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541" w:rsidRPr="00B70541" w:rsidRDefault="00B70541" w:rsidP="00B70541">
      <w:pPr>
        <w:spacing w:before="100" w:beforeAutospacing="1" w:after="100" w:afterAutospacing="1" w:line="240" w:lineRule="auto"/>
        <w:outlineLvl w:val="0"/>
        <w:rPr>
          <w:rFonts w:ascii="Verdana" w:eastAsia="Times New Roman" w:hAnsi="Verdana" w:cs="Arial"/>
          <w:b/>
          <w:bCs/>
          <w:color w:val="FF7721"/>
          <w:kern w:val="36"/>
          <w:sz w:val="24"/>
          <w:szCs w:val="24"/>
          <w:lang w:eastAsia="en-ZA"/>
        </w:rPr>
      </w:pPr>
      <w:r w:rsidRPr="00B70541">
        <w:rPr>
          <w:rFonts w:ascii="Verdana" w:eastAsia="Times New Roman" w:hAnsi="Verdana" w:cs="Arial"/>
          <w:b/>
          <w:bCs/>
          <w:color w:val="FF7721"/>
          <w:kern w:val="36"/>
          <w:sz w:val="24"/>
          <w:szCs w:val="24"/>
          <w:lang w:eastAsia="en-ZA"/>
        </w:rPr>
        <w:t>CIF File Format</w:t>
      </w:r>
    </w:p>
    <w:p w:rsidR="00B70541" w:rsidRPr="00B70541" w:rsidRDefault="00B70541" w:rsidP="00B70541">
      <w:pPr>
        <w:spacing w:after="90" w:line="240" w:lineRule="auto"/>
        <w:rPr>
          <w:rFonts w:ascii="Verdana" w:eastAsia="Times New Roman" w:hAnsi="Verdana" w:cs="Arial"/>
          <w:sz w:val="16"/>
          <w:szCs w:val="16"/>
          <w:lang w:eastAsia="en-ZA"/>
        </w:rPr>
      </w:pPr>
      <w:r w:rsidRPr="00B70541">
        <w:rPr>
          <w:rFonts w:ascii="Verdana" w:eastAsia="Times New Roman" w:hAnsi="Verdana" w:cs="Arial"/>
          <w:sz w:val="16"/>
          <w:szCs w:val="16"/>
          <w:lang w:eastAsia="en-ZA"/>
        </w:rPr>
        <w:t xml:space="preserve">The Caltech Intermediate Format (CIF) is a file format for the description of integrated circuits. Created by the university community, CIF has provided a common database structure for the integration of many research tools. </w:t>
      </w:r>
    </w:p>
    <w:p w:rsidR="00B70541" w:rsidRPr="00B70541" w:rsidRDefault="00B70541" w:rsidP="00B70541">
      <w:pPr>
        <w:numPr>
          <w:ilvl w:val="0"/>
          <w:numId w:val="1"/>
        </w:numPr>
        <w:spacing w:after="90" w:line="240" w:lineRule="auto"/>
        <w:rPr>
          <w:rFonts w:ascii="Verdana" w:eastAsia="Times New Roman" w:hAnsi="Verdana" w:cs="Arial"/>
          <w:sz w:val="16"/>
          <w:szCs w:val="16"/>
          <w:lang w:eastAsia="en-ZA"/>
        </w:rPr>
      </w:pPr>
      <w:hyperlink r:id="rId6" w:history="1">
        <w:r w:rsidRPr="00B70541">
          <w:rPr>
            <w:rFonts w:ascii="Verdana" w:eastAsia="Times New Roman" w:hAnsi="Verdana" w:cs="Arial"/>
            <w:b/>
            <w:bCs/>
            <w:color w:val="005EBC"/>
            <w:sz w:val="16"/>
            <w:szCs w:val="16"/>
            <w:u w:val="single"/>
            <w:lang w:eastAsia="en-ZA"/>
          </w:rPr>
          <w:t>CIF Import Options</w:t>
        </w:r>
      </w:hyperlink>
    </w:p>
    <w:p w:rsidR="00B70541" w:rsidRPr="00B70541" w:rsidRDefault="00B70541" w:rsidP="00B70541">
      <w:pPr>
        <w:numPr>
          <w:ilvl w:val="0"/>
          <w:numId w:val="1"/>
        </w:numPr>
        <w:spacing w:after="90" w:line="240" w:lineRule="auto"/>
        <w:rPr>
          <w:rFonts w:ascii="Verdana" w:eastAsia="Times New Roman" w:hAnsi="Verdana" w:cs="Arial"/>
          <w:sz w:val="16"/>
          <w:szCs w:val="16"/>
          <w:lang w:eastAsia="en-ZA"/>
        </w:rPr>
      </w:pPr>
      <w:hyperlink r:id="rId7" w:history="1">
        <w:r w:rsidRPr="00B70541">
          <w:rPr>
            <w:rFonts w:ascii="Verdana" w:eastAsia="Times New Roman" w:hAnsi="Verdana" w:cs="Arial"/>
            <w:b/>
            <w:bCs/>
            <w:color w:val="005EBC"/>
            <w:sz w:val="16"/>
            <w:szCs w:val="16"/>
            <w:u w:val="single"/>
            <w:lang w:eastAsia="en-ZA"/>
          </w:rPr>
          <w:t>CIF Export Options</w:t>
        </w:r>
      </w:hyperlink>
    </w:p>
    <w:p w:rsidR="00B70541" w:rsidRPr="00B70541" w:rsidRDefault="00B70541" w:rsidP="00B70541">
      <w:pPr>
        <w:numPr>
          <w:ilvl w:val="0"/>
          <w:numId w:val="1"/>
        </w:numPr>
        <w:spacing w:after="90" w:line="240" w:lineRule="auto"/>
        <w:rPr>
          <w:rFonts w:ascii="Verdana" w:eastAsia="Times New Roman" w:hAnsi="Verdana" w:cs="Arial"/>
          <w:sz w:val="16"/>
          <w:szCs w:val="16"/>
          <w:lang w:eastAsia="en-ZA"/>
        </w:rPr>
      </w:pPr>
      <w:hyperlink r:id="rId8" w:history="1">
        <w:r w:rsidRPr="00B70541">
          <w:rPr>
            <w:rFonts w:ascii="Verdana" w:eastAsia="Times New Roman" w:hAnsi="Verdana" w:cs="Arial"/>
            <w:b/>
            <w:bCs/>
            <w:color w:val="005EBC"/>
            <w:sz w:val="16"/>
            <w:szCs w:val="16"/>
            <w:u w:val="single"/>
            <w:lang w:eastAsia="en-ZA"/>
          </w:rPr>
          <w:t>Drawing Design Rules</w:t>
        </w:r>
      </w:hyperlink>
    </w:p>
    <w:p w:rsidR="00B70541" w:rsidRPr="00B70541" w:rsidRDefault="00B70541" w:rsidP="00B70541">
      <w:pPr>
        <w:spacing w:before="120" w:after="120" w:line="240" w:lineRule="auto"/>
        <w:outlineLvl w:val="1"/>
        <w:rPr>
          <w:rFonts w:ascii="Verdana" w:eastAsia="Times New Roman" w:hAnsi="Verdana" w:cs="Arial"/>
          <w:b/>
          <w:bCs/>
          <w:color w:val="FF7721"/>
          <w:sz w:val="20"/>
          <w:szCs w:val="20"/>
          <w:lang w:eastAsia="en-ZA"/>
        </w:rPr>
      </w:pPr>
      <w:r w:rsidRPr="00B70541">
        <w:rPr>
          <w:rFonts w:ascii="Verdana" w:eastAsia="Times New Roman" w:hAnsi="Verdana" w:cs="Arial"/>
          <w:b/>
          <w:bCs/>
          <w:color w:val="FF7721"/>
          <w:sz w:val="20"/>
          <w:szCs w:val="20"/>
          <w:lang w:eastAsia="en-ZA"/>
        </w:rPr>
        <w:t>File Structure</w:t>
      </w:r>
    </w:p>
    <w:p w:rsidR="00B70541" w:rsidRPr="00B70541" w:rsidRDefault="00B70541" w:rsidP="00B70541">
      <w:pPr>
        <w:spacing w:after="90" w:line="240" w:lineRule="auto"/>
        <w:rPr>
          <w:rFonts w:ascii="Verdana" w:eastAsia="Times New Roman" w:hAnsi="Verdana" w:cs="Arial"/>
          <w:sz w:val="16"/>
          <w:szCs w:val="16"/>
          <w:lang w:eastAsia="en-ZA"/>
        </w:rPr>
      </w:pPr>
      <w:r w:rsidRPr="00B70541">
        <w:rPr>
          <w:rFonts w:ascii="Verdana" w:eastAsia="Times New Roman" w:hAnsi="Verdana" w:cs="Arial"/>
          <w:sz w:val="16"/>
          <w:szCs w:val="16"/>
          <w:lang w:eastAsia="en-ZA"/>
        </w:rPr>
        <w:t xml:space="preserve">CIF provides a limited set of graphics primitives that are useful for describing the two-dimensional shapes on the different layers of a chip. The format allows hierarchical description, which makes the representation concise. In addition, it is a terse but human-readable text format. CIF is therefore a concise and powerful descriptive form for VLSI geometry. </w:t>
      </w:r>
    </w:p>
    <w:p w:rsidR="00B70541" w:rsidRPr="00B70541" w:rsidRDefault="00B70541" w:rsidP="00B70541">
      <w:pPr>
        <w:spacing w:before="120" w:after="120" w:line="240" w:lineRule="auto"/>
        <w:outlineLvl w:val="1"/>
        <w:rPr>
          <w:rFonts w:ascii="Verdana" w:eastAsia="Times New Roman" w:hAnsi="Verdana" w:cs="Arial"/>
          <w:b/>
          <w:bCs/>
          <w:color w:val="FF7721"/>
          <w:sz w:val="20"/>
          <w:szCs w:val="20"/>
          <w:lang w:eastAsia="en-ZA"/>
        </w:rPr>
      </w:pPr>
      <w:r w:rsidRPr="00B70541">
        <w:rPr>
          <w:rFonts w:ascii="Verdana" w:eastAsia="Times New Roman" w:hAnsi="Verdana" w:cs="Arial"/>
          <w:b/>
          <w:bCs/>
          <w:color w:val="FF7721"/>
          <w:sz w:val="20"/>
          <w:szCs w:val="20"/>
          <w:lang w:eastAsia="en-ZA"/>
        </w:rPr>
        <w:t>Data Format</w:t>
      </w:r>
    </w:p>
    <w:p w:rsidR="00B70541" w:rsidRPr="00B70541" w:rsidRDefault="00B70541" w:rsidP="00B70541">
      <w:pPr>
        <w:spacing w:after="90" w:line="240" w:lineRule="auto"/>
        <w:rPr>
          <w:rFonts w:ascii="Verdana" w:eastAsia="Times New Roman" w:hAnsi="Verdana" w:cs="Arial"/>
          <w:sz w:val="16"/>
          <w:szCs w:val="16"/>
          <w:lang w:eastAsia="en-ZA"/>
        </w:rPr>
      </w:pPr>
      <w:r w:rsidRPr="00B70541">
        <w:rPr>
          <w:rFonts w:ascii="Verdana" w:eastAsia="Times New Roman" w:hAnsi="Verdana" w:cs="Arial"/>
          <w:sz w:val="16"/>
          <w:szCs w:val="16"/>
          <w:lang w:eastAsia="en-ZA"/>
        </w:rPr>
        <w:t xml:space="preserve">Each statement in CIF consists of a keyword or letter followed by parameters and terminated with a semicolon. Spaces must separate the parameters but there are no restrictions on the number of statements per line or of the particular columns of any field. Comments can be inserted anywhere by enclosing them in parenthesis. </w:t>
      </w:r>
    </w:p>
    <w:p w:rsidR="00B70541" w:rsidRPr="00B70541" w:rsidRDefault="00B70541" w:rsidP="00B70541">
      <w:pPr>
        <w:spacing w:after="90" w:line="240" w:lineRule="auto"/>
        <w:rPr>
          <w:rFonts w:ascii="Verdana" w:eastAsia="Times New Roman" w:hAnsi="Verdana" w:cs="Arial"/>
          <w:sz w:val="16"/>
          <w:szCs w:val="16"/>
          <w:lang w:eastAsia="en-ZA"/>
        </w:rPr>
      </w:pPr>
      <w:r w:rsidRPr="00B70541">
        <w:rPr>
          <w:rFonts w:ascii="Verdana" w:eastAsia="Times New Roman" w:hAnsi="Verdana" w:cs="Arial"/>
          <w:sz w:val="16"/>
          <w:szCs w:val="16"/>
          <w:lang w:eastAsia="en-ZA"/>
        </w:rPr>
        <w:t xml:space="preserve">There are only a few CIF statements and they fall into one of two categories: geometry or control. The geometry statements are: </w:t>
      </w:r>
    </w:p>
    <w:p w:rsidR="00B70541" w:rsidRPr="00B70541" w:rsidRDefault="00B70541" w:rsidP="00B70541">
      <w:pPr>
        <w:numPr>
          <w:ilvl w:val="0"/>
          <w:numId w:val="2"/>
        </w:numPr>
        <w:spacing w:after="90" w:line="240" w:lineRule="auto"/>
        <w:rPr>
          <w:rFonts w:ascii="Verdana" w:eastAsia="Times New Roman" w:hAnsi="Verdana" w:cs="Arial"/>
          <w:sz w:val="16"/>
          <w:szCs w:val="16"/>
          <w:lang w:eastAsia="en-ZA"/>
        </w:rPr>
      </w:pPr>
      <w:r w:rsidRPr="00B70541">
        <w:rPr>
          <w:rFonts w:ascii="Verdana" w:eastAsia="Times New Roman" w:hAnsi="Verdana" w:cs="Arial"/>
          <w:sz w:val="16"/>
          <w:szCs w:val="16"/>
          <w:lang w:eastAsia="en-ZA"/>
        </w:rPr>
        <w:t xml:space="preserve">LAYER (L) to switch mask layers, </w:t>
      </w:r>
    </w:p>
    <w:p w:rsidR="00B70541" w:rsidRPr="00B70541" w:rsidRDefault="00B70541" w:rsidP="00B70541">
      <w:pPr>
        <w:numPr>
          <w:ilvl w:val="0"/>
          <w:numId w:val="2"/>
        </w:numPr>
        <w:spacing w:after="90" w:line="240" w:lineRule="auto"/>
        <w:rPr>
          <w:rFonts w:ascii="Verdana" w:eastAsia="Times New Roman" w:hAnsi="Verdana" w:cs="Arial"/>
          <w:sz w:val="16"/>
          <w:szCs w:val="16"/>
          <w:lang w:eastAsia="en-ZA"/>
        </w:rPr>
      </w:pPr>
      <w:r w:rsidRPr="00B70541">
        <w:rPr>
          <w:rFonts w:ascii="Verdana" w:eastAsia="Times New Roman" w:hAnsi="Verdana" w:cs="Arial"/>
          <w:sz w:val="16"/>
          <w:szCs w:val="16"/>
          <w:lang w:eastAsia="en-ZA"/>
        </w:rPr>
        <w:t xml:space="preserve">BOX (B) to draw a rectangle, </w:t>
      </w:r>
    </w:p>
    <w:p w:rsidR="00B70541" w:rsidRPr="00B70541" w:rsidRDefault="00B70541" w:rsidP="00B70541">
      <w:pPr>
        <w:numPr>
          <w:ilvl w:val="0"/>
          <w:numId w:val="2"/>
        </w:numPr>
        <w:spacing w:after="90" w:line="240" w:lineRule="auto"/>
        <w:rPr>
          <w:rFonts w:ascii="Verdana" w:eastAsia="Times New Roman" w:hAnsi="Verdana" w:cs="Arial"/>
          <w:sz w:val="16"/>
          <w:szCs w:val="16"/>
          <w:lang w:eastAsia="en-ZA"/>
        </w:rPr>
      </w:pPr>
      <w:r w:rsidRPr="00B70541">
        <w:rPr>
          <w:rFonts w:ascii="Verdana" w:eastAsia="Times New Roman" w:hAnsi="Verdana" w:cs="Arial"/>
          <w:sz w:val="16"/>
          <w:szCs w:val="16"/>
          <w:lang w:eastAsia="en-ZA"/>
        </w:rPr>
        <w:t xml:space="preserve">WIRE (W) to draw a path, </w:t>
      </w:r>
    </w:p>
    <w:p w:rsidR="00B70541" w:rsidRPr="00B70541" w:rsidRDefault="00B70541" w:rsidP="00B70541">
      <w:pPr>
        <w:numPr>
          <w:ilvl w:val="0"/>
          <w:numId w:val="2"/>
        </w:numPr>
        <w:spacing w:after="90" w:line="240" w:lineRule="auto"/>
        <w:rPr>
          <w:rFonts w:ascii="Verdana" w:eastAsia="Times New Roman" w:hAnsi="Verdana" w:cs="Arial"/>
          <w:sz w:val="16"/>
          <w:szCs w:val="16"/>
          <w:lang w:eastAsia="en-ZA"/>
        </w:rPr>
      </w:pPr>
      <w:r w:rsidRPr="00B70541">
        <w:rPr>
          <w:rFonts w:ascii="Verdana" w:eastAsia="Times New Roman" w:hAnsi="Verdana" w:cs="Arial"/>
          <w:sz w:val="16"/>
          <w:szCs w:val="16"/>
          <w:lang w:eastAsia="en-ZA"/>
        </w:rPr>
        <w:t xml:space="preserve">ROUNDFLASH (R) to draw a circle, </w:t>
      </w:r>
    </w:p>
    <w:p w:rsidR="00B70541" w:rsidRPr="00B70541" w:rsidRDefault="00B70541" w:rsidP="00B70541">
      <w:pPr>
        <w:numPr>
          <w:ilvl w:val="0"/>
          <w:numId w:val="2"/>
        </w:numPr>
        <w:spacing w:after="90" w:line="240" w:lineRule="auto"/>
        <w:rPr>
          <w:rFonts w:ascii="Verdana" w:eastAsia="Times New Roman" w:hAnsi="Verdana" w:cs="Arial"/>
          <w:sz w:val="16"/>
          <w:szCs w:val="16"/>
          <w:lang w:eastAsia="en-ZA"/>
        </w:rPr>
      </w:pPr>
      <w:r w:rsidRPr="00B70541">
        <w:rPr>
          <w:rFonts w:ascii="Verdana" w:eastAsia="Times New Roman" w:hAnsi="Verdana" w:cs="Arial"/>
          <w:sz w:val="16"/>
          <w:szCs w:val="16"/>
          <w:lang w:eastAsia="en-ZA"/>
        </w:rPr>
        <w:t xml:space="preserve">POLYGON (P) to draw an arbitrary figure, and </w:t>
      </w:r>
    </w:p>
    <w:p w:rsidR="00B70541" w:rsidRPr="00B70541" w:rsidRDefault="00B70541" w:rsidP="00B70541">
      <w:pPr>
        <w:numPr>
          <w:ilvl w:val="0"/>
          <w:numId w:val="2"/>
        </w:numPr>
        <w:spacing w:after="90" w:line="240" w:lineRule="auto"/>
        <w:rPr>
          <w:rFonts w:ascii="Verdana" w:eastAsia="Times New Roman" w:hAnsi="Verdana" w:cs="Arial"/>
          <w:sz w:val="16"/>
          <w:szCs w:val="16"/>
          <w:lang w:eastAsia="en-ZA"/>
        </w:rPr>
      </w:pPr>
      <w:r w:rsidRPr="00B70541">
        <w:rPr>
          <w:rFonts w:ascii="Verdana" w:eastAsia="Times New Roman" w:hAnsi="Verdana" w:cs="Arial"/>
          <w:sz w:val="16"/>
          <w:szCs w:val="16"/>
          <w:lang w:eastAsia="en-ZA"/>
        </w:rPr>
        <w:t xml:space="preserve">CALL (C) to draw a symbol containing other geometry statements. </w:t>
      </w:r>
    </w:p>
    <w:p w:rsidR="00B70541" w:rsidRPr="00B70541" w:rsidRDefault="00B70541" w:rsidP="00B70541">
      <w:pPr>
        <w:spacing w:after="90" w:line="240" w:lineRule="auto"/>
        <w:rPr>
          <w:rFonts w:ascii="Verdana" w:eastAsia="Times New Roman" w:hAnsi="Verdana" w:cs="Arial"/>
          <w:sz w:val="16"/>
          <w:szCs w:val="16"/>
          <w:lang w:eastAsia="en-ZA"/>
        </w:rPr>
      </w:pPr>
      <w:r w:rsidRPr="00B70541">
        <w:rPr>
          <w:rFonts w:ascii="Verdana" w:eastAsia="Times New Roman" w:hAnsi="Verdana" w:cs="Arial"/>
          <w:sz w:val="16"/>
          <w:szCs w:val="16"/>
          <w:lang w:eastAsia="en-ZA"/>
        </w:rPr>
        <w:t>The control statements are:</w:t>
      </w:r>
    </w:p>
    <w:p w:rsidR="00B70541" w:rsidRPr="00B70541" w:rsidRDefault="00B70541" w:rsidP="00B70541">
      <w:pPr>
        <w:numPr>
          <w:ilvl w:val="0"/>
          <w:numId w:val="3"/>
        </w:numPr>
        <w:spacing w:after="90" w:line="240" w:lineRule="auto"/>
        <w:rPr>
          <w:rFonts w:ascii="Verdana" w:eastAsia="Times New Roman" w:hAnsi="Verdana" w:cs="Arial"/>
          <w:sz w:val="16"/>
          <w:szCs w:val="16"/>
          <w:lang w:eastAsia="en-ZA"/>
        </w:rPr>
      </w:pPr>
      <w:r w:rsidRPr="00B70541">
        <w:rPr>
          <w:rFonts w:ascii="Verdana" w:eastAsia="Times New Roman" w:hAnsi="Verdana" w:cs="Arial"/>
          <w:sz w:val="16"/>
          <w:szCs w:val="16"/>
          <w:lang w:eastAsia="en-ZA"/>
        </w:rPr>
        <w:t xml:space="preserve">DS to start the definition of a symbol, </w:t>
      </w:r>
    </w:p>
    <w:p w:rsidR="00B70541" w:rsidRPr="00B70541" w:rsidRDefault="00B70541" w:rsidP="00B70541">
      <w:pPr>
        <w:numPr>
          <w:ilvl w:val="0"/>
          <w:numId w:val="3"/>
        </w:numPr>
        <w:spacing w:after="90" w:line="240" w:lineRule="auto"/>
        <w:rPr>
          <w:rFonts w:ascii="Verdana" w:eastAsia="Times New Roman" w:hAnsi="Verdana" w:cs="Arial"/>
          <w:sz w:val="16"/>
          <w:szCs w:val="16"/>
          <w:lang w:eastAsia="en-ZA"/>
        </w:rPr>
      </w:pPr>
      <w:r w:rsidRPr="00B70541">
        <w:rPr>
          <w:rFonts w:ascii="Verdana" w:eastAsia="Times New Roman" w:hAnsi="Verdana" w:cs="Arial"/>
          <w:sz w:val="16"/>
          <w:szCs w:val="16"/>
          <w:lang w:eastAsia="en-ZA"/>
        </w:rPr>
        <w:t xml:space="preserve">DF to finish the definition of a symbol, </w:t>
      </w:r>
    </w:p>
    <w:p w:rsidR="00B70541" w:rsidRPr="00B70541" w:rsidRDefault="00B70541" w:rsidP="00B70541">
      <w:pPr>
        <w:numPr>
          <w:ilvl w:val="0"/>
          <w:numId w:val="3"/>
        </w:numPr>
        <w:spacing w:after="90" w:line="240" w:lineRule="auto"/>
        <w:rPr>
          <w:rFonts w:ascii="Verdana" w:eastAsia="Times New Roman" w:hAnsi="Verdana" w:cs="Arial"/>
          <w:sz w:val="16"/>
          <w:szCs w:val="16"/>
          <w:lang w:eastAsia="en-ZA"/>
        </w:rPr>
      </w:pPr>
      <w:r w:rsidRPr="00B70541">
        <w:rPr>
          <w:rFonts w:ascii="Verdana" w:eastAsia="Times New Roman" w:hAnsi="Verdana" w:cs="Arial"/>
          <w:sz w:val="16"/>
          <w:szCs w:val="16"/>
          <w:lang w:eastAsia="en-ZA"/>
        </w:rPr>
        <w:t xml:space="preserve">DD to delete the definition of subroutines, </w:t>
      </w:r>
    </w:p>
    <w:p w:rsidR="00B70541" w:rsidRPr="00B70541" w:rsidRDefault="00B70541" w:rsidP="00B70541">
      <w:pPr>
        <w:numPr>
          <w:ilvl w:val="0"/>
          <w:numId w:val="3"/>
        </w:numPr>
        <w:spacing w:after="90" w:line="240" w:lineRule="auto"/>
        <w:rPr>
          <w:rFonts w:ascii="Verdana" w:eastAsia="Times New Roman" w:hAnsi="Verdana" w:cs="Arial"/>
          <w:sz w:val="16"/>
          <w:szCs w:val="16"/>
          <w:lang w:eastAsia="en-ZA"/>
        </w:rPr>
      </w:pPr>
      <w:r w:rsidRPr="00B70541">
        <w:rPr>
          <w:rFonts w:ascii="Verdana" w:eastAsia="Times New Roman" w:hAnsi="Verdana" w:cs="Arial"/>
          <w:sz w:val="16"/>
          <w:szCs w:val="16"/>
          <w:lang w:eastAsia="en-ZA"/>
        </w:rPr>
        <w:t xml:space="preserve">0 through 9 to include additional user-specified information, and </w:t>
      </w:r>
    </w:p>
    <w:p w:rsidR="00B70541" w:rsidRPr="00B70541" w:rsidRDefault="00B70541" w:rsidP="00B70541">
      <w:pPr>
        <w:numPr>
          <w:ilvl w:val="0"/>
          <w:numId w:val="3"/>
        </w:numPr>
        <w:spacing w:after="90" w:line="240" w:lineRule="auto"/>
        <w:rPr>
          <w:rFonts w:ascii="Verdana" w:eastAsia="Times New Roman" w:hAnsi="Verdana" w:cs="Arial"/>
          <w:sz w:val="16"/>
          <w:szCs w:val="16"/>
          <w:lang w:eastAsia="en-ZA"/>
        </w:rPr>
      </w:pPr>
      <w:r w:rsidRPr="00B70541">
        <w:rPr>
          <w:rFonts w:ascii="Verdana" w:eastAsia="Times New Roman" w:hAnsi="Verdana" w:cs="Arial"/>
          <w:sz w:val="16"/>
          <w:szCs w:val="16"/>
          <w:lang w:eastAsia="en-ZA"/>
        </w:rPr>
        <w:t xml:space="preserve">END (E) to terminate a CIF file. </w:t>
      </w:r>
    </w:p>
    <w:p w:rsidR="00B70541" w:rsidRPr="00B70541" w:rsidRDefault="00B70541" w:rsidP="00B70541">
      <w:pPr>
        <w:spacing w:after="90" w:line="240" w:lineRule="auto"/>
        <w:rPr>
          <w:rFonts w:ascii="Verdana" w:eastAsia="Times New Roman" w:hAnsi="Verdana" w:cs="Arial"/>
          <w:sz w:val="16"/>
          <w:szCs w:val="16"/>
          <w:lang w:eastAsia="en-ZA"/>
        </w:rPr>
      </w:pPr>
      <w:r w:rsidRPr="00B70541">
        <w:rPr>
          <w:rFonts w:ascii="Verdana" w:eastAsia="Times New Roman" w:hAnsi="Verdana" w:cs="Arial"/>
          <w:sz w:val="16"/>
          <w:szCs w:val="16"/>
          <w:lang w:eastAsia="en-ZA"/>
        </w:rPr>
        <w:t xml:space="preserve">All of these keywords are usually abbreviated to one or two letters that are unique. </w:t>
      </w:r>
    </w:p>
    <w:p w:rsidR="00B70541" w:rsidRPr="00B70541" w:rsidRDefault="00B70541" w:rsidP="00B70541">
      <w:pPr>
        <w:spacing w:after="90" w:line="240" w:lineRule="auto"/>
        <w:rPr>
          <w:rFonts w:ascii="Verdana" w:eastAsia="Times New Roman" w:hAnsi="Verdana" w:cs="Arial"/>
          <w:sz w:val="16"/>
          <w:szCs w:val="16"/>
          <w:lang w:eastAsia="en-ZA"/>
        </w:rPr>
      </w:pPr>
      <w:r w:rsidRPr="00B70541">
        <w:rPr>
          <w:rFonts w:ascii="Verdana" w:eastAsia="Times New Roman" w:hAnsi="Verdana" w:cs="Arial"/>
          <w:sz w:val="16"/>
          <w:szCs w:val="16"/>
          <w:lang w:eastAsia="en-ZA"/>
        </w:rPr>
        <w:t>LinkCAD supports an extension to the CIF format, called Cle CIF2.0+. These are special instructions that add donuts and symbol scaling to CIF. Cle CIF2.0+ is only used by the CLE layout editor on the DOS and Windows platforms ( WieWeb Software, Borne, The Netherlands).</w:t>
      </w:r>
    </w:p>
    <w:p w:rsidR="00EF4103" w:rsidRDefault="00EF4103">
      <w:bookmarkStart w:id="0" w:name="_GoBack"/>
      <w:bookmarkEnd w:id="0"/>
    </w:p>
    <w:sectPr w:rsidR="00EF41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23093A"/>
    <w:multiLevelType w:val="multilevel"/>
    <w:tmpl w:val="60A8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41D1241"/>
    <w:multiLevelType w:val="multilevel"/>
    <w:tmpl w:val="0E5C1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C42375D"/>
    <w:multiLevelType w:val="multilevel"/>
    <w:tmpl w:val="4776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B4C"/>
    <w:rsid w:val="00B70541"/>
    <w:rsid w:val="00D57B4C"/>
    <w:rsid w:val="00EF410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70541"/>
    <w:pPr>
      <w:spacing w:before="100" w:beforeAutospacing="1" w:after="100" w:afterAutospacing="1" w:line="240" w:lineRule="auto"/>
      <w:outlineLvl w:val="0"/>
    </w:pPr>
    <w:rPr>
      <w:rFonts w:ascii="Verdana" w:eastAsia="Times New Roman" w:hAnsi="Verdana" w:cs="Times New Roman"/>
      <w:b/>
      <w:bCs/>
      <w:color w:val="FF7721"/>
      <w:kern w:val="36"/>
      <w:sz w:val="24"/>
      <w:szCs w:val="24"/>
      <w:lang w:eastAsia="en-ZA"/>
    </w:rPr>
  </w:style>
  <w:style w:type="paragraph" w:styleId="Heading2">
    <w:name w:val="heading 2"/>
    <w:basedOn w:val="Normal"/>
    <w:link w:val="Heading2Char"/>
    <w:uiPriority w:val="9"/>
    <w:qFormat/>
    <w:rsid w:val="00B70541"/>
    <w:pPr>
      <w:spacing w:before="120" w:after="120" w:line="240" w:lineRule="auto"/>
      <w:outlineLvl w:val="1"/>
    </w:pPr>
    <w:rPr>
      <w:rFonts w:ascii="Verdana" w:eastAsia="Times New Roman" w:hAnsi="Verdana" w:cs="Times New Roman"/>
      <w:b/>
      <w:bCs/>
      <w:color w:val="FF7721"/>
      <w:sz w:val="20"/>
      <w:szCs w:val="20"/>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541"/>
    <w:rPr>
      <w:rFonts w:ascii="Verdana" w:eastAsia="Times New Roman" w:hAnsi="Verdana" w:cs="Times New Roman"/>
      <w:b/>
      <w:bCs/>
      <w:color w:val="FF7721"/>
      <w:kern w:val="36"/>
      <w:sz w:val="24"/>
      <w:szCs w:val="24"/>
      <w:lang w:eastAsia="en-ZA"/>
    </w:rPr>
  </w:style>
  <w:style w:type="character" w:customStyle="1" w:styleId="Heading2Char">
    <w:name w:val="Heading 2 Char"/>
    <w:basedOn w:val="DefaultParagraphFont"/>
    <w:link w:val="Heading2"/>
    <w:uiPriority w:val="9"/>
    <w:rsid w:val="00B70541"/>
    <w:rPr>
      <w:rFonts w:ascii="Verdana" w:eastAsia="Times New Roman" w:hAnsi="Verdana" w:cs="Times New Roman"/>
      <w:b/>
      <w:bCs/>
      <w:color w:val="FF7721"/>
      <w:sz w:val="20"/>
      <w:szCs w:val="20"/>
      <w:lang w:eastAsia="en-ZA"/>
    </w:rPr>
  </w:style>
  <w:style w:type="character" w:styleId="Hyperlink">
    <w:name w:val="Hyperlink"/>
    <w:basedOn w:val="DefaultParagraphFont"/>
    <w:uiPriority w:val="99"/>
    <w:semiHidden/>
    <w:unhideWhenUsed/>
    <w:rsid w:val="00B70541"/>
    <w:rPr>
      <w:rFonts w:ascii="Verdana" w:hAnsi="Verdana" w:hint="default"/>
      <w:b/>
      <w:bCs/>
      <w:i w:val="0"/>
      <w:iCs w:val="0"/>
      <w:color w:val="005EBC"/>
      <w:sz w:val="16"/>
      <w:szCs w:val="16"/>
      <w:u w:val="single"/>
    </w:rPr>
  </w:style>
  <w:style w:type="paragraph" w:styleId="NormalWeb">
    <w:name w:val="Normal (Web)"/>
    <w:basedOn w:val="Normal"/>
    <w:uiPriority w:val="99"/>
    <w:semiHidden/>
    <w:unhideWhenUsed/>
    <w:rsid w:val="00B70541"/>
    <w:pPr>
      <w:spacing w:after="90" w:line="240" w:lineRule="auto"/>
    </w:pPr>
    <w:rPr>
      <w:rFonts w:ascii="Verdana" w:eastAsia="Times New Roman" w:hAnsi="Verdana" w:cs="Times New Roman"/>
      <w:sz w:val="16"/>
      <w:szCs w:val="16"/>
      <w:lang w:eastAsia="en-Z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70541"/>
    <w:pPr>
      <w:spacing w:before="100" w:beforeAutospacing="1" w:after="100" w:afterAutospacing="1" w:line="240" w:lineRule="auto"/>
      <w:outlineLvl w:val="0"/>
    </w:pPr>
    <w:rPr>
      <w:rFonts w:ascii="Verdana" w:eastAsia="Times New Roman" w:hAnsi="Verdana" w:cs="Times New Roman"/>
      <w:b/>
      <w:bCs/>
      <w:color w:val="FF7721"/>
      <w:kern w:val="36"/>
      <w:sz w:val="24"/>
      <w:szCs w:val="24"/>
      <w:lang w:eastAsia="en-ZA"/>
    </w:rPr>
  </w:style>
  <w:style w:type="paragraph" w:styleId="Heading2">
    <w:name w:val="heading 2"/>
    <w:basedOn w:val="Normal"/>
    <w:link w:val="Heading2Char"/>
    <w:uiPriority w:val="9"/>
    <w:qFormat/>
    <w:rsid w:val="00B70541"/>
    <w:pPr>
      <w:spacing w:before="120" w:after="120" w:line="240" w:lineRule="auto"/>
      <w:outlineLvl w:val="1"/>
    </w:pPr>
    <w:rPr>
      <w:rFonts w:ascii="Verdana" w:eastAsia="Times New Roman" w:hAnsi="Verdana" w:cs="Times New Roman"/>
      <w:b/>
      <w:bCs/>
      <w:color w:val="FF7721"/>
      <w:sz w:val="20"/>
      <w:szCs w:val="20"/>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541"/>
    <w:rPr>
      <w:rFonts w:ascii="Verdana" w:eastAsia="Times New Roman" w:hAnsi="Verdana" w:cs="Times New Roman"/>
      <w:b/>
      <w:bCs/>
      <w:color w:val="FF7721"/>
      <w:kern w:val="36"/>
      <w:sz w:val="24"/>
      <w:szCs w:val="24"/>
      <w:lang w:eastAsia="en-ZA"/>
    </w:rPr>
  </w:style>
  <w:style w:type="character" w:customStyle="1" w:styleId="Heading2Char">
    <w:name w:val="Heading 2 Char"/>
    <w:basedOn w:val="DefaultParagraphFont"/>
    <w:link w:val="Heading2"/>
    <w:uiPriority w:val="9"/>
    <w:rsid w:val="00B70541"/>
    <w:rPr>
      <w:rFonts w:ascii="Verdana" w:eastAsia="Times New Roman" w:hAnsi="Verdana" w:cs="Times New Roman"/>
      <w:b/>
      <w:bCs/>
      <w:color w:val="FF7721"/>
      <w:sz w:val="20"/>
      <w:szCs w:val="20"/>
      <w:lang w:eastAsia="en-ZA"/>
    </w:rPr>
  </w:style>
  <w:style w:type="character" w:styleId="Hyperlink">
    <w:name w:val="Hyperlink"/>
    <w:basedOn w:val="DefaultParagraphFont"/>
    <w:uiPriority w:val="99"/>
    <w:semiHidden/>
    <w:unhideWhenUsed/>
    <w:rsid w:val="00B70541"/>
    <w:rPr>
      <w:rFonts w:ascii="Verdana" w:hAnsi="Verdana" w:hint="default"/>
      <w:b/>
      <w:bCs/>
      <w:i w:val="0"/>
      <w:iCs w:val="0"/>
      <w:color w:val="005EBC"/>
      <w:sz w:val="16"/>
      <w:szCs w:val="16"/>
      <w:u w:val="single"/>
    </w:rPr>
  </w:style>
  <w:style w:type="paragraph" w:styleId="NormalWeb">
    <w:name w:val="Normal (Web)"/>
    <w:basedOn w:val="Normal"/>
    <w:uiPriority w:val="99"/>
    <w:semiHidden/>
    <w:unhideWhenUsed/>
    <w:rsid w:val="00B70541"/>
    <w:pPr>
      <w:spacing w:after="90" w:line="240" w:lineRule="auto"/>
    </w:pPr>
    <w:rPr>
      <w:rFonts w:ascii="Verdana" w:eastAsia="Times New Roman" w:hAnsi="Verdana" w:cs="Times New Roman"/>
      <w:sz w:val="16"/>
      <w:szCs w:val="16"/>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51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cad.com/help/5/source/docs/rules/Overview.htm" TargetMode="External"/><Relationship Id="rId3" Type="http://schemas.microsoft.com/office/2007/relationships/stylesWithEffects" Target="stylesWithEffects.xml"/><Relationship Id="rId7" Type="http://schemas.openxmlformats.org/officeDocument/2006/relationships/hyperlink" Target="http://www.linkcad.com/help/5/source/docs/dialogs/CIF_Export_Option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cad.com/help/5/source/docs/dialogs/CIF_Import_Options.ht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335</Words>
  <Characters>1914</Characters>
  <Application>Microsoft Office Word</Application>
  <DocSecurity>0</DocSecurity>
  <Lines>15</Lines>
  <Paragraphs>4</Paragraphs>
  <ScaleCrop>false</ScaleCrop>
  <Company/>
  <LinksUpToDate>false</LinksUpToDate>
  <CharactersWithSpaces>2245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coenrad</dc:creator>
  <cp:keywords/>
  <dc:description/>
  <cp:lastModifiedBy>coenrad</cp:lastModifiedBy>
  <cp:revision>2</cp:revision>
  <dcterms:created xsi:type="dcterms:W3CDTF">2011-11-04T10:58:00Z</dcterms:created>
  <dcterms:modified xsi:type="dcterms:W3CDTF">2011-11-04T10:59:00Z</dcterms:modified>
</cp:coreProperties>
</file>