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Voici l'implémentation exacte pour coder le </w:t>
      </w:r>
      <w:r w:rsidDel="00000000" w:rsidR="00000000" w:rsidRPr="00000000">
        <w:rPr>
          <w:b w:val="1"/>
          <w:bCs w:val="1"/>
          <w:rtl w:val="0"/>
        </w:rPr>
        <w:t xml:space="preserve">Shazam Cognitif</w:t>
      </w:r>
      <w:r w:rsidDel="00000000" w:rsidR="00000000" w:rsidRPr="00000000">
        <w:rPr>
          <w:rtl w:val="0"/>
        </w:rPr>
        <w:t xml:space="preserve"> et le relier à la matrice des 34 Arbres.</w:t>
      </w:r>
    </w:p>
    <w:p w:rsidR="00000000" w:rsidDel="00000000" w:rsidP="00000000" w:rsidRDefault="00000000" w:rsidRPr="00000000" w14:paraId="00000002">
      <w:pPr>
        <w:rPr/>
      </w:pPr>
      <w:r w:rsidDel="00000000" w:rsidR="00000000" w:rsidRPr="00000000">
        <w:rPr>
          <w:rtl w:val="0"/>
        </w:rPr>
        <w:t xml:space="preserve">Ce module s'intègre comme un </w:t>
      </w:r>
      <w:r w:rsidDel="00000000" w:rsidR="00000000" w:rsidRPr="00000000">
        <w:rPr>
          <w:b w:val="1"/>
          <w:bCs w:val="1"/>
          <w:rtl w:val="0"/>
        </w:rPr>
        <w:t xml:space="preserve">middleware dans Node.js</w:t>
      </w:r>
      <w:r w:rsidDel="00000000" w:rsidR="00000000" w:rsidRPr="00000000">
        <w:rPr>
          <w:rtl w:val="0"/>
        </w:rPr>
        <w:t xml:space="preserve"> (ou un micro-agent Python) placé juste en amont de l'Orchestrateur (la Couche Sigma) 1, 2. Sa fonction n'est pas de lire le sens littéral des mots, mais de "hacher" l'entrée pour en extraire le spectre émotionnel et rythmique, avant de le projeter dans la topologie mentale du système 2, 3.</w:t>
      </w:r>
    </w:p>
    <w:p w:rsidR="00000000" w:rsidDel="00000000" w:rsidP="00000000" w:rsidRDefault="00000000" w:rsidRPr="00000000" w14:paraId="00000003">
      <w:pPr>
        <w:pStyle w:val="Heading3"/>
        <w:rPr/>
      </w:pPr>
      <w:bookmarkStart w:colFirst="0" w:colLast="0" w:name="_wy3ug5p9b76h" w:id="0"/>
      <w:bookmarkEnd w:id="0"/>
      <w:r w:rsidDel="00000000" w:rsidR="00000000" w:rsidRPr="00000000">
        <w:rPr>
          <w:rtl w:val="0"/>
        </w:rPr>
        <w:t xml:space="preserve">Le Code (JavaScript / Node.js)</w:t>
      </w:r>
    </w:p>
    <w:p w:rsidR="00000000" w:rsidDel="00000000" w:rsidP="00000000" w:rsidRDefault="00000000" w:rsidRPr="00000000" w14:paraId="000000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function shazam_cognitif(raw_payload) {</w:t>
      </w:r>
    </w:p>
    <w:p w:rsidR="00000000" w:rsidDel="00000000" w:rsidP="00000000" w:rsidRDefault="00000000" w:rsidRPr="00000000" w14:paraId="000000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1. Extraction des caractéristiques spectrales (Le Hash)</w:t>
      </w:r>
    </w:p>
    <w:p w:rsidR="00000000" w:rsidDel="00000000" w:rsidP="00000000" w:rsidRDefault="00000000" w:rsidRPr="00000000" w14:paraId="000000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Capter la "vibe", le rythme, les fautes volontaires ou l'urgence</w:t>
      </w:r>
    </w:p>
    <w:p w:rsidR="00000000" w:rsidDel="00000000" w:rsidP="00000000" w:rsidRDefault="00000000" w:rsidRPr="00000000" w14:paraId="000000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spectral_hash = extract_features(raw_payload); </w:t>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Retourne un vecteur multidimensionnel, ex: [vitesse, tonalité, champs_lexical, anomalies]</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2. Projection dans la matrice des 34 Arbres (Similitude Cosinus)</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Calcule la résonance du spectre avec les 34 arbres en état de superposition</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tree_activation = compare_to_34_trees_matrix(spectral_hash);</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3. Réduction Cognitive Active (Filtrage des arbres dominants)</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On ne garde que les arbres dépassant un seuil d'activation strict</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let dominant_trees = {};</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 (let tree in tree_activation) {</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(tree_activation[tree] &gt; 0.15) { // Seuil d'activation (ex: 15%)</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dominant_trees[tree] = tree_activation[tree];</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4. Retourne les ancres symboliques pour l'Orchestrateur Sigma</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Exemple : {"Arbre_de_la_Stabilite": 0.80, "Arbre_de_l_Action": 0.45}</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dominant_trees;</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B">
      <w:pPr>
        <w:pStyle w:val="Heading3"/>
        <w:rPr/>
      </w:pPr>
      <w:bookmarkStart w:colFirst="0" w:colLast="0" w:name="_q05hyv7zi64u" w:id="1"/>
      <w:bookmarkEnd w:id="1"/>
      <w:r w:rsidDel="00000000" w:rsidR="00000000" w:rsidRPr="00000000">
        <w:rPr>
          <w:rtl w:val="0"/>
        </w:rPr>
        <w:t xml:space="preserve">La Mécanique Interne du Code :</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L'Extraction Spectrale (Hachage perceptuel) :</w:t>
      </w:r>
      <w:r w:rsidDel="00000000" w:rsidR="00000000" w:rsidRPr="00000000">
        <w:rPr>
          <w:rtl w:val="0"/>
        </w:rPr>
        <w:t xml:space="preserve"> La fonction extract_features agit comme le capteur du module. Si l'utilisateur écrit avec des fautes volontaires (ex: "azi" au lieu de "vas-y"), des abréviations, ou un ton extrêmement appuyé, l'algorithme ne le corrige pas bêtement 2, 3. Il traduit ce rythme ou cette urgence en un </w:t>
      </w:r>
      <w:r w:rsidDel="00000000" w:rsidR="00000000" w:rsidRPr="00000000">
        <w:rPr>
          <w:b w:val="1"/>
          <w:bCs w:val="1"/>
          <w:rtl w:val="0"/>
        </w:rPr>
        <w:t xml:space="preserve">pattern émotionnel</w:t>
      </w:r>
      <w:r w:rsidDel="00000000" w:rsidR="00000000" w:rsidRPr="00000000">
        <w:rPr>
          <w:rtl w:val="0"/>
        </w:rPr>
        <w:t xml:space="preserve"> (le Hash) 2.</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La Matrice des 34 Arbres (Superposition) :</w:t>
      </w:r>
      <w:r w:rsidDel="00000000" w:rsidR="00000000" w:rsidRPr="00000000">
        <w:rPr>
          <w:rtl w:val="0"/>
        </w:rPr>
        <w:t xml:space="preserve"> Les 34 arbres cognitifs d'Obsidia coexistent dans un état de </w:t>
      </w:r>
      <w:r w:rsidDel="00000000" w:rsidR="00000000" w:rsidRPr="00000000">
        <w:rPr>
          <w:b w:val="1"/>
          <w:bCs w:val="1"/>
          <w:rtl w:val="0"/>
        </w:rPr>
        <w:t xml:space="preserve">superposition constante</w:t>
      </w:r>
      <w:r w:rsidDel="00000000" w:rsidR="00000000" w:rsidRPr="00000000">
        <w:rPr>
          <w:rtl w:val="0"/>
        </w:rPr>
        <w:t xml:space="preserve"> ; ils ne sont jamais mutuellement exclusifs 4. Le code compare le vecteur spectral entrant à cet espace multidimensionnel, créant un état où plusieurs arbres "s'allument" simultanément à des degrés divers (produit scalaire / similitude cosinus) 4, 5.</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La Réduction Cognitive Active :</w:t>
      </w:r>
      <w:r w:rsidDel="00000000" w:rsidR="00000000" w:rsidRPr="00000000">
        <w:rPr>
          <w:rtl w:val="0"/>
        </w:rPr>
        <w:t xml:space="preserve"> Pour éviter que le moteur ne s'embourbe en traitant 34 dimensions en même temps (surcharge cognitive), le filtre &gt; 0.15 élague le graphe 5, 6. Seuls les arbres dominants qui dépassent ce seuil de pertinence strict sont conservés pour l'action 5, 6.</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L'Injection et le Routage :</w:t>
      </w:r>
      <w:r w:rsidDel="00000000" w:rsidR="00000000" w:rsidRPr="00000000">
        <w:rPr>
          <w:rtl w:val="0"/>
        </w:rPr>
        <w:t xml:space="preserve"> Les arbres restants deviennent des </w:t>
      </w:r>
      <w:r w:rsidDel="00000000" w:rsidR="00000000" w:rsidRPr="00000000">
        <w:rPr>
          <w:b w:val="1"/>
          <w:bCs w:val="1"/>
          <w:rtl w:val="0"/>
        </w:rPr>
        <w:t xml:space="preserve">ancres symboliques</w:t>
      </w:r>
      <w:r w:rsidDel="00000000" w:rsidR="00000000" w:rsidRPr="00000000">
        <w:rPr>
          <w:rtl w:val="0"/>
        </w:rPr>
        <w:t xml:space="preserve">. Ce dictionnaire d'arbres dominants est attaché au payload (généralement sous metadata.shazam_trees) et envoyé au Moteur Python 2, 5. L'IA comprend ainsi l'"humeur" et la direction symbolique de la requête avant même de déclencher la logique formelle du LLM 6, 7.</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