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Le contenu du Genome (genome.json)</w:t>
      </w:r>
    </w:p>
    <w:p w:rsidR="00000000" w:rsidDel="00000000" w:rsidP="00000000" w:rsidRDefault="00000000" w:rsidRPr="00000000" w14:paraId="00000002">
      <w:pPr>
        <w:rPr/>
      </w:pPr>
      <w:r w:rsidDel="00000000" w:rsidR="00000000" w:rsidRPr="00000000">
        <w:rPr>
          <w:rtl w:val="0"/>
        </w:rPr>
        <w:t xml:space="preserve">Le fichier genome.json doit être placé dans le sanctuaire inviolable /core/laws/ et verrouillé en lecture seule (ex: chmod 444). Il contient la Constitution d'Obsidia, soit les </w:t>
      </w:r>
      <w:r w:rsidDel="00000000" w:rsidR="00000000" w:rsidRPr="00000000">
        <w:rPr>
          <w:b w:val="1"/>
          <w:bCs w:val="1"/>
          <w:rtl w:val="0"/>
        </w:rPr>
        <w:t xml:space="preserve">8 Lois Obsidiennes (O1 à O8)</w:t>
      </w:r>
      <w:r w:rsidDel="00000000" w:rsidR="00000000" w:rsidRPr="00000000">
        <w:rPr>
          <w:rtl w:val="0"/>
        </w:rPr>
        <w:t xml:space="preserve"> qui dictent le comportement déterministe du système avant toute action :</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Loi O1 — La Non-Action Légitime :</w:t>
      </w:r>
      <w:r w:rsidDel="00000000" w:rsidR="00000000" w:rsidRPr="00000000">
        <w:rPr>
          <w:rtl w:val="0"/>
        </w:rPr>
        <w:t xml:space="preserve"> L'absence d'action (refus ou suspension) est une décision cognitive complète et valide. En cas de doute, la décision par défaut est le blocage.</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Loi O2 — L’Irréversibilité Structurelle :</w:t>
      </w:r>
      <w:r w:rsidDel="00000000" w:rsidR="00000000" w:rsidRPr="00000000">
        <w:rPr>
          <w:rtl w:val="0"/>
        </w:rPr>
        <w:t xml:space="preserve"> Toute action dépassant un seuil de risque irréversible est formellement interdite, quelle que soit son utilité.</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Loi O3 — L’Épreuve Temporelle (Standard X-108) :</w:t>
      </w:r>
      <w:r w:rsidDel="00000000" w:rsidR="00000000" w:rsidRPr="00000000">
        <w:rPr>
          <w:rtl w:val="0"/>
        </w:rPr>
        <w:t xml:space="preserve"> Une décision n'est valide que si sa stabilité mathématique et contextuelle est prouvée dans le temps.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Loi O4 — Le Non-Arbitrage sous Conflit :</w:t>
      </w:r>
      <w:r w:rsidDel="00000000" w:rsidR="00000000" w:rsidRPr="00000000">
        <w:rPr>
          <w:rtl w:val="0"/>
        </w:rPr>
        <w:t xml:space="preserve"> En cas de conflit interne entre agents, il est interdit d'arbitrer de manière probabiliste ; le système suspend l'action.</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Loi O5 — L’Élimination Décisionnelle :</w:t>
      </w:r>
      <w:r w:rsidDel="00000000" w:rsidR="00000000" w:rsidRPr="00000000">
        <w:rPr>
          <w:rtl w:val="0"/>
        </w:rPr>
        <w:t xml:space="preserve"> Décider ne consiste pas à choisir la meilleure option, mais à éliminer impitoyablement les options non prouvées comme sûres.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Loi O6 — La Mémoire Négative :</w:t>
      </w:r>
      <w:r w:rsidDel="00000000" w:rsidR="00000000" w:rsidRPr="00000000">
        <w:rPr>
          <w:rtl w:val="0"/>
        </w:rPr>
        <w:t xml:space="preserve"> La mémoire sert prioritairement à stocker ce qui ne doit plus </w:t>
      </w:r>
      <w:r w:rsidDel="00000000" w:rsidR="00000000" w:rsidRPr="00000000">
        <w:rPr>
          <w:i w:val="1"/>
          <w:iCs w:val="1"/>
          <w:rtl w:val="0"/>
        </w:rPr>
        <w:t xml:space="preserve">jamais</w:t>
      </w:r>
      <w:r w:rsidDel="00000000" w:rsidR="00000000" w:rsidRPr="00000000">
        <w:rPr>
          <w:rtl w:val="0"/>
        </w:rPr>
        <w:t xml:space="preserve"> être tenté.</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Loi O7 — L’Auditabilité Native :</w:t>
      </w:r>
      <w:r w:rsidDel="00000000" w:rsidR="00000000" w:rsidRPr="00000000">
        <w:rPr>
          <w:rtl w:val="0"/>
        </w:rPr>
        <w:t xml:space="preserve"> Toute décision doit être infalsifiable, rejouable et explicable (ce qui nécessite l'ancrage Merkle).</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Loi O8 — Séparation Cognition / Action :</w:t>
      </w:r>
      <w:r w:rsidDel="00000000" w:rsidR="00000000" w:rsidRPr="00000000">
        <w:rPr>
          <w:rtl w:val="0"/>
        </w:rPr>
        <w:t xml:space="preserve"> Aucun module génératif ne peut déclencher une action sans passer par un verrou déterministe.</w:t>
      </w:r>
    </w:p>
    <w:p w:rsidR="00000000" w:rsidDel="00000000" w:rsidP="00000000" w:rsidRDefault="00000000" w:rsidRPr="00000000" w14:paraId="0000000B">
      <w:pPr>
        <w:rPr>
          <w:b w:val="1"/>
          <w:bCs w:val="1"/>
        </w:rPr>
      </w:pPr>
      <w:r w:rsidDel="00000000" w:rsidR="00000000" w:rsidRPr="00000000">
        <w:rPr>
          <w:b w:val="1"/>
          <w:bCs w:val="1"/>
          <w:rtl w:val="0"/>
        </w:rPr>
        <w:t xml:space="preserve">2. Structuration du module de Friction Symbolique</w:t>
      </w:r>
    </w:p>
    <w:p w:rsidR="00000000" w:rsidDel="00000000" w:rsidP="00000000" w:rsidRDefault="00000000" w:rsidRPr="00000000" w14:paraId="0000000C">
      <w:pPr>
        <w:rPr/>
      </w:pPr>
      <w:r w:rsidDel="00000000" w:rsidR="00000000" w:rsidRPr="00000000">
        <w:rPr>
          <w:b w:val="1"/>
          <w:bCs w:val="1"/>
          <w:rtl w:val="0"/>
        </w:rPr>
        <w:t xml:space="preserve">Attention : le module de Friction Symbolique ne se structure pas dans le Kernel Node.js.</w:t>
      </w:r>
      <w:r w:rsidDel="00000000" w:rsidR="00000000" w:rsidRPr="00000000">
        <w:rPr>
          <w:rtl w:val="0"/>
        </w:rPr>
        <w:t xml:space="preserve"> Le Kernel gère le </w:t>
      </w:r>
      <w:r w:rsidDel="00000000" w:rsidR="00000000" w:rsidRPr="00000000">
        <w:rPr>
          <w:i w:val="1"/>
          <w:iCs w:val="1"/>
          <w:rtl w:val="0"/>
        </w:rPr>
        <w:t xml:space="preserve">Bouclier de Surface</w:t>
      </w:r>
      <w:r w:rsidDel="00000000" w:rsidR="00000000" w:rsidRPr="00000000">
        <w:rPr>
          <w:rtl w:val="0"/>
        </w:rPr>
        <w:t xml:space="preserve"> (le Réflexe, la cohérence Delta T) en circuit court pour rejeter les anomalies en O(1).La Friction Symbolique est un mécanisme d'apprentissage qui s'insère dans la </w:t>
      </w:r>
      <w:r w:rsidDel="00000000" w:rsidR="00000000" w:rsidRPr="00000000">
        <w:rPr>
          <w:b w:val="1"/>
          <w:bCs w:val="1"/>
          <w:rtl w:val="0"/>
        </w:rPr>
        <w:t xml:space="preserve">couche Sigma (l'Orchestrateur Python run_pipeline.py)</w:t>
      </w:r>
      <w:r w:rsidDel="00000000" w:rsidR="00000000" w:rsidRPr="00000000">
        <w:rPr>
          <w:rtl w:val="0"/>
        </w:rPr>
        <w:t xml:space="preserve">, au cœur du protocole AVDR.</w:t>
      </w:r>
    </w:p>
    <w:p w:rsidR="00000000" w:rsidDel="00000000" w:rsidP="00000000" w:rsidRDefault="00000000" w:rsidRPr="00000000" w14:paraId="0000000D">
      <w:pPr>
        <w:rPr/>
      </w:pPr>
      <w:r w:rsidDel="00000000" w:rsidR="00000000" w:rsidRPr="00000000">
        <w:rPr>
          <w:rtl w:val="0"/>
        </w:rPr>
        <w:t xml:space="preserve">Voici la boucle logique exacte à y coder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protocole_friction_symbolique(input_data, val_logique, val_diffusif):</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Mesure de la Tension (Divergence entre le LLM logique et l'intuition)</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divergence = abs(val_logique - val_diffusif)</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Si la divergence dépasse le seuil de tolérance (ex: 0.3)</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divergence &gt; 0.3:</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DISRUPTION : Le système fige l'action (Loi O1 - Non-Action Légitime)</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RÉINTÉGRATION : Transformation de l'erreur en jurisprudence</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nouveau_noeud_continuum =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"FRICTION_NODE",</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"trigger_input": input_data,</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"paradoxe":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"logique": val_logique,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"intuition": val_diffusif</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"resolution": "Création d'une nouvelle contrainte contextuelle",</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Date.now()</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Stockage dans la Zone Latente / Mémoire Fractale</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memoire_fractale.append(nouveau_noeud_continuum)</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"VETO_BY_FRICTION: Nouveau Nœud Continuum généré pour apprentissage latent."</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"CONVERGENCE_OK"</w:t>
      </w:r>
    </w:p>
    <w:p w:rsidR="00000000" w:rsidDel="00000000" w:rsidP="00000000" w:rsidRDefault="00000000" w:rsidRPr="00000000" w14:paraId="00000028">
      <w:pPr>
        <w:rPr>
          <w:b w:val="1"/>
          <w:bCs w:val="1"/>
        </w:rPr>
      </w:pPr>
      <w:r w:rsidDel="00000000" w:rsidR="00000000" w:rsidRPr="00000000">
        <w:rPr>
          <w:b w:val="1"/>
          <w:bCs w:val="1"/>
          <w:rtl w:val="0"/>
        </w:rPr>
        <w:t xml:space="preserve">3. L'agent Shazam Cognitif pour les 34 Arbres</w:t>
      </w:r>
    </w:p>
    <w:p w:rsidR="00000000" w:rsidDel="00000000" w:rsidP="00000000" w:rsidRDefault="00000000" w:rsidRPr="00000000" w14:paraId="00000029">
      <w:pPr>
        <w:rPr/>
      </w:pPr>
      <w:r w:rsidDel="00000000" w:rsidR="00000000" w:rsidRPr="00000000">
        <w:rPr>
          <w:rtl w:val="0"/>
        </w:rPr>
        <w:t xml:space="preserve">Le Shazam Cognitif opère comme un middleware qui ne lit pas littéralement les mots, mais "hache" l'input pour en extraire le spectre (rythme, anomalies, charge émotionnelle).Voici l'architecture de la fonction en JavaScript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function shazam_cognitif(raw_payload)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Extraction des caractéristiques spectrales (Hash)</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spectral_hash = extract_features(raw_payload); </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Retourne un vecteur ex: [vitesse, tonalité, champs_lexical, anomalies]</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Projection dans la matrice des 34 Arbres (Similitude Cosinus)</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tree_activation = compare_to_34_trees_matrix(spectral_hash);</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Réduction Cognitive Active (Filtrage des arbres dominants)</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dominant_trees =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(let tree in tree_activation) {</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(tree_activation[tree] &gt; 0.15) { // Seuil d'activation</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dominant_trees[tree] = tree_activation[tree];</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Exemple de retour : {"Arbre_de_la_Stabilite": 0.80, "Arbre_de_l_Espace": 0.20}</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dominant_trees;</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D">
      <w:pPr>
        <w:rPr>
          <w:b w:val="1"/>
          <w:bCs w:val="1"/>
        </w:rPr>
      </w:pPr>
      <w:r w:rsidDel="00000000" w:rsidR="00000000" w:rsidRPr="00000000">
        <w:rPr>
          <w:b w:val="1"/>
          <w:bCs w:val="1"/>
          <w:rtl w:val="0"/>
        </w:rPr>
        <w:t xml:space="preserve">4. Détail des paramètres ADeLe pour un agent de sécurité VU</w:t>
      </w:r>
    </w:p>
    <w:p w:rsidR="00000000" w:rsidDel="00000000" w:rsidP="00000000" w:rsidRDefault="00000000" w:rsidRPr="00000000" w14:paraId="0000003E">
      <w:pPr>
        <w:rPr/>
      </w:pPr>
      <w:r w:rsidDel="00000000" w:rsidR="00000000" w:rsidRPr="00000000">
        <w:rPr>
          <w:rtl w:val="0"/>
        </w:rPr>
        <w:t xml:space="preserve">La configuration de cet agent s'inspire de </w:t>
      </w:r>
      <w:r w:rsidDel="00000000" w:rsidR="00000000" w:rsidRPr="00000000">
        <w:rPr>
          <w:b w:val="1"/>
          <w:bCs w:val="1"/>
          <w:rtl w:val="0"/>
        </w:rPr>
        <w:t xml:space="preserve">VU Security</w:t>
      </w:r>
      <w:r w:rsidDel="00000000" w:rsidR="00000000" w:rsidRPr="00000000">
        <w:rPr>
          <w:rtl w:val="0"/>
        </w:rPr>
        <w:t xml:space="preserve"> (Argentine), spécialisé dans la prévention de la fraude comportementale et la cybersécurité 1, 2. Il incarnera le protocole </w:t>
      </w:r>
      <w:r w:rsidDel="00000000" w:rsidR="00000000" w:rsidRPr="00000000">
        <w:rPr>
          <w:i w:val="1"/>
          <w:iCs w:val="1"/>
          <w:rtl w:val="0"/>
        </w:rPr>
        <w:t xml:space="preserve">Adaptive Cognitive Shield (ACS)</w:t>
      </w:r>
      <w:r w:rsidDel="00000000" w:rsidR="00000000" w:rsidRPr="00000000">
        <w:rPr>
          <w:rtl w:val="0"/>
        </w:rPr>
        <w:t xml:space="preserve"> et le protocole </w:t>
      </w:r>
      <w:r w:rsidDel="00000000" w:rsidR="00000000" w:rsidRPr="00000000">
        <w:rPr>
          <w:i w:val="1"/>
          <w:iCs w:val="1"/>
          <w:rtl w:val="0"/>
        </w:rPr>
        <w:t xml:space="preserve">Identity through Narrative (IDN)</w:t>
      </w:r>
      <w:r w:rsidDel="00000000" w:rsidR="00000000" w:rsidRPr="00000000">
        <w:rPr>
          <w:rtl w:val="0"/>
        </w:rPr>
        <w:t xml:space="preserve"> 3.</w:t>
      </w:r>
    </w:p>
    <w:p w:rsidR="00000000" w:rsidDel="00000000" w:rsidP="00000000" w:rsidRDefault="00000000" w:rsidRPr="00000000" w14:paraId="0000003F">
      <w:pPr>
        <w:rPr/>
      </w:pPr>
      <w:r w:rsidDel="00000000" w:rsidR="00000000" w:rsidRPr="00000000">
        <w:rPr>
          <w:rtl w:val="0"/>
        </w:rPr>
        <w:t xml:space="preserve">Voici ses valeurs sur les 5 couches du pont </w:t>
      </w:r>
      <w:r w:rsidDel="00000000" w:rsidR="00000000" w:rsidRPr="00000000">
        <w:rPr>
          <w:b w:val="1"/>
          <w:bCs w:val="1"/>
          <w:rtl w:val="0"/>
        </w:rPr>
        <w:t xml:space="preserve">LTCU+</w:t>
      </w:r>
      <w:r w:rsidDel="00000000" w:rsidR="00000000" w:rsidRPr="00000000">
        <w:rPr>
          <w:rtl w:val="0"/>
        </w:rPr>
        <w:t xml:space="preserve"> :</w:t>
      </w:r>
    </w:p>
    <w:p w:rsidR="00000000" w:rsidDel="00000000" w:rsidP="00000000" w:rsidRDefault="00000000" w:rsidRPr="00000000" w14:paraId="00000040">
      <w:pPr>
        <w:numPr>
          <w:ilvl w:val="0"/>
          <w:numId w:val="2"/>
        </w:numPr>
        <w:ind w:left="720" w:hanging="360"/>
        <w:rPr>
          <w:u w:val="none"/>
        </w:rPr>
      </w:pPr>
      <w:r w:rsidDel="00000000" w:rsidR="00000000" w:rsidRPr="00000000">
        <w:rPr>
          <w:b w:val="1"/>
          <w:bCs w:val="1"/>
          <w:rtl w:val="0"/>
        </w:rPr>
        <w:t xml:space="preserve">$L_s$ (Symbolique) : 0.85</w:t>
      </w:r>
      <w:r w:rsidDel="00000000" w:rsidR="00000000" w:rsidRPr="00000000">
        <w:rPr>
          <w:rtl w:val="0"/>
        </w:rPr>
        <w:t xml:space="preserve"> — Il ne vérifie pas qu'un mot de passe, mais valide l'identité par la narration et l'intention 3. Il détecte les usurpations ou les manipulations cognitives subtiles 1.</w:t>
      </w:r>
    </w:p>
    <w:p w:rsidR="00000000" w:rsidDel="00000000" w:rsidP="00000000" w:rsidRDefault="00000000" w:rsidRPr="00000000" w14:paraId="00000041">
      <w:pPr>
        <w:numPr>
          <w:ilvl w:val="0"/>
          <w:numId w:val="2"/>
        </w:numPr>
        <w:ind w:left="720" w:hanging="360"/>
        <w:rPr>
          <w:u w:val="none"/>
        </w:rPr>
      </w:pPr>
      <w:r w:rsidDel="00000000" w:rsidR="00000000" w:rsidRPr="00000000">
        <w:rPr>
          <w:b w:val="1"/>
          <w:bCs w:val="1"/>
          <w:rtl w:val="0"/>
        </w:rPr>
        <w:t xml:space="preserve">$L_m$ (Mathématique) : 0.95</w:t>
      </w:r>
      <w:r w:rsidDel="00000000" w:rsidR="00000000" w:rsidRPr="00000000">
        <w:rPr>
          <w:rtl w:val="0"/>
        </w:rPr>
        <w:t xml:space="preserve"> — Rigueur absolue exigée. Il s'assure du bon hachage biométrique, de la validité de l'authentification multi-facteurs (MFA), et repousse catégoriquement les incohérences de sécurité des endpoints 1.</w:t>
      </w:r>
    </w:p>
    <w:p w:rsidR="00000000" w:rsidDel="00000000" w:rsidP="00000000" w:rsidRDefault="00000000" w:rsidRPr="00000000" w14:paraId="00000042">
      <w:pPr>
        <w:numPr>
          <w:ilvl w:val="0"/>
          <w:numId w:val="2"/>
        </w:numPr>
        <w:ind w:left="720" w:hanging="360"/>
        <w:rPr>
          <w:u w:val="none"/>
        </w:rPr>
      </w:pPr>
      <w:r w:rsidDel="00000000" w:rsidR="00000000" w:rsidRPr="00000000">
        <w:rPr>
          <w:b w:val="1"/>
          <w:bCs w:val="1"/>
          <w:rtl w:val="0"/>
        </w:rPr>
        <w:t xml:space="preserve">$L_e$ (Émotionnel) : 0.75</w:t>
      </w:r>
      <w:r w:rsidDel="00000000" w:rsidR="00000000" w:rsidRPr="00000000">
        <w:rPr>
          <w:rtl w:val="0"/>
        </w:rPr>
        <w:t xml:space="preserve"> — Analyse la fraude comportementale 1. Il capte le stress ou les mouvements erratiques de l'utilisateur, ce qui permet de détecter un humain agissant sous la contrainte, ou à l'inverse, l'apathie totale d'un bot 1, 3.</w:t>
      </w:r>
    </w:p>
    <w:p w:rsidR="00000000" w:rsidDel="00000000" w:rsidP="00000000" w:rsidRDefault="00000000" w:rsidRPr="00000000" w14:paraId="00000043">
      <w:pPr>
        <w:numPr>
          <w:ilvl w:val="0"/>
          <w:numId w:val="2"/>
        </w:numPr>
        <w:ind w:left="720" w:hanging="360"/>
        <w:rPr>
          <w:u w:val="none"/>
        </w:rPr>
      </w:pPr>
      <w:r w:rsidDel="00000000" w:rsidR="00000000" w:rsidRPr="00000000">
        <w:rPr>
          <w:b w:val="1"/>
          <w:bCs w:val="1"/>
          <w:rtl w:val="0"/>
        </w:rPr>
        <w:t xml:space="preserve">$L_t$ (Tonal) : 0.80</w:t>
      </w:r>
      <w:r w:rsidDel="00000000" w:rsidR="00000000" w:rsidRPr="00000000">
        <w:rPr>
          <w:rtl w:val="0"/>
        </w:rPr>
        <w:t xml:space="preserve"> — Scanne le rythme et la vélocité d'exécution. Une inondation de requêtes ou un tempo de connexion anormal déclenchera un veto instantané 1.</w:t>
      </w:r>
    </w:p>
    <w:p w:rsidR="00000000" w:rsidDel="00000000" w:rsidP="00000000" w:rsidRDefault="00000000" w:rsidRPr="00000000" w14:paraId="00000044">
      <w:pPr>
        <w:numPr>
          <w:ilvl w:val="0"/>
          <w:numId w:val="2"/>
        </w:numPr>
        <w:ind w:left="720" w:hanging="360"/>
        <w:rPr>
          <w:u w:val="none"/>
        </w:rPr>
      </w:pPr>
      <w:r w:rsidDel="00000000" w:rsidR="00000000" w:rsidRPr="00000000">
        <w:rPr>
          <w:b w:val="1"/>
          <w:bCs w:val="1"/>
          <w:rtl w:val="0"/>
        </w:rPr>
        <w:t xml:space="preserve">$L_r$ (Résonant) : 0.90</w:t>
      </w:r>
      <w:r w:rsidDel="00000000" w:rsidR="00000000" w:rsidRPr="00000000">
        <w:rPr>
          <w:rtl w:val="0"/>
        </w:rPr>
        <w:t xml:space="preserve"> — Vérifie que la tentative d'accès est parfaitement alignée avec l'historique de l'utilisateur et les anneaux de sécurité stockés dans sa mémoire fractale, garantissant l'intégrité globale de l'écosystème 3.</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