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 w:hAnsi="Times New Roman" w:eastAsia="黑体" w:cs="Times New Roman"/>
          <w:b/>
          <w:bCs/>
          <w:sz w:val="21"/>
          <w:szCs w:val="21"/>
        </w:rPr>
      </w:pPr>
      <w:bookmarkStart w:id="0" w:name="_Toc11318254"/>
      <w:bookmarkStart w:id="1" w:name="_Toc181086330"/>
      <w:r>
        <w:rPr>
          <w:rFonts w:ascii="Times New Roman" w:hAnsi="Times New Roman" w:eastAsia="黑体" w:cs="Times New Roman"/>
          <w:sz w:val="21"/>
          <w:szCs w:val="21"/>
        </w:rPr>
        <w:t>表</w: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黑体" w:cs="Times New Roman"/>
          <w:sz w:val="21"/>
          <w:szCs w:val="21"/>
        </w:rPr>
        <w:instrText xml:space="preserve"> STYLEREF 1 \s </w:instrTex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黑体" w:cs="Times New Roman"/>
          <w:sz w:val="21"/>
          <w:szCs w:val="21"/>
        </w:rPr>
        <w:t>11</w: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黑体" w:cs="Times New Roman"/>
          <w:sz w:val="21"/>
          <w:szCs w:val="21"/>
        </w:rPr>
        <w:t>.</w: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黑体" w:cs="Times New Roman"/>
          <w:sz w:val="21"/>
          <w:szCs w:val="21"/>
        </w:rPr>
        <w:instrText xml:space="preserve"> SEQ 表 \* ARABIC \s 1 </w:instrTex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黑体" w:cs="Times New Roman"/>
          <w:sz w:val="21"/>
          <w:szCs w:val="21"/>
        </w:rPr>
        <w:t>1</w:t>
      </w:r>
      <w:r>
        <w:rPr>
          <w:rFonts w:ascii="Times New Roman" w:hAnsi="Times New Roman" w:eastAsia="黑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黑体" w:cs="Times New Roman"/>
          <w:sz w:val="21"/>
          <w:szCs w:val="21"/>
        </w:rPr>
        <w:t>桥梁基本状况卡片表</w:t>
      </w:r>
    </w:p>
    <w:tbl>
      <w:tblPr>
        <w:tblStyle w:val="13"/>
        <w:tblW w:w="14459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70"/>
        <w:gridCol w:w="380"/>
        <w:gridCol w:w="361"/>
        <w:gridCol w:w="375"/>
        <w:gridCol w:w="203"/>
        <w:gridCol w:w="245"/>
        <w:gridCol w:w="36"/>
        <w:gridCol w:w="455"/>
        <w:gridCol w:w="42"/>
        <w:gridCol w:w="772"/>
        <w:gridCol w:w="475"/>
        <w:gridCol w:w="26"/>
        <w:gridCol w:w="552"/>
        <w:gridCol w:w="535"/>
        <w:gridCol w:w="228"/>
        <w:gridCol w:w="106"/>
        <w:gridCol w:w="291"/>
        <w:gridCol w:w="745"/>
        <w:gridCol w:w="172"/>
        <w:gridCol w:w="222"/>
        <w:gridCol w:w="378"/>
        <w:gridCol w:w="184"/>
        <w:gridCol w:w="401"/>
        <w:gridCol w:w="1444"/>
        <w:gridCol w:w="8"/>
        <w:gridCol w:w="263"/>
        <w:gridCol w:w="231"/>
        <w:gridCol w:w="541"/>
        <w:gridCol w:w="22"/>
        <w:gridCol w:w="469"/>
        <w:gridCol w:w="1011"/>
        <w:gridCol w:w="296"/>
        <w:gridCol w:w="61"/>
        <w:gridCol w:w="301"/>
        <w:gridCol w:w="741"/>
        <w:gridCol w:w="131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1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A 桥梁所处行政区划代码：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B 行政识别数据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2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路线编号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路线编号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路线名称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路线名称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路线等级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路线等级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桥梁编号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桥梁编号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桥梁名称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桥梁名称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桥位桩号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桥位桩号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功能类型（公路、公铁两用）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功能类型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被跨越道路（通道）名称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被跨越道路名称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被跨越道路（通道）桩号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被跨越道路桩号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10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设计荷载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设计荷载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11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桥梁坡度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桥梁坡度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12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桥梁平曲线半径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桥梁平曲线半径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13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建成时间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建成时间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14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设计单位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设计单位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15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施工单位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16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监理单位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监理单位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17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业主单位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业主单位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18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管养单位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管养单位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C 桥梁技术指标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19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桥梁全长(m)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桥梁全长(m)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  <w:r>
              <w:rPr>
                <w:rFonts w:ascii="Times New Roman" w:hAnsi="Times New Roman" w:eastAsia="宋体" w:cs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20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桥面总宽(m)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桥面总宽(m)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21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车道宽度(m)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车道宽度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22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人行道宽度(m)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人行道宽度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23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护栏或防撞墙高度(m)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护栏或防撞墙高度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24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中央分隔带宽度(m)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中央分隔带宽度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25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桥面标准净空(m) 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桥面标准净空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26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桥面实际净空(m)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桥面实际净空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27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桥下通航等级及标准净空(m)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桥下通航等级及标准净空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28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桥下实际净空(m)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桥下实际净空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29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引道总宽(m)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引道总宽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30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引道线形或曲线半径(m)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引道线形或曲线半径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31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设计洪水频率及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其水位</w:t>
            </w:r>
          </w:p>
        </w:tc>
        <w:tc>
          <w:tcPr>
            <w:tcW w:w="2286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设计洪水频率及其水位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60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32</w:t>
            </w:r>
          </w:p>
        </w:tc>
        <w:tc>
          <w:tcPr>
            <w:tcW w:w="1648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历史洪水位</w:t>
            </w:r>
          </w:p>
        </w:tc>
        <w:tc>
          <w:tcPr>
            <w:tcW w:w="227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历史洪水位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54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33</w:t>
            </w:r>
          </w:p>
        </w:tc>
        <w:tc>
          <w:tcPr>
            <w:tcW w:w="1721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设计地震动峰值加速度系数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设计地震动峰值加速度系数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34</w:t>
            </w:r>
          </w:p>
        </w:tc>
        <w:tc>
          <w:tcPr>
            <w:tcW w:w="2032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桥面高程(m)</w:t>
            </w:r>
          </w:p>
        </w:tc>
        <w:tc>
          <w:tcPr>
            <w:tcW w:w="11426" w:type="dxa"/>
            <w:gridSpan w:val="2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桥面高程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D 桥梁结构信息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35</w:t>
            </w:r>
          </w:p>
        </w:tc>
        <w:tc>
          <w:tcPr>
            <w:tcW w:w="2780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桥梁分孔（m）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L:${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bidi="ar"/>
              </w:rPr>
              <w:t>左幅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 xml:space="preserve">} </w:t>
            </w:r>
          </w:p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R:${右幅}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552" w:type="dxa"/>
            <w:gridSpan w:val="2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36</w:t>
            </w:r>
          </w:p>
        </w:tc>
        <w:tc>
          <w:tcPr>
            <w:tcW w:w="2780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结构体系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结构体系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上部结构形式</w:t>
            </w:r>
          </w:p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与材料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37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主梁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主梁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38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主拱圈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主拱圈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39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桥（索）塔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桥塔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40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拱上建筑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拱上建筑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41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主缆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主缆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42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斜拉索（含索力）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斜拉索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43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吊杆（含索力）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吊杆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44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系杆（含索力）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系杆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桥面系形式与材料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45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桥面铺装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桥面铺装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46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伸缩缝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伸缩缝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47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人行道、路缘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人行道、路缘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48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栏杆、护栏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栏杆、护栏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49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照明、标志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照明、标志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下部结构形式与材料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50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桥台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桥台</w:t>
            </w:r>
            <w:r>
              <w:rPr>
                <w:rFonts w:hint="eastAsia" w:ascii="Times New Roman" w:hAnsi="Times New Roman" w:eastAsia="宋体" w:cs="Times New Roman"/>
                <w:bCs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51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桥墩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桥墩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52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锥坡、护坡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锥坡、护坡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53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翼墙、耳墙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翼墙、耳墙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33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  <w:t>基础形式与材</w:t>
            </w:r>
          </w:p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料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54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基础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基础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55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锚碇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锚碇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restart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33"/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eastAsia="宋体" w:cs="Times New Roman"/>
                <w:kern w:val="2"/>
                <w:sz w:val="18"/>
                <w:szCs w:val="18"/>
                <w:lang w:eastAsia="zh-CN"/>
              </w:rPr>
              <w:t>支座形式、材 料与附属设</w:t>
            </w:r>
          </w:p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施</w:t>
            </w: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56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支座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支座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57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桥梁防撞设施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桥梁防撞设施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58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航标及排水系统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航标及排水系统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…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…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vMerge w:val="continue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713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59</w:t>
            </w:r>
          </w:p>
        </w:tc>
        <w:tc>
          <w:tcPr>
            <w:tcW w:w="1699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调治构造物</w:t>
            </w:r>
          </w:p>
        </w:tc>
        <w:tc>
          <w:tcPr>
            <w:tcW w:w="10678" w:type="dxa"/>
            <w:gridSpan w:val="2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pacing w:val="-6"/>
                <w:sz w:val="18"/>
                <w:szCs w:val="18"/>
              </w:rPr>
              <w:t>调治构造物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E 桥梁档案资料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60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设计图纸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61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设计文件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设计文件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62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63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施工文件（含施工缺陷处理）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64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验收文件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竣工图纸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65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行政审批文件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行政审批文件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66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定期检查资料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定期检查资料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67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特殊检查资料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特殊检查资料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68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历次维修、加固资料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历次维修、加固资料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20" w:type="dxa"/>
            <w:gridSpan w:val="3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69</w:t>
            </w:r>
          </w:p>
        </w:tc>
        <w:tc>
          <w:tcPr>
            <w:tcW w:w="1147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其他档案</w:t>
            </w:r>
          </w:p>
        </w:tc>
        <w:tc>
          <w:tcPr>
            <w:tcW w:w="2285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其他档案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39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70</w:t>
            </w:r>
          </w:p>
        </w:tc>
        <w:tc>
          <w:tcPr>
            <w:tcW w:w="1489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档案形式</w:t>
            </w:r>
          </w:p>
        </w:tc>
        <w:tc>
          <w:tcPr>
            <w:tcW w:w="2595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档案形式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748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71</w:t>
            </w:r>
          </w:p>
        </w:tc>
        <w:tc>
          <w:tcPr>
            <w:tcW w:w="1742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建档时间（年/月）</w:t>
            </w:r>
          </w:p>
        </w:tc>
        <w:tc>
          <w:tcPr>
            <w:tcW w:w="2345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建档时间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F 桥梁检测评定历史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72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73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74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75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评定时间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检测类别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桥梁技术状况评定结果/特殊检查结论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处治对策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下次检测时间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${评定时间1}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${检测类别1}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${评定结果1}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${处治对策1}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${下次检测时间1}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${评定时间2}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${检测类别2}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${评定结果2}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${处治对策2}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${下次检测时间2}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830" w:type="dxa"/>
            <w:gridSpan w:val="6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${评定时间3}</w:t>
            </w:r>
          </w:p>
        </w:tc>
        <w:tc>
          <w:tcPr>
            <w:tcW w:w="1962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${检测类别3}</w:t>
            </w:r>
          </w:p>
        </w:tc>
        <w:tc>
          <w:tcPr>
            <w:tcW w:w="6131" w:type="dxa"/>
            <w:gridSpan w:val="1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${评定结果3}</w:t>
            </w:r>
          </w:p>
        </w:tc>
        <w:tc>
          <w:tcPr>
            <w:tcW w:w="2093" w:type="dxa"/>
            <w:gridSpan w:val="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${处治对策3}</w:t>
            </w:r>
          </w:p>
        </w:tc>
        <w:tc>
          <w:tcPr>
            <w:tcW w:w="199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${下次检测时间3}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G 养护处治记录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270" w:type="dxa"/>
            <w:gridSpan w:val="4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77</w:t>
            </w:r>
          </w:p>
        </w:tc>
        <w:tc>
          <w:tcPr>
            <w:tcW w:w="127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78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79</w:t>
            </w:r>
          </w:p>
        </w:tc>
        <w:tc>
          <w:tcPr>
            <w:tcW w:w="127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80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81</w:t>
            </w:r>
          </w:p>
        </w:tc>
        <w:tc>
          <w:tcPr>
            <w:tcW w:w="58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82</w:t>
            </w:r>
          </w:p>
        </w:tc>
        <w:tc>
          <w:tcPr>
            <w:tcW w:w="196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83</w:t>
            </w:r>
          </w:p>
        </w:tc>
        <w:tc>
          <w:tcPr>
            <w:tcW w:w="101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84</w:t>
            </w:r>
          </w:p>
        </w:tc>
        <w:tc>
          <w:tcPr>
            <w:tcW w:w="145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85</w:t>
            </w:r>
          </w:p>
        </w:tc>
        <w:tc>
          <w:tcPr>
            <w:tcW w:w="135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86</w:t>
            </w:r>
          </w:p>
        </w:tc>
        <w:tc>
          <w:tcPr>
            <w:tcW w:w="12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270" w:type="dxa"/>
            <w:gridSpan w:val="4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 xml:space="preserve">时间（段）       </w:t>
            </w:r>
          </w:p>
        </w:tc>
        <w:tc>
          <w:tcPr>
            <w:tcW w:w="127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处治类别（维修、加固、改造）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处治原因</w:t>
            </w:r>
          </w:p>
        </w:tc>
        <w:tc>
          <w:tcPr>
            <w:tcW w:w="127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处治范围</w:t>
            </w: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工程费用(万元)</w:t>
            </w:r>
          </w:p>
        </w:tc>
        <w:tc>
          <w:tcPr>
            <w:tcW w:w="58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经费来源</w:t>
            </w:r>
          </w:p>
        </w:tc>
        <w:tc>
          <w:tcPr>
            <w:tcW w:w="196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处治质量评定</w:t>
            </w:r>
          </w:p>
        </w:tc>
        <w:tc>
          <w:tcPr>
            <w:tcW w:w="101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建设单位</w:t>
            </w:r>
          </w:p>
        </w:tc>
        <w:tc>
          <w:tcPr>
            <w:tcW w:w="145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设计单位</w:t>
            </w:r>
          </w:p>
        </w:tc>
        <w:tc>
          <w:tcPr>
            <w:tcW w:w="135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施工单位</w:t>
            </w:r>
          </w:p>
        </w:tc>
        <w:tc>
          <w:tcPr>
            <w:tcW w:w="12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监理单位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270" w:type="dxa"/>
            <w:gridSpan w:val="4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3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4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4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581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96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01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356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27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H 需要说明的事项(含桥梁管养单位的变更情况)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88</w:t>
            </w:r>
          </w:p>
        </w:tc>
        <w:tc>
          <w:tcPr>
            <w:tcW w:w="13526" w:type="dxa"/>
            <w:gridSpan w:val="36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" w:hRule="atLeast"/>
          <w:jc w:val="center"/>
        </w:trPr>
        <w:tc>
          <w:tcPr>
            <w:tcW w:w="14010" w:type="dxa"/>
            <w:gridSpan w:val="37"/>
            <w:tcBorders>
              <w:top w:val="single" w:color="auto" w:sz="2" w:space="0"/>
              <w:left w:val="nil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I 其他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89</w:t>
            </w:r>
          </w:p>
        </w:tc>
        <w:tc>
          <w:tcPr>
            <w:tcW w:w="161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桥梁正面照</w:t>
            </w:r>
          </w:p>
        </w:tc>
        <w:tc>
          <w:tcPr>
            <w:tcW w:w="4844" w:type="dxa"/>
            <w:gridSpan w:val="1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桥梁正面照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  <w:tc>
          <w:tcPr>
            <w:tcW w:w="56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90</w:t>
            </w:r>
          </w:p>
        </w:tc>
        <w:tc>
          <w:tcPr>
            <w:tcW w:w="140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桥梁立面照</w:t>
            </w:r>
          </w:p>
        </w:tc>
        <w:tc>
          <w:tcPr>
            <w:tcW w:w="5090" w:type="dxa"/>
            <w:gridSpan w:val="11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桥梁立面照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91</w:t>
            </w:r>
          </w:p>
        </w:tc>
        <w:tc>
          <w:tcPr>
            <w:tcW w:w="161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桥梁正面照</w:t>
            </w:r>
          </w:p>
        </w:tc>
        <w:tc>
          <w:tcPr>
            <w:tcW w:w="4844" w:type="dxa"/>
            <w:gridSpan w:val="1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${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桥梁正面照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 w:bidi="ar"/>
              </w:rPr>
              <w:t>1}</w:t>
            </w:r>
          </w:p>
        </w:tc>
        <w:tc>
          <w:tcPr>
            <w:tcW w:w="56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92</w:t>
            </w:r>
          </w:p>
        </w:tc>
        <w:tc>
          <w:tcPr>
            <w:tcW w:w="1407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桥梁立面照</w:t>
            </w:r>
          </w:p>
        </w:tc>
        <w:tc>
          <w:tcPr>
            <w:tcW w:w="5090" w:type="dxa"/>
            <w:gridSpan w:val="11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${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桥梁</w:t>
            </w:r>
            <w:bookmarkStart w:id="2" w:name="_GoBack"/>
            <w:r>
              <w:rPr>
                <w:rFonts w:ascii="Times New Roman" w:hAnsi="Times New Roman" w:cs="Times New Roman"/>
                <w:sz w:val="18"/>
                <w:szCs w:val="18"/>
              </w:rPr>
              <w:t>立面</w:t>
            </w:r>
            <w:bookmarkEnd w:id="2"/>
            <w:r>
              <w:rPr>
                <w:rFonts w:ascii="Times New Roman" w:hAnsi="Times New Roman" w:cs="Times New Roman"/>
                <w:sz w:val="18"/>
                <w:szCs w:val="18"/>
              </w:rPr>
              <w:t>照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484" w:type="dxa"/>
            <w:tcBorders>
              <w:top w:val="single" w:color="auto" w:sz="2" w:space="0"/>
              <w:left w:val="nil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93</w:t>
            </w:r>
          </w:p>
        </w:tc>
        <w:tc>
          <w:tcPr>
            <w:tcW w:w="1618" w:type="dxa"/>
            <w:gridSpan w:val="7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桥梁工程师</w:t>
            </w:r>
          </w:p>
        </w:tc>
        <w:tc>
          <w:tcPr>
            <w:tcW w:w="3092" w:type="dxa"/>
            <w:gridSpan w:val="9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1004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94</w:t>
            </w:r>
          </w:p>
        </w:tc>
        <w:tc>
          <w:tcPr>
            <w:tcW w:w="1315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填卡人</w:t>
            </w:r>
          </w:p>
        </w:tc>
        <w:tc>
          <w:tcPr>
            <w:tcW w:w="2410" w:type="dxa"/>
            <w:gridSpan w:val="5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  <w:tc>
          <w:tcPr>
            <w:tcW w:w="475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95</w:t>
            </w:r>
          </w:p>
        </w:tc>
        <w:tc>
          <w:tcPr>
            <w:tcW w:w="132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single" w:color="auto" w:sz="2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  <w:t>填卡日期</w:t>
            </w:r>
          </w:p>
        </w:tc>
        <w:tc>
          <w:tcPr>
            <w:tcW w:w="2286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12" w:space="0"/>
              <w:right w:val="nil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Times New Roman" w:hAnsi="Times New Roman" w:eastAsia="宋体" w:cs="Times New Roman"/>
                <w:sz w:val="18"/>
                <w:szCs w:val="18"/>
                <w:lang w:bidi="ar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黑体" w:cs="Times New Roman"/>
          <w:bCs/>
          <w:color w:val="000000"/>
          <w:kern w:val="0"/>
          <w:szCs w:val="32"/>
        </w:rPr>
      </w:pPr>
    </w:p>
    <w:bookmarkEnd w:id="0"/>
    <w:bookmarkEnd w:id="1"/>
    <w:p>
      <w:pPr>
        <w:rPr>
          <w:rFonts w:hint="eastAsia"/>
        </w:rPr>
      </w:pPr>
    </w:p>
    <w:sectPr>
      <w:pgSz w:w="16840" w:h="1190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2OTI4YjU3NTMzOTgyZWEzYmNjZmY2OTZiNGI5YzYifQ=="/>
  </w:docVars>
  <w:rsids>
    <w:rsidRoot w:val="00386404"/>
    <w:rsid w:val="000141CB"/>
    <w:rsid w:val="00020AE4"/>
    <w:rsid w:val="00027B1F"/>
    <w:rsid w:val="0003119B"/>
    <w:rsid w:val="00042AB4"/>
    <w:rsid w:val="00053B72"/>
    <w:rsid w:val="000551E9"/>
    <w:rsid w:val="00064828"/>
    <w:rsid w:val="00072091"/>
    <w:rsid w:val="000778CA"/>
    <w:rsid w:val="00086840"/>
    <w:rsid w:val="0009654F"/>
    <w:rsid w:val="00096AD6"/>
    <w:rsid w:val="000A0DF1"/>
    <w:rsid w:val="000A1921"/>
    <w:rsid w:val="000B3413"/>
    <w:rsid w:val="000C52B3"/>
    <w:rsid w:val="000D1DB4"/>
    <w:rsid w:val="000D2C8A"/>
    <w:rsid w:val="000E5A18"/>
    <w:rsid w:val="00100626"/>
    <w:rsid w:val="00102893"/>
    <w:rsid w:val="001029A4"/>
    <w:rsid w:val="00103C60"/>
    <w:rsid w:val="0011312F"/>
    <w:rsid w:val="0011616B"/>
    <w:rsid w:val="001208F6"/>
    <w:rsid w:val="00133E21"/>
    <w:rsid w:val="00137149"/>
    <w:rsid w:val="00151DEE"/>
    <w:rsid w:val="00164ECA"/>
    <w:rsid w:val="00165D2C"/>
    <w:rsid w:val="00183FA0"/>
    <w:rsid w:val="001925E0"/>
    <w:rsid w:val="001949D6"/>
    <w:rsid w:val="001A1184"/>
    <w:rsid w:val="001A40AE"/>
    <w:rsid w:val="001A4B04"/>
    <w:rsid w:val="001B0ACE"/>
    <w:rsid w:val="001C1F14"/>
    <w:rsid w:val="001C42A8"/>
    <w:rsid w:val="001D1094"/>
    <w:rsid w:val="001F6D77"/>
    <w:rsid w:val="00207339"/>
    <w:rsid w:val="00212CA3"/>
    <w:rsid w:val="00213C63"/>
    <w:rsid w:val="0022215A"/>
    <w:rsid w:val="00224D49"/>
    <w:rsid w:val="00230EE1"/>
    <w:rsid w:val="002821BF"/>
    <w:rsid w:val="00284ED2"/>
    <w:rsid w:val="00286EF6"/>
    <w:rsid w:val="00296919"/>
    <w:rsid w:val="002A560C"/>
    <w:rsid w:val="002C2117"/>
    <w:rsid w:val="002C62D1"/>
    <w:rsid w:val="002D5C46"/>
    <w:rsid w:val="002F071B"/>
    <w:rsid w:val="002F2D5F"/>
    <w:rsid w:val="002F70E5"/>
    <w:rsid w:val="003219B4"/>
    <w:rsid w:val="00323D1E"/>
    <w:rsid w:val="003250CB"/>
    <w:rsid w:val="0032631C"/>
    <w:rsid w:val="00336618"/>
    <w:rsid w:val="00341F26"/>
    <w:rsid w:val="00344D1B"/>
    <w:rsid w:val="003516BE"/>
    <w:rsid w:val="00357F03"/>
    <w:rsid w:val="003701C8"/>
    <w:rsid w:val="0037036E"/>
    <w:rsid w:val="00373DB9"/>
    <w:rsid w:val="003807D0"/>
    <w:rsid w:val="00381955"/>
    <w:rsid w:val="00386404"/>
    <w:rsid w:val="003B0665"/>
    <w:rsid w:val="003B6BDF"/>
    <w:rsid w:val="003B7365"/>
    <w:rsid w:val="003C6BEA"/>
    <w:rsid w:val="003D25BD"/>
    <w:rsid w:val="003D26A5"/>
    <w:rsid w:val="003F6D1B"/>
    <w:rsid w:val="00401AF8"/>
    <w:rsid w:val="00410C42"/>
    <w:rsid w:val="004117AC"/>
    <w:rsid w:val="00411D9C"/>
    <w:rsid w:val="00415438"/>
    <w:rsid w:val="004154C5"/>
    <w:rsid w:val="00417968"/>
    <w:rsid w:val="004327D3"/>
    <w:rsid w:val="00441FB5"/>
    <w:rsid w:val="00455859"/>
    <w:rsid w:val="00462869"/>
    <w:rsid w:val="00466208"/>
    <w:rsid w:val="00482AF6"/>
    <w:rsid w:val="00484846"/>
    <w:rsid w:val="00487E9A"/>
    <w:rsid w:val="004B17DA"/>
    <w:rsid w:val="004D0795"/>
    <w:rsid w:val="004D2602"/>
    <w:rsid w:val="004E1A58"/>
    <w:rsid w:val="004E2598"/>
    <w:rsid w:val="004E439C"/>
    <w:rsid w:val="00504BD1"/>
    <w:rsid w:val="00505DC0"/>
    <w:rsid w:val="005123DF"/>
    <w:rsid w:val="00515608"/>
    <w:rsid w:val="005178F6"/>
    <w:rsid w:val="0052033F"/>
    <w:rsid w:val="00536FAA"/>
    <w:rsid w:val="00542DC9"/>
    <w:rsid w:val="0054687C"/>
    <w:rsid w:val="00576944"/>
    <w:rsid w:val="005806E3"/>
    <w:rsid w:val="005807A2"/>
    <w:rsid w:val="00586333"/>
    <w:rsid w:val="0059083F"/>
    <w:rsid w:val="00590D0A"/>
    <w:rsid w:val="00595F80"/>
    <w:rsid w:val="0059717A"/>
    <w:rsid w:val="00597B9E"/>
    <w:rsid w:val="005A64F0"/>
    <w:rsid w:val="005B7905"/>
    <w:rsid w:val="005C0B1B"/>
    <w:rsid w:val="005C59CA"/>
    <w:rsid w:val="005D0131"/>
    <w:rsid w:val="005D495F"/>
    <w:rsid w:val="005F1121"/>
    <w:rsid w:val="005F25FC"/>
    <w:rsid w:val="0060079F"/>
    <w:rsid w:val="00604E30"/>
    <w:rsid w:val="00606478"/>
    <w:rsid w:val="0061571A"/>
    <w:rsid w:val="00634025"/>
    <w:rsid w:val="00642BAA"/>
    <w:rsid w:val="00647CF4"/>
    <w:rsid w:val="00656BEF"/>
    <w:rsid w:val="00675EF7"/>
    <w:rsid w:val="00675F27"/>
    <w:rsid w:val="00681AE8"/>
    <w:rsid w:val="006863DB"/>
    <w:rsid w:val="00696C89"/>
    <w:rsid w:val="006A4649"/>
    <w:rsid w:val="006B40A7"/>
    <w:rsid w:val="007026DA"/>
    <w:rsid w:val="00706469"/>
    <w:rsid w:val="00706C05"/>
    <w:rsid w:val="0072576C"/>
    <w:rsid w:val="00747909"/>
    <w:rsid w:val="0075487C"/>
    <w:rsid w:val="00755657"/>
    <w:rsid w:val="00756177"/>
    <w:rsid w:val="0076794F"/>
    <w:rsid w:val="00771609"/>
    <w:rsid w:val="00782510"/>
    <w:rsid w:val="00794A08"/>
    <w:rsid w:val="007E2609"/>
    <w:rsid w:val="007E4278"/>
    <w:rsid w:val="007E6A00"/>
    <w:rsid w:val="008012B5"/>
    <w:rsid w:val="00801701"/>
    <w:rsid w:val="00804F0D"/>
    <w:rsid w:val="00806F50"/>
    <w:rsid w:val="00812564"/>
    <w:rsid w:val="00825765"/>
    <w:rsid w:val="00835A1C"/>
    <w:rsid w:val="00855234"/>
    <w:rsid w:val="008745DC"/>
    <w:rsid w:val="00881EE8"/>
    <w:rsid w:val="00884F0F"/>
    <w:rsid w:val="008A4AE3"/>
    <w:rsid w:val="008A58C1"/>
    <w:rsid w:val="008A5F82"/>
    <w:rsid w:val="008B161A"/>
    <w:rsid w:val="008B5A48"/>
    <w:rsid w:val="008C13D9"/>
    <w:rsid w:val="008C2697"/>
    <w:rsid w:val="008D45B9"/>
    <w:rsid w:val="008D7D50"/>
    <w:rsid w:val="008E7210"/>
    <w:rsid w:val="008F184C"/>
    <w:rsid w:val="009054F3"/>
    <w:rsid w:val="00921A3C"/>
    <w:rsid w:val="0092656D"/>
    <w:rsid w:val="00932884"/>
    <w:rsid w:val="009377A7"/>
    <w:rsid w:val="009560D3"/>
    <w:rsid w:val="00963AC3"/>
    <w:rsid w:val="00971531"/>
    <w:rsid w:val="00975CD2"/>
    <w:rsid w:val="00976363"/>
    <w:rsid w:val="009802A4"/>
    <w:rsid w:val="009902F4"/>
    <w:rsid w:val="00990C85"/>
    <w:rsid w:val="009931E6"/>
    <w:rsid w:val="009944CF"/>
    <w:rsid w:val="0099652A"/>
    <w:rsid w:val="009B3590"/>
    <w:rsid w:val="009C1C87"/>
    <w:rsid w:val="009D12DB"/>
    <w:rsid w:val="009D176E"/>
    <w:rsid w:val="009D2991"/>
    <w:rsid w:val="009E059B"/>
    <w:rsid w:val="009E23E4"/>
    <w:rsid w:val="009E4881"/>
    <w:rsid w:val="009F2CBF"/>
    <w:rsid w:val="00A1011D"/>
    <w:rsid w:val="00A45CD3"/>
    <w:rsid w:val="00A734E3"/>
    <w:rsid w:val="00A77AFD"/>
    <w:rsid w:val="00A90422"/>
    <w:rsid w:val="00A92067"/>
    <w:rsid w:val="00A95603"/>
    <w:rsid w:val="00AA45D5"/>
    <w:rsid w:val="00AA4E9B"/>
    <w:rsid w:val="00AC02C7"/>
    <w:rsid w:val="00AC1BFB"/>
    <w:rsid w:val="00AD24EE"/>
    <w:rsid w:val="00AD2997"/>
    <w:rsid w:val="00AD7AF4"/>
    <w:rsid w:val="00AE1C7A"/>
    <w:rsid w:val="00AE72ED"/>
    <w:rsid w:val="00AF0896"/>
    <w:rsid w:val="00AF19CD"/>
    <w:rsid w:val="00AF450E"/>
    <w:rsid w:val="00AF7B16"/>
    <w:rsid w:val="00B04F41"/>
    <w:rsid w:val="00B23042"/>
    <w:rsid w:val="00B270EB"/>
    <w:rsid w:val="00B436C0"/>
    <w:rsid w:val="00B5684B"/>
    <w:rsid w:val="00B775F1"/>
    <w:rsid w:val="00B8799D"/>
    <w:rsid w:val="00BA051F"/>
    <w:rsid w:val="00BA20F4"/>
    <w:rsid w:val="00BA2ABC"/>
    <w:rsid w:val="00BA2C10"/>
    <w:rsid w:val="00BB4743"/>
    <w:rsid w:val="00BB6E4F"/>
    <w:rsid w:val="00BC0ED4"/>
    <w:rsid w:val="00BD4376"/>
    <w:rsid w:val="00BE0142"/>
    <w:rsid w:val="00BF4A1E"/>
    <w:rsid w:val="00BF5B13"/>
    <w:rsid w:val="00C05A8E"/>
    <w:rsid w:val="00C104B2"/>
    <w:rsid w:val="00C17AA9"/>
    <w:rsid w:val="00C24F67"/>
    <w:rsid w:val="00C27650"/>
    <w:rsid w:val="00C2790E"/>
    <w:rsid w:val="00C414BF"/>
    <w:rsid w:val="00C53315"/>
    <w:rsid w:val="00C55ADB"/>
    <w:rsid w:val="00C564B3"/>
    <w:rsid w:val="00C63CE0"/>
    <w:rsid w:val="00C64EB5"/>
    <w:rsid w:val="00C707B8"/>
    <w:rsid w:val="00C75380"/>
    <w:rsid w:val="00C82842"/>
    <w:rsid w:val="00C841DA"/>
    <w:rsid w:val="00C85BDA"/>
    <w:rsid w:val="00C868E5"/>
    <w:rsid w:val="00C91255"/>
    <w:rsid w:val="00C979D4"/>
    <w:rsid w:val="00CB4884"/>
    <w:rsid w:val="00CB6C14"/>
    <w:rsid w:val="00CC6FDD"/>
    <w:rsid w:val="00CF5107"/>
    <w:rsid w:val="00D036DD"/>
    <w:rsid w:val="00D20DA6"/>
    <w:rsid w:val="00D25878"/>
    <w:rsid w:val="00D2690C"/>
    <w:rsid w:val="00D4162A"/>
    <w:rsid w:val="00D429B8"/>
    <w:rsid w:val="00D448C7"/>
    <w:rsid w:val="00D47AE4"/>
    <w:rsid w:val="00D53D80"/>
    <w:rsid w:val="00D61430"/>
    <w:rsid w:val="00D62105"/>
    <w:rsid w:val="00D73EE1"/>
    <w:rsid w:val="00D7754D"/>
    <w:rsid w:val="00DC17A5"/>
    <w:rsid w:val="00DD4C7D"/>
    <w:rsid w:val="00DE2991"/>
    <w:rsid w:val="00DF2B31"/>
    <w:rsid w:val="00DF47A4"/>
    <w:rsid w:val="00DF4DAC"/>
    <w:rsid w:val="00E00060"/>
    <w:rsid w:val="00E01765"/>
    <w:rsid w:val="00E16193"/>
    <w:rsid w:val="00E2359D"/>
    <w:rsid w:val="00E275FE"/>
    <w:rsid w:val="00E30BC8"/>
    <w:rsid w:val="00E33ABD"/>
    <w:rsid w:val="00E5194B"/>
    <w:rsid w:val="00E537BE"/>
    <w:rsid w:val="00E67715"/>
    <w:rsid w:val="00E67E7D"/>
    <w:rsid w:val="00E73B71"/>
    <w:rsid w:val="00E86C11"/>
    <w:rsid w:val="00E87C25"/>
    <w:rsid w:val="00E93582"/>
    <w:rsid w:val="00EA2060"/>
    <w:rsid w:val="00EB58CD"/>
    <w:rsid w:val="00EB7DA3"/>
    <w:rsid w:val="00EC0064"/>
    <w:rsid w:val="00EC2DBD"/>
    <w:rsid w:val="00EC63F0"/>
    <w:rsid w:val="00ED02FE"/>
    <w:rsid w:val="00EF2FA3"/>
    <w:rsid w:val="00EF399D"/>
    <w:rsid w:val="00EF492A"/>
    <w:rsid w:val="00EF79FE"/>
    <w:rsid w:val="00F01C0D"/>
    <w:rsid w:val="00F117B4"/>
    <w:rsid w:val="00F12DD7"/>
    <w:rsid w:val="00F22D5B"/>
    <w:rsid w:val="00F36470"/>
    <w:rsid w:val="00F60987"/>
    <w:rsid w:val="00F72E5C"/>
    <w:rsid w:val="00F7605A"/>
    <w:rsid w:val="00FA6D68"/>
    <w:rsid w:val="00FC0F85"/>
    <w:rsid w:val="00FC1C02"/>
    <w:rsid w:val="00FC72FC"/>
    <w:rsid w:val="00FD4A6B"/>
    <w:rsid w:val="00FD53A3"/>
    <w:rsid w:val="029D6E51"/>
    <w:rsid w:val="04B0389B"/>
    <w:rsid w:val="176F3936"/>
    <w:rsid w:val="1CF10155"/>
    <w:rsid w:val="1F501DAE"/>
    <w:rsid w:val="285C696D"/>
    <w:rsid w:val="2CC25C57"/>
    <w:rsid w:val="38767A34"/>
    <w:rsid w:val="3B6C511E"/>
    <w:rsid w:val="3C835B1D"/>
    <w:rsid w:val="48480E24"/>
    <w:rsid w:val="51302ABB"/>
    <w:rsid w:val="539C2D37"/>
    <w:rsid w:val="576B22D6"/>
    <w:rsid w:val="59F760A3"/>
    <w:rsid w:val="64740A1C"/>
    <w:rsid w:val="658E5B0E"/>
    <w:rsid w:val="70A02B99"/>
    <w:rsid w:val="73614861"/>
    <w:rsid w:val="772C26C4"/>
    <w:rsid w:val="7D5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Table Paragraph"/>
    <w:basedOn w:val="1"/>
    <w:qFormat/>
    <w:uiPriority w:val="1"/>
    <w:pPr>
      <w:autoSpaceDE w:val="0"/>
      <w:autoSpaceDN w:val="0"/>
      <w:jc w:val="left"/>
    </w:pPr>
    <w:rPr>
      <w:rFonts w:ascii="Microsoft JhengHei" w:hAnsi="Microsoft JhengHei" w:eastAsia="Microsoft JhengHei" w:cs="Microsoft JhengHei"/>
      <w:kern w:val="0"/>
      <w:sz w:val="22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1335</Words>
  <Characters>1562</Characters>
  <Lines>14</Lines>
  <Paragraphs>3</Paragraphs>
  <TotalTime>15</TotalTime>
  <ScaleCrop>false</ScaleCrop>
  <LinksUpToDate>false</LinksUpToDate>
  <CharactersWithSpaces>1582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2025-03-18T14:11:00Z</dcterms:created>
  <dc:creator>Xin Qi</dc:creator>
  <cp:lastModifiedBy>......</cp:lastModifiedBy>
  <dcterms:modified xsi:type="dcterms:W3CDTF">2025-04-22T08:54:03Z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FD6E56798BDD41E2B659FD2EAF3E2A3B_12</vt:lpwstr>
  </property>
</Properties>
</file>