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a56db"/>
          <w:sz w:val="64"/>
          <w:szCs w:val="64"/>
        </w:rPr>
        <w:t xml:space="preserve">BizScraper Pro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475569"/>
          <w:sz w:val="28"/>
          <w:szCs w:val="28"/>
        </w:rPr>
        <w:t xml:space="preserve">Technical Requirements Document (TRD)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Version 1.0  ·  July 2025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000"/>
        <w:gridCol w:w="7360"/>
      </w:tblGrid>
      <w:tr>
        <w:tc>
          <w:tcPr>
            <w:shd w:fill="EFF6FF" w:val="clear"/>
          </w:tcPr>
          <w:p>
            <w:r>
              <w:rPr>
                <w:rFonts w:ascii="Calibri" w:cs="Calibri" w:eastAsia="Calibri" w:hAnsi="Calibri"/>
                <w:b/>
                <w:bCs/>
                <w:color w:val="1a56db"/>
                <w:sz w:val="18"/>
                <w:szCs w:val="18"/>
              </w:rPr>
              <w:t xml:space="preserve">Document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Technical Requirements Document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000"/>
        <w:gridCol w:w="7360"/>
      </w:tblGrid>
      <w:tr>
        <w:tc>
          <w:tcPr>
            <w:shd w:fill="EFF6FF" w:val="clear"/>
          </w:tcPr>
          <w:p>
            <w:r>
              <w:rPr>
                <w:rFonts w:ascii="Calibri" w:cs="Calibri" w:eastAsia="Calibri" w:hAnsi="Calibri"/>
                <w:b/>
                <w:bCs/>
                <w:color w:val="1a56db"/>
                <w:sz w:val="18"/>
                <w:szCs w:val="18"/>
              </w:rPr>
              <w:t xml:space="preserve">Product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BizScraper Pro — Local Business Data Extractor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000"/>
        <w:gridCol w:w="7360"/>
      </w:tblGrid>
      <w:tr>
        <w:tc>
          <w:tcPr>
            <w:shd w:fill="EFF6FF" w:val="clear"/>
          </w:tcPr>
          <w:p>
            <w:r>
              <w:rPr>
                <w:rFonts w:ascii="Calibri" w:cs="Calibri" w:eastAsia="Calibri" w:hAnsi="Calibri"/>
                <w:b/>
                <w:bCs/>
                <w:color w:val="1a56db"/>
                <w:sz w:val="18"/>
                <w:szCs w:val="18"/>
              </w:rPr>
              <w:t xml:space="preserve">Author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Development Team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000"/>
        <w:gridCol w:w="7360"/>
      </w:tblGrid>
      <w:tr>
        <w:tc>
          <w:tcPr>
            <w:shd w:fill="EFF6FF" w:val="clear"/>
          </w:tcPr>
          <w:p>
            <w:r>
              <w:rPr>
                <w:rFonts w:ascii="Calibri" w:cs="Calibri" w:eastAsia="Calibri" w:hAnsi="Calibri"/>
                <w:b/>
                <w:bCs/>
                <w:color w:val="1a56db"/>
                <w:sz w:val="18"/>
                <w:szCs w:val="18"/>
              </w:rPr>
              <w:t xml:space="preserve">Status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Draft — Pending Review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000"/>
        <w:gridCol w:w="7360"/>
      </w:tblGrid>
      <w:tr>
        <w:tc>
          <w:tcPr>
            <w:shd w:fill="EFF6FF" w:val="clear"/>
          </w:tcPr>
          <w:p>
            <w:r>
              <w:rPr>
                <w:rFonts w:ascii="Calibri" w:cs="Calibri" w:eastAsia="Calibri" w:hAnsi="Calibri"/>
                <w:b/>
                <w:bCs/>
                <w:color w:val="1a56db"/>
                <w:sz w:val="18"/>
                <w:szCs w:val="18"/>
              </w:rPr>
              <w:t xml:space="preserve">Stack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React.js · Python FastAPI · Google Places API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000"/>
        <w:gridCol w:w="7360"/>
      </w:tblGrid>
      <w:tr>
        <w:tc>
          <w:tcPr>
            <w:shd w:fill="EFF6FF" w:val="clear"/>
          </w:tcPr>
          <w:p>
            <w:r>
              <w:rPr>
                <w:rFonts w:ascii="Calibri" w:cs="Calibri" w:eastAsia="Calibri" w:hAnsi="Calibri"/>
                <w:b/>
                <w:bCs/>
                <w:color w:val="1a56db"/>
                <w:sz w:val="18"/>
                <w:szCs w:val="18"/>
              </w:rPr>
              <w:t xml:space="preserve">Version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1.0 — Initial Release</w:t>
            </w:r>
          </w:p>
        </w:tc>
      </w:tr>
    </w:tbl>
    <w:p>
      <w:pPr>
        <w:spacing w:after="0" w:before="6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1. Document Overview</w:t>
      </w:r>
    </w:p>
    <w:p>
      <w:pPr>
        <w:pBdr>
          <w:bottom w:val="single" w:color="CBD5E1" w:sz="6" w:space="1"/>
        </w:pBdr>
        <w:spacing w:after="200" w:before="200"/>
      </w:pPr>
      <w:r>
        <w:t xml:space="preserve"/>
      </w:r>
    </w:p>
    <w:p>
      <w:pPr>
        <w:spacing w:after="60" w:before="60" w:line="30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This Technical Requirements Document (TRD) defines the complete technical blueprint for BizScraper Pro. It covers the finalized tech stack, all tools and libraries, third-party APIs, system architecture, data flow, and technical constraints. This document is the reference for all development decisions made during the build.</w:t>
      </w:r>
    </w:p>
    <w:p>
      <w:pPr>
        <w:spacing w:after="0" w:before="100"/>
      </w:pPr>
      <w:r>
        <w:t xml:space="preserve"/>
      </w:r>
    </w:p>
    <w:p>
      <w:pPr>
        <w:spacing w:after="60" w:before="60" w:line="3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Every technology choice in this document has been made based on three criteria: speed of development, reliability in production, and ease of maintenance for the team.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2. Tech Stack</w:t>
      </w:r>
    </w:p>
    <w:p>
      <w:pPr>
        <w:pBdr>
          <w:bottom w:val="single" w:color="CBD5E1" w:sz="6" w:space="1"/>
        </w:pBdr>
        <w:spacing w:after="200" w:before="200"/>
      </w:pPr>
      <w:r>
        <w:t xml:space="preserve"/>
      </w:r>
    </w:p>
    <w:p>
      <w:pPr>
        <w:spacing w:after="60" w:before="60" w:line="30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BizScraper Pro uses a decoupled architecture — a React frontend communicates with a Python FastAPI backend via REST API. The backend handles all scraping and data processing; the frontend handles display and interaction only.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2.1  Frontend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500"/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5360"/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5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React.js</w:t>
            </w:r>
          </w:p>
        </w:tc>
        <w:tc>
          <w:tcPr>
            <w:tcW w:type="dxa" w:w="15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v18+</w:t>
            </w:r>
          </w:p>
        </w:tc>
        <w:tc>
          <w:tcPr>
            <w:tcW w:type="dxa" w:w="53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Core UI framework — component-based, fast, widely supported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v3+</w:t>
            </w:r>
          </w:p>
        </w:tc>
        <w:tc>
          <w:tcPr>
            <w:tcW w:type="dxa" w:w="53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Utility-first styling — fast to build professional UI without custom CSS</w:t>
            </w:r>
          </w:p>
        </w:tc>
      </w:tr>
      <w:tr>
        <w:tc>
          <w:tcPr>
            <w:tcW w:type="dxa" w:w="25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Axios</w:t>
            </w:r>
          </w:p>
        </w:tc>
        <w:tc>
          <w:tcPr>
            <w:tcW w:type="dxa" w:w="15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v1+</w:t>
            </w:r>
          </w:p>
        </w:tc>
        <w:tc>
          <w:tcPr>
            <w:tcW w:type="dxa" w:w="53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HTTP client — makes API calls from frontend to backend cleanly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TanStack Table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v8+</w:t>
            </w:r>
          </w:p>
        </w:tc>
        <w:tc>
          <w:tcPr>
            <w:tcW w:type="dxa" w:w="53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Powerful headless table — handles sort, filter, and pagination</w:t>
            </w:r>
          </w:p>
        </w:tc>
      </w:tr>
      <w:tr>
        <w:tc>
          <w:tcPr>
            <w:tcW w:type="dxa" w:w="25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React Hot Toast</w:t>
            </w:r>
          </w:p>
        </w:tc>
        <w:tc>
          <w:tcPr>
            <w:tcW w:type="dxa" w:w="15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v2+</w:t>
            </w:r>
          </w:p>
        </w:tc>
        <w:tc>
          <w:tcPr>
            <w:tcW w:type="dxa" w:w="53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Clean toast notifications for success, error, and loading states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Vite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v5+</w:t>
            </w:r>
          </w:p>
        </w:tc>
        <w:tc>
          <w:tcPr>
            <w:tcW w:type="dxa" w:w="53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Build tool — faster than Create React App, modern and lightweight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2.2  Backend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500"/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5360"/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5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Python</w:t>
            </w:r>
          </w:p>
        </w:tc>
        <w:tc>
          <w:tcPr>
            <w:tcW w:type="dxa" w:w="15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3.11+</w:t>
            </w:r>
          </w:p>
        </w:tc>
        <w:tc>
          <w:tcPr>
            <w:tcW w:type="dxa" w:w="53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Core backend language — clean syntax, best scraping ecosystem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FastAPI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v0.110+</w:t>
            </w:r>
          </w:p>
        </w:tc>
        <w:tc>
          <w:tcPr>
            <w:tcW w:type="dxa" w:w="53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Web framework — modern, async, auto-generates API docs</w:t>
            </w:r>
          </w:p>
        </w:tc>
      </w:tr>
      <w:tr>
        <w:tc>
          <w:tcPr>
            <w:tcW w:type="dxa" w:w="25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Uvicorn</w:t>
            </w:r>
          </w:p>
        </w:tc>
        <w:tc>
          <w:tcPr>
            <w:tcW w:type="dxa" w:w="15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v0.29+</w:t>
            </w:r>
          </w:p>
        </w:tc>
        <w:tc>
          <w:tcPr>
            <w:tcW w:type="dxa" w:w="53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ASGI server — runs FastAPI in production and development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Requests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v2.31+</w:t>
            </w:r>
          </w:p>
        </w:tc>
        <w:tc>
          <w:tcPr>
            <w:tcW w:type="dxa" w:w="53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HTTP library — calls Google Places API from the backend</w:t>
            </w:r>
          </w:p>
        </w:tc>
      </w:tr>
      <w:tr>
        <w:tc>
          <w:tcPr>
            <w:tcW w:type="dxa" w:w="25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Pandas</w:t>
            </w:r>
          </w:p>
        </w:tc>
        <w:tc>
          <w:tcPr>
            <w:tcW w:type="dxa" w:w="15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v2+</w:t>
            </w:r>
          </w:p>
        </w:tc>
        <w:tc>
          <w:tcPr>
            <w:tcW w:type="dxa" w:w="53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Data processing — cleans results and exports to CSV in one line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python-dotenv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v1+</w:t>
            </w:r>
          </w:p>
        </w:tc>
        <w:tc>
          <w:tcPr>
            <w:tcW w:type="dxa" w:w="53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Loads .env variables — keeps API keys out of source code</w:t>
            </w:r>
          </w:p>
        </w:tc>
      </w:tr>
      <w:tr>
        <w:tc>
          <w:tcPr>
            <w:tcW w:type="dxa" w:w="25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BeautifulSoup4</w:t>
            </w:r>
          </w:p>
        </w:tc>
        <w:tc>
          <w:tcPr>
            <w:tcW w:type="dxa" w:w="15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v4.12+</w:t>
            </w:r>
          </w:p>
        </w:tc>
        <w:tc>
          <w:tcPr>
            <w:tcW w:type="dxa" w:w="53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Backup HTML parser — used if direct scraping is needed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HTTPX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v0.27+</w:t>
            </w:r>
          </w:p>
        </w:tc>
        <w:tc>
          <w:tcPr>
            <w:tcW w:type="dxa" w:w="53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Async HTTP client — faster than Requests for concurrent calls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2.3  Scraping Layer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800"/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When Used</w:t>
            </w:r>
          </w:p>
        </w:tc>
      </w:tr>
      <w:tr>
        <w:tc>
          <w:tcPr>
            <w:tcW w:type="dxa" w:w="30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Google Places Text Search API</w:t>
            </w:r>
          </w:p>
        </w:tc>
        <w:tc>
          <w:tcPr>
            <w:tcW w:type="dxa" w:w="18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Primary</w:t>
            </w:r>
          </w:p>
        </w:tc>
        <w:tc>
          <w:tcPr>
            <w:tcW w:type="dxa" w:w="45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All standard searches — keyword + location queries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Google Place Details API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Primary</w:t>
            </w:r>
          </w:p>
        </w:tc>
        <w:tc>
          <w:tcPr>
            <w:tcW w:type="dxa" w:w="45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Fetching phone, website, email per business place_id</w:t>
            </w:r>
          </w:p>
        </w:tc>
      </w:tr>
      <w:tr>
        <w:tc>
          <w:tcPr>
            <w:tcW w:type="dxa" w:w="30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BeautifulSoup4</w:t>
            </w:r>
          </w:p>
        </w:tc>
        <w:tc>
          <w:tcPr>
            <w:tcW w:type="dxa" w:w="18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Backup</w:t>
            </w:r>
          </w:p>
        </w:tc>
        <w:tc>
          <w:tcPr>
            <w:tcW w:type="dxa" w:w="45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If API quota is hit — parses publicly available HTML data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Playwright (Python)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Future v2</w:t>
            </w:r>
          </w:p>
        </w:tc>
        <w:tc>
          <w:tcPr>
            <w:tcW w:type="dxa" w:w="45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Deep scraping of dynamic Google Maps pages if needed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2.4  Database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500"/>
        <w:gridCol w:w="1800"/>
        <w:gridCol w:w="5060"/>
      </w:tblGrid>
      <w:tr>
        <w:tc>
          <w:tcPr>
            <w:tcW w:type="dxa" w:w="2500"/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800"/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060"/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5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SQLite</w:t>
            </w:r>
          </w:p>
        </w:tc>
        <w:tc>
          <w:tcPr>
            <w:tcW w:type="dxa" w:w="18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File-based DB</w:t>
            </w:r>
          </w:p>
        </w:tc>
        <w:tc>
          <w:tcPr>
            <w:tcW w:type="dxa" w:w="50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Stores recent search results locally — no server setup needed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SQLAlchemy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ORM</w:t>
            </w:r>
          </w:p>
        </w:tc>
        <w:tc>
          <w:tcPr>
            <w:tcW w:type="dxa" w:w="50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Python ORM to interact with SQLite cleanly without raw SQL</w:t>
            </w:r>
          </w:p>
        </w:tc>
      </w:tr>
    </w:tbl>
    <w:p>
      <w:pPr>
        <w:spacing w:after="60" w:before="60" w:line="3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Note: Database is optional for Version 1.0. It is included to cache results so repeated searches do not re-call the Google API unnecessarily.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2.5  Dev Tools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800"/>
        <w:gridCol w:w="6560"/>
      </w:tblGrid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VS Code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Primary code editor — best extension support for Python and React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Postman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API testing — test backend endpoints before connecting to frontend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Git + GitHub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Version control — save and track all code changes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.env file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Environment variables — store API keys securely, never in code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ESLint + Prettier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Code formatting and linting for the React frontend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Black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Python code formatter — keeps backend code clean and consistent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2.6  Deployment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500"/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hosts</w:t>
            </w:r>
          </w:p>
        </w:tc>
        <w:tc>
          <w:tcPr>
            <w:tcW w:type="dxa" w:w="3860"/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Plan</w:t>
            </w:r>
          </w:p>
        </w:tc>
      </w:tr>
      <w:tr>
        <w:tc>
          <w:tcPr>
            <w:tcW w:type="dxa" w:w="20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Vercel</w:t>
            </w:r>
          </w:p>
        </w:tc>
        <w:tc>
          <w:tcPr>
            <w:tcW w:type="dxa" w:w="35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React frontend</w:t>
            </w:r>
          </w:p>
        </w:tc>
        <w:tc>
          <w:tcPr>
            <w:tcW w:type="dxa" w:w="38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Free tier — auto-deploys from GitHub on every push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Render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Python FastAPI backend</w:t>
            </w:r>
          </w:p>
        </w:tc>
        <w:tc>
          <w:tcPr>
            <w:tcW w:type="dxa" w:w="38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Free tier — spins up on request, sleeps when idle</w:t>
            </w:r>
          </w:p>
        </w:tc>
      </w:tr>
      <w:tr>
        <w:tc>
          <w:tcPr>
            <w:tcW w:type="dxa" w:w="20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GitHub</w:t>
            </w:r>
          </w:p>
        </w:tc>
        <w:tc>
          <w:tcPr>
            <w:tcW w:type="dxa" w:w="35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Full codebase</w:t>
            </w:r>
          </w:p>
        </w:tc>
        <w:tc>
          <w:tcPr>
            <w:tcW w:type="dxa" w:w="38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Free — private repository for the team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3. Third-Party APIs</w:t>
      </w:r>
    </w:p>
    <w:p>
      <w:pPr>
        <w:pBdr>
          <w:bottom w:val="single" w:color="CBD5E1" w:sz="6" w:space="1"/>
        </w:pBdr>
        <w:spacing w:after="20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3.1  Google Places API  (Primary Data Source)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800"/>
        <w:gridCol w:w="6560"/>
      </w:tblGrid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Provider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Google Cloud Platform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Console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console.cloud.google.com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API Key — stored in backend .env file only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Free $200 credit/month — enough for ~5,000–10,000 searches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Rate Limit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10 requests/second, 100,000 requests/day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Data Format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JSON response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Endpoints Used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960"/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places/textsearch/json</w:t>
            </w:r>
          </w:p>
        </w:tc>
        <w:tc>
          <w:tcPr>
            <w:tcW w:type="dxa" w:w="12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W w:type="dxa" w:w="49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Search businesses by keyword + location — returns up to 20 results per page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places/details/json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W w:type="dxa" w:w="49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Get full details for one business by place_id (phone, website, hours)</w:t>
            </w:r>
          </w:p>
        </w:tc>
      </w:tr>
      <w:tr>
        <w:tc>
          <w:tcPr>
            <w:tcW w:type="dxa" w:w="32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places/textsearch/json?pagetoken=</w:t>
            </w:r>
          </w:p>
        </w:tc>
        <w:tc>
          <w:tcPr>
            <w:tcW w:type="dxa" w:w="12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W w:type="dxa" w:w="49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Fetch next page of results — up to 3 pages = 60 total results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Sample API Call</w:t>
      </w:r>
    </w:p>
    <w:p>
      <w:pPr>
        <w:spacing w:after="0" w:before="60"/>
      </w:pPr>
      <w: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GET </w:t>
      </w: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https://maps.googleapis.com/maps/api/place/textsearch/json</w:t>
      </w: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
    ?query=institute+in+Jharkhand</w:t>
      </w:r>
      <w:r>
        <w:rPr>
          <w:rFonts w:ascii="Courier New" w:cs="Courier New" w:eastAsia="Courier New" w:hAnsi="Courier New"/>
          <w:color w:val="FCA5A5"/>
          <w:sz w:val="18"/>
          <w:szCs w:val="18"/>
        </w:rPr>
        <w:t xml:space="preserve">
    &amp;key=YOUR_API_KEY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Response Fields Used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API Field</w:t>
            </w:r>
          </w:p>
        </w:tc>
        <w:tc>
          <w:tcPr>
            <w:tcW w:type="dxa" w:w="2200"/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Mapped To</w:t>
            </w:r>
          </w:p>
        </w:tc>
        <w:tc>
          <w:tcPr>
            <w:tcW w:type="dxa" w:w="4360"/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name</w:t>
            </w:r>
          </w:p>
        </w:tc>
        <w:tc>
          <w:tcPr>
            <w:tcW w:type="dxa" w:w="22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Business Name</w:t>
            </w:r>
          </w:p>
        </w:tc>
        <w:tc>
          <w:tcPr>
            <w:tcW w:type="dxa" w:w="43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Direct mapping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formatted_address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Address + City + Pincode</w:t>
            </w:r>
          </w:p>
        </w:tc>
        <w:tc>
          <w:tcPr>
            <w:tcW w:type="dxa" w:w="43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Parsed to extract city and pincode separately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formatted_phone_number</w:t>
            </w:r>
          </w:p>
        </w:tc>
        <w:tc>
          <w:tcPr>
            <w:tcW w:type="dxa" w:w="22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Phone</w:t>
            </w:r>
          </w:p>
        </w:tc>
        <w:tc>
          <w:tcPr>
            <w:tcW w:type="dxa" w:w="43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From Place Details call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website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Website</w:t>
            </w:r>
          </w:p>
        </w:tc>
        <w:tc>
          <w:tcPr>
            <w:tcW w:type="dxa" w:w="43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From Place Details call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rating</w:t>
            </w:r>
          </w:p>
        </w:tc>
        <w:tc>
          <w:tcPr>
            <w:tcW w:type="dxa" w:w="22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Rating</w:t>
            </w:r>
          </w:p>
        </w:tc>
        <w:tc>
          <w:tcPr>
            <w:tcW w:type="dxa" w:w="43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Out of 5.0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types[ ]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Category / Type</w:t>
            </w:r>
          </w:p>
        </w:tc>
        <w:tc>
          <w:tcPr>
            <w:tcW w:type="dxa" w:w="43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First relevant type used as display category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place_id</w:t>
            </w:r>
          </w:p>
        </w:tc>
        <w:tc>
          <w:tcPr>
            <w:tcW w:type="dxa" w:w="22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Google Maps Link</w:t>
            </w:r>
          </w:p>
        </w:tc>
        <w:tc>
          <w:tcPr>
            <w:tcW w:type="dxa" w:w="43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Used to construct maps.google.com/?place_id= link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geometry.location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Lat / Long</w:t>
            </w:r>
          </w:p>
        </w:tc>
        <w:tc>
          <w:tcPr>
            <w:tcW w:type="dxa" w:w="43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Stored for future map view feature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4. System Architecture</w:t>
      </w:r>
    </w:p>
    <w:p>
      <w:pPr>
        <w:pBdr>
          <w:bottom w:val="single" w:color="CBD5E1" w:sz="6" w:space="1"/>
        </w:pBdr>
        <w:spacing w:after="200" w:before="200"/>
      </w:pPr>
      <w:r>
        <w:t xml:space="preserve"/>
      </w:r>
    </w:p>
    <w:p>
      <w:pPr>
        <w:spacing w:after="60" w:before="60" w:line="30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BizScraper Pro follows a clean 3-layer architecture. Each layer has one responsibility and communicates only with the layer directly next to it.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4.1  Architecture Layers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800"/>
        <w:gridCol w:w="2600"/>
        <w:gridCol w:w="3960"/>
      </w:tblGrid>
      <w:tr>
        <w:tc>
          <w:tcPr>
            <w:tcW w:type="dxa" w:w="2800"/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600"/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960"/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Presentation Layer</w:t>
            </w:r>
          </w:p>
        </w:tc>
        <w:tc>
          <w:tcPr>
            <w:tcW w:type="dxa" w:w="2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React.js + Tailwind CSS</w:t>
            </w:r>
          </w:p>
        </w:tc>
        <w:tc>
          <w:tcPr>
            <w:tcW w:type="dxa" w:w="39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Renders the UI, handles user input, displays results and filters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Application Layer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Python FastAPI</w:t>
            </w:r>
          </w:p>
        </w:tc>
        <w:tc>
          <w:tcPr>
            <w:tcW w:type="dxa" w:w="39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Receives requests, calls Google API, processes and returns data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Data Layer</w:t>
            </w:r>
          </w:p>
        </w:tc>
        <w:tc>
          <w:tcPr>
            <w:tcW w:type="dxa" w:w="2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Google Places API + SQLite</w:t>
            </w:r>
          </w:p>
        </w:tc>
        <w:tc>
          <w:tcPr>
            <w:tcW w:type="dxa" w:w="39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Source of truth for business data, caches results locally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4.2  Data Flow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800"/>
        <w:gridCol w:w="6560"/>
      </w:tblGrid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Step 1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User types location + keyword in the React frontend and clicks Search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Step 2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React sends a GET request to the FastAPI backend: /api/search?keyword=institute&amp;location=Jharkhand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Step 3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FastAPI checks SQLite cache — if result exists and is fresh (under 24hrs), return it immediately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Step 4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If not cached, FastAPI calls Google Places Text Search API with the keyword + location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Step 5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Google returns up to 20 results — FastAPI paginates to get all 3 pages (60 results total)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Step 6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For each result, FastAPI calls Google Place Details API to get phone, website, and email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Step 7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FastAPI processes the data — extracts city from address, builds Maps link, cleans fields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Step 8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Cleaned data is saved to SQLite cache and returned to React as a JSON array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Step 9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React displays results in a table — filter chips built automatically from the data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Step 10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User applies filters — React filters the array client-side (no new API call)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Step 11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User clicks Download CSV — Pandas generates CSV from currently filtered data only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5. Project Folder Structure</w:t>
      </w:r>
    </w:p>
    <w:p>
      <w:pPr>
        <w:pBdr>
          <w:bottom w:val="single" w:color="CBD5E1" w:sz="6" w:space="1"/>
        </w:pBdr>
        <w:spacing w:after="200" w:before="200"/>
      </w:pPr>
      <w:r>
        <w:t xml:space="preserve"/>
      </w:r>
    </w:p>
    <w:p>
      <w:pPr>
        <w:spacing w:after="60" w:before="60" w:line="30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The codebase is split into two separate folders — frontend and backend. This keeps concerns fully separated and makes each part independently deployable.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5.1  Full Structure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800"/>
        <w:gridCol w:w="6560"/>
      </w:tblGrid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bizscraper-pro/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Root project folder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├── frontend/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React.js application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│   ├── src/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All source files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│   │   ├── components/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Reusable UI components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│   │   │   ├── SearchBar.jsx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Location + keyword input + search button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│   │   │   ├── ResultsTable.jsx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Main data table with sort support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│   │   │   ├── FilterChips.jsx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Multi-select city and type filter chips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│   │   │   ├── ExportButton.jsx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Download CSV button logic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│   │   │   └── LoadingSpinner.jsx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Loading state UI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│   │   ├── services/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API call functions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│   │   │   └── api.js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Axios calls to FastAPI backend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│   │   ├── utils/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Helper functions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│   │   │   └── csvExport.js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CSV generation logic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│   │   ├── App.jsx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Root component — manages global state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│   │   └── main.jsx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React entry point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│   ├── .env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Frontend env variables (backend URL only)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│   └── vite.config.js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Vite build configuration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├── backend/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Python FastAPI application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│   ├── routes/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API route definitions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│   │   └── search.py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GET /api/search endpoint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│   ├── services/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Business logic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│   │   ├── google_places.py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All Google API calls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│   │   └── data_processor.py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Cleans and formats API response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│   ├── models/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Data models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│   │   └── business.py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Business data schema (Pydantic)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│   ├── database/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SQLite cache layer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│   │   └── cache.py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Read and write search cache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│   ├── main.py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FastAPI app entry point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│   ├── .env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Backend env — stores GOOGLE_API_KEY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│   └── requirements.txt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All Python dependencies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└── README.md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Setup and run instructions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6. Backend API Endpoints</w:t>
      </w:r>
    </w:p>
    <w:p>
      <w:pPr>
        <w:pBdr>
          <w:bottom w:val="single" w:color="CBD5E1" w:sz="6" w:space="1"/>
        </w:pBdr>
        <w:spacing w:after="200" w:before="200"/>
      </w:pPr>
      <w:r>
        <w:t xml:space="preserve"/>
      </w:r>
    </w:p>
    <w:p>
      <w:pPr>
        <w:spacing w:after="60" w:before="60" w:line="30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The FastAPI backend exposes two endpoints to the React frontend. All responses are in JSON format.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6.1  Search Endpoint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800"/>
        <w:gridCol w:w="6560"/>
      </w:tblGrid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Method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URL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/api/search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Parameters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keyword (string, required) · location (string, required)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Example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/api/search?keyword=institute&amp;location=Jharkhand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Response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JSON array of business objects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Cache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Results cached in SQLite for 24 hours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Error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Returns { error: "message" } with HTTP 400 or 500 status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6.2  Export Endpoint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800"/>
        <w:gridCol w:w="6560"/>
      </w:tblGrid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Method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URL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/api/export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Parameters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keyword, location, cities (optional), types (optional)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Example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/api/export?keyword=institute&amp;location=Jharkhand&amp;cities=Jamshedpur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Response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CSV file download (Content-Disposition: attachment)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Filename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keyword_location_YYYY-MM-DD.csv — e.g. institute_jharkhand_2025-07-10.csv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6.3  Business Object Schema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800"/>
        <w:gridCol w:w="1400"/>
        <w:gridCol w:w="2600"/>
        <w:gridCol w:w="3560"/>
      </w:tblGrid>
      <w:tr>
        <w:tc>
          <w:tcPr>
            <w:tcW w:type="dxa" w:w="1800"/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3560"/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2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Google Places</w:t>
            </w:r>
          </w:p>
        </w:tc>
        <w:tc>
          <w:tcPr>
            <w:tcW w:type="dxa" w:w="35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Full business name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address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Google Places</w:t>
            </w:r>
          </w:p>
        </w:tc>
        <w:tc>
          <w:tcPr>
            <w:tcW w:type="dxa" w:w="35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Full formatted address</w:t>
            </w:r>
          </w:p>
        </w:tc>
      </w:tr>
      <w:tr>
        <w:tc>
          <w:tcPr>
            <w:tcW w:type="dxa" w:w="18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city</w:t>
            </w:r>
          </w:p>
        </w:tc>
        <w:tc>
          <w:tcPr>
            <w:tcW w:type="dxa" w:w="14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2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Parsed from address</w:t>
            </w:r>
          </w:p>
        </w:tc>
        <w:tc>
          <w:tcPr>
            <w:tcW w:type="dxa" w:w="35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Extracted using address components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state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Google Places</w:t>
            </w:r>
          </w:p>
        </w:tc>
        <w:tc>
          <w:tcPr>
            <w:tcW w:type="dxa" w:w="35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e.g. Jharkhand</w:t>
            </w:r>
          </w:p>
        </w:tc>
      </w:tr>
      <w:tr>
        <w:tc>
          <w:tcPr>
            <w:tcW w:type="dxa" w:w="18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pincode</w:t>
            </w:r>
          </w:p>
        </w:tc>
        <w:tc>
          <w:tcPr>
            <w:tcW w:type="dxa" w:w="14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2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Parsed from address</w:t>
            </w:r>
          </w:p>
        </w:tc>
        <w:tc>
          <w:tcPr>
            <w:tcW w:type="dxa" w:w="35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Last 6-digit number in address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phone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Place Details API</w:t>
            </w:r>
          </w:p>
        </w:tc>
        <w:tc>
          <w:tcPr>
            <w:tcW w:type="dxa" w:w="35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May be null if not listed</w:t>
            </w:r>
          </w:p>
        </w:tc>
      </w:tr>
      <w:tr>
        <w:tc>
          <w:tcPr>
            <w:tcW w:type="dxa" w:w="18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2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Place Details API</w:t>
            </w:r>
          </w:p>
        </w:tc>
        <w:tc>
          <w:tcPr>
            <w:tcW w:type="dxa" w:w="35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May be null — not always available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website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Place Details API</w:t>
            </w:r>
          </w:p>
        </w:tc>
        <w:tc>
          <w:tcPr>
            <w:tcW w:type="dxa" w:w="35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May be null if not listed</w:t>
            </w:r>
          </w:p>
        </w:tc>
      </w:tr>
      <w:tr>
        <w:tc>
          <w:tcPr>
            <w:tcW w:type="dxa" w:w="18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rating</w:t>
            </w:r>
          </w:p>
        </w:tc>
        <w:tc>
          <w:tcPr>
            <w:tcW w:type="dxa" w:w="14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float</w:t>
            </w:r>
          </w:p>
        </w:tc>
        <w:tc>
          <w:tcPr>
            <w:tcW w:type="dxa" w:w="2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Google Places</w:t>
            </w:r>
          </w:p>
        </w:tc>
        <w:tc>
          <w:tcPr>
            <w:tcW w:type="dxa" w:w="35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Out of 5.0, null if no ratings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Google Places types[]</w:t>
            </w:r>
          </w:p>
        </w:tc>
        <w:tc>
          <w:tcPr>
            <w:tcW w:type="dxa" w:w="35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First relevant category tag</w:t>
            </w:r>
          </w:p>
        </w:tc>
      </w:tr>
      <w:tr>
        <w:tc>
          <w:tcPr>
            <w:tcW w:type="dxa" w:w="18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maps_link</w:t>
            </w:r>
          </w:p>
        </w:tc>
        <w:tc>
          <w:tcPr>
            <w:tcW w:type="dxa" w:w="14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2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Built from place_id</w:t>
            </w:r>
          </w:p>
        </w:tc>
        <w:tc>
          <w:tcPr>
            <w:tcW w:type="dxa" w:w="35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Direct Google Maps URL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7. Technical Constraints</w:t>
      </w:r>
    </w:p>
    <w:p>
      <w:pPr>
        <w:pBdr>
          <w:bottom w:val="single" w:color="CBD5E1" w:sz="6" w:space="1"/>
        </w:pBdr>
        <w:spacing w:after="20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7.1  Google API Constraints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2000"/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Limit</w:t>
            </w:r>
          </w:p>
        </w:tc>
        <w:tc>
          <w:tcPr>
            <w:tcW w:type="dxa" w:w="4560"/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How We Handle It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Results per page</w:t>
            </w:r>
          </w:p>
        </w:tc>
        <w:tc>
          <w:tcPr>
            <w:tcW w:type="dxa" w:w="20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20 results max</w:t>
            </w:r>
          </w:p>
        </w:tc>
        <w:tc>
          <w:tcPr>
            <w:tcW w:type="dxa" w:w="45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Paginate 3 times using next_page_token to get 60 total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Total results per search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60 results max</w:t>
            </w:r>
          </w:p>
        </w:tc>
        <w:tc>
          <w:tcPr>
            <w:tcW w:type="dxa" w:w="45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Documented limitation — shown to user in UI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Place Details calls</w:t>
            </w:r>
          </w:p>
        </w:tc>
        <w:tc>
          <w:tcPr>
            <w:tcW w:type="dxa" w:w="20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1 call per business</w:t>
            </w:r>
          </w:p>
        </w:tc>
        <w:tc>
          <w:tcPr>
            <w:tcW w:type="dxa" w:w="45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Batched carefully — 60 results = 60 detail calls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API rate limit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10 requests/second</w:t>
            </w:r>
          </w:p>
        </w:tc>
        <w:tc>
          <w:tcPr>
            <w:tcW w:type="dxa" w:w="45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Add 2-second delay between page fetches as required by Google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Free credit</w:t>
            </w:r>
          </w:p>
        </w:tc>
        <w:tc>
          <w:tcPr>
            <w:tcW w:type="dxa" w:w="20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$200/month</w:t>
            </w:r>
          </w:p>
        </w:tc>
        <w:tc>
          <w:tcPr>
            <w:tcW w:type="dxa" w:w="45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SQLite cache prevents re-calling API for same search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Email availability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Rarely provided</w:t>
            </w:r>
          </w:p>
        </w:tc>
        <w:tc>
          <w:tcPr>
            <w:tcW w:type="dxa" w:w="45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Email field shown as empty if not available — not scraped illegally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Data freshness</w:t>
            </w:r>
          </w:p>
        </w:tc>
        <w:tc>
          <w:tcPr>
            <w:tcW w:type="dxa" w:w="20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Real-time from Google</w:t>
            </w:r>
          </w:p>
        </w:tc>
        <w:tc>
          <w:tcPr>
            <w:tcW w:type="dxa" w:w="45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Cache expires after 24 hours to keep data fresh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7.2  Technical Constraints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600"/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API key exposure</w:t>
            </w:r>
          </w:p>
        </w:tc>
        <w:tc>
          <w:tcPr>
            <w:tcW w:type="dxa" w:w="1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Security</w:t>
            </w:r>
          </w:p>
        </w:tc>
        <w:tc>
          <w:tcPr>
            <w:tcW w:type="dxa" w:w="49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Google API key must NEVER appear in frontend code — backend only, .env file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CORS policy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Security</w:t>
            </w:r>
          </w:p>
        </w:tc>
        <w:tc>
          <w:tcPr>
            <w:tcW w:type="dxa" w:w="49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FastAPI must whitelist only the frontend domain to prevent unauthorized API use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Browser only</w:t>
            </w:r>
          </w:p>
        </w:tc>
        <w:tc>
          <w:tcPr>
            <w:tcW w:type="dxa" w:w="1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Platform</w:t>
            </w:r>
          </w:p>
        </w:tc>
        <w:tc>
          <w:tcPr>
            <w:tcW w:type="dxa" w:w="49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Tool runs in desktop browser — Chrome, Firefox, Edge — mobile is nice-to-have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No auth in v1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Scope</w:t>
            </w:r>
          </w:p>
        </w:tc>
        <w:tc>
          <w:tcPr>
            <w:tcW w:type="dxa" w:w="49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No login system — tool is open to anyone with the URL in v1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CSV only export</w:t>
            </w:r>
          </w:p>
        </w:tc>
        <w:tc>
          <w:tcPr>
            <w:tcW w:type="dxa" w:w="1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Scope</w:t>
            </w:r>
          </w:p>
        </w:tc>
        <w:tc>
          <w:tcPr>
            <w:tcW w:type="dxa" w:w="49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Only CSV export in v1 — Excel (.xlsx) export is a future enhancement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India-focused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Scope</w:t>
            </w:r>
          </w:p>
        </w:tc>
        <w:tc>
          <w:tcPr>
            <w:tcW w:type="dxa" w:w="49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Optimised for Indian cities and business types in v1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Internet required</w:t>
            </w:r>
          </w:p>
        </w:tc>
        <w:tc>
          <w:tcPr>
            <w:tcW w:type="dxa" w:w="1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Dependency</w:t>
            </w:r>
          </w:p>
        </w:tc>
        <w:tc>
          <w:tcPr>
            <w:tcW w:type="dxa" w:w="49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Tool requires active internet — no offline mode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Python 3.11+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49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Backend requires Python 3.11 or higher for full async support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Node 18+</w:t>
            </w:r>
          </w:p>
        </w:tc>
        <w:tc>
          <w:tcPr>
            <w:tcW w:type="dxa" w:w="1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49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Frontend build requires Node.js 18 or higher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7.3  Known Limitations</w:t>
      </w:r>
    </w:p>
    <w:p>
      <w:pPr>
        <w:spacing w:after="0" w:before="80"/>
      </w:pPr>
      <w:r>
        <w:t xml:space="preserve"/>
      </w:r>
    </w:p>
    <w:p>
      <w:pPr>
        <w:spacing w:after="60" w:before="60" w:line="280"/>
        <w:ind w:left="400"/>
      </w:pP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Google Places does not always return email addresses — this field will often be empty.</w:t>
      </w:r>
    </w:p>
    <w:p>
      <w:pPr>
        <w:spacing w:after="60" w:before="60" w:line="280"/>
        <w:ind w:left="400"/>
      </w:pP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Maximum 60 results per search — this is a hard Google API limitation, not a tool limitation.</w:t>
      </w:r>
    </w:p>
    <w:p>
      <w:pPr>
        <w:spacing w:after="60" w:before="60" w:line="280"/>
        <w:ind w:left="400"/>
      </w:pP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Business data accuracy depends entirely on how up-to-date Google Maps data is.</w:t>
      </w:r>
    </w:p>
    <w:p>
      <w:pPr>
        <w:spacing w:after="60" w:before="60" w:line="280"/>
        <w:ind w:left="400"/>
      </w:pP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The 2-second delay between API pages means searches may take 4–6 seconds for full 60 results.</w:t>
      </w:r>
    </w:p>
    <w:p>
      <w:pPr>
        <w:spacing w:after="60" w:before="60" w:line="280"/>
        <w:ind w:left="400"/>
      </w:pP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Render free tier backend may take 30–50 seconds to wake up after being idle.</w:t>
      </w:r>
    </w:p>
    <w:p>
      <w:pPr>
        <w:spacing w:after="60" w:before="60" w:line="280"/>
        <w:ind w:left="400"/>
      </w:pP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SQLite is not suitable for multiple concurrent users — upgrade to PostgreSQL for team scaling.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8. Security Requirements</w:t>
      </w:r>
    </w:p>
    <w:p>
      <w:pPr>
        <w:pBdr>
          <w:bottom w:val="single" w:color="CBD5E1" w:sz="6" w:space="1"/>
        </w:pBdr>
        <w:spacing w:after="20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8.1  API Key Management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800"/>
        <w:gridCol w:w="6560"/>
      </w:tblGrid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Storage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Google API key stored in backend .env file only — never committed to GitHub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.gitignore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.env must be listed in .gitignore — confirmed before first commit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Frontend has NO direct access to Google API — all calls go through FastAPI backend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Rotation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If API key is accidentally exposed, rotate it immediately in Google Cloud Console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8.2  Backend Security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800"/>
        <w:gridCol w:w="6560"/>
      </w:tblGrid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CORS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Only the frontend domain is whitelisted — blocks unauthorized API calls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FastAPI middleware limits to 30 requests/minute per IP to prevent abuse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Input validation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All query parameters validated with Pydantic — rejects malformed input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Error messages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Stack traces never sent to frontend — only clean user-friendly error messages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9. Environment Setup</w:t>
      </w:r>
    </w:p>
    <w:p>
      <w:pPr>
        <w:pBdr>
          <w:bottom w:val="single" w:color="CBD5E1" w:sz="6" w:space="1"/>
        </w:pBdr>
        <w:spacing w:after="20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9.1  Prerequisites  (install before starting)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1500"/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5360"/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Download</w:t>
            </w:r>
          </w:p>
        </w:tc>
      </w:tr>
      <w:tr>
        <w:tc>
          <w:tcPr>
            <w:tcW w:type="dxa" w:w="25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Node.js</w:t>
            </w:r>
          </w:p>
        </w:tc>
        <w:tc>
          <w:tcPr>
            <w:tcW w:type="dxa" w:w="15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v18+</w:t>
            </w:r>
          </w:p>
        </w:tc>
        <w:tc>
          <w:tcPr>
            <w:tcW w:type="dxa" w:w="53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nodejs.org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Python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3.11+</w:t>
            </w:r>
          </w:p>
        </w:tc>
        <w:tc>
          <w:tcPr>
            <w:tcW w:type="dxa" w:w="53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python.org</w:t>
            </w:r>
          </w:p>
        </w:tc>
      </w:tr>
      <w:tr>
        <w:tc>
          <w:tcPr>
            <w:tcW w:type="dxa" w:w="25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Git</w:t>
            </w:r>
          </w:p>
        </w:tc>
        <w:tc>
          <w:tcPr>
            <w:tcW w:type="dxa" w:w="15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Latest</w:t>
            </w:r>
          </w:p>
        </w:tc>
        <w:tc>
          <w:tcPr>
            <w:tcW w:type="dxa" w:w="53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git-scm.com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VS Code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Latest</w:t>
            </w:r>
          </w:p>
        </w:tc>
        <w:tc>
          <w:tcPr>
            <w:tcW w:type="dxa" w:w="53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code.visualstudio.com</w:t>
            </w:r>
          </w:p>
        </w:tc>
      </w:tr>
      <w:tr>
        <w:tc>
          <w:tcPr>
            <w:tcW w:type="dxa" w:w="25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Postman</w:t>
            </w:r>
          </w:p>
        </w:tc>
        <w:tc>
          <w:tcPr>
            <w:tcW w:type="dxa" w:w="15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Latest</w:t>
            </w:r>
          </w:p>
        </w:tc>
        <w:tc>
          <w:tcPr>
            <w:tcW w:type="dxa" w:w="53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postman.com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9.2  Environment Variables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Backend  (.env)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800"/>
        <w:gridCol w:w="6560"/>
      </w:tblGrid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GOOGLE_API_KEY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Your Google Places API key from Google Cloud Console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CACHE_EXPIRY_HOURS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24 — how long to cache search results before re-fetching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MAX_RESULTS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60 — maximum results to fetch per search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ALLOWED_ORIGIN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http://localhost:5173 (dev) or your Vercel URL (production)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Frontend  (.env)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800"/>
        <w:gridCol w:w="6560"/>
      </w:tblGrid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VITE_API_BASE_URL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http://localhost:8000 (dev) or your Render backend URL (production)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9.3  Python Dependencies  (requirements.txt)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800"/>
        <w:gridCol w:w="6560"/>
      </w:tblGrid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fastapi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Web framework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uvicorn[standard]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ASGI server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requests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HTTP calls to Google API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httpx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Async HTTP client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pandas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Data processing and CSV export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python-dotenv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Load .env variables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beautifulsoup4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Backup HTML scraper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sqlalchemy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SQLite ORM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pydantic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Data validation and schemas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slowapi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Rate limiting middleware for FastAPI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CBD5E1" w:sz="6" w:space="1"/>
        </w:pBdr>
        <w:spacing w:after="200" w:before="20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475569"/>
          <w:sz w:val="16"/>
          <w:szCs w:val="16"/>
        </w:rPr>
        <w:t xml:space="preserve">BizScraper Pro · TRD v1.0 · Confidential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2026-07-17T11:00:18.426Z</dcterms:created>
  <dcterms:modified xsi:type="dcterms:W3CDTF">2026-07-17T11:00:18.437Z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