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457FA" w14:textId="77777777" w:rsidR="003821A5" w:rsidRDefault="00000000">
      <w:pPr>
        <w:pStyle w:val="Heading1"/>
      </w:pPr>
      <w:r>
        <w:t>Lab – Binary Search Tree Modifications</w:t>
      </w:r>
    </w:p>
    <w:p w14:paraId="585FD2A2" w14:textId="77777777" w:rsidR="003821A5" w:rsidRDefault="003821A5"/>
    <w:p w14:paraId="6F206F42" w14:textId="13CF13CE" w:rsidR="003821A5" w:rsidRDefault="00000000">
      <w:pPr>
        <w:ind w:left="0" w:firstLine="0"/>
      </w:pPr>
      <w:r>
        <w:t xml:space="preserve">In this lab you will add a few new features to the </w:t>
      </w:r>
      <w:r w:rsidR="009558A3">
        <w:t xml:space="preserve">link-based </w:t>
      </w:r>
      <w:r>
        <w:t xml:space="preserve">binary search tree </w:t>
      </w:r>
      <w:r w:rsidR="009558A3">
        <w:t>covered in the course.</w:t>
      </w:r>
    </w:p>
    <w:p w14:paraId="4A593215" w14:textId="77777777" w:rsidR="003821A5" w:rsidRDefault="003821A5">
      <w:pPr>
        <w:ind w:left="0" w:firstLine="0"/>
      </w:pPr>
    </w:p>
    <w:p w14:paraId="6A23BEC2" w14:textId="0DD76A61" w:rsidR="003821A5" w:rsidRDefault="00000000">
      <w:pPr>
        <w:pStyle w:val="Heading2"/>
      </w:pPr>
      <w:r>
        <w:t xml:space="preserve">Step </w:t>
      </w:r>
      <w:r w:rsidR="009558A3">
        <w:t>1</w:t>
      </w:r>
    </w:p>
    <w:p w14:paraId="23C98276" w14:textId="2A136677" w:rsidR="009558A3" w:rsidRDefault="004477D3">
      <w:pPr>
        <w:ind w:left="0" w:firstLine="0"/>
      </w:pPr>
      <w:r>
        <w:t xml:space="preserve">The </w:t>
      </w:r>
      <w:proofErr w:type="spellStart"/>
      <w:r w:rsidRPr="004477D3">
        <w:rPr>
          <w:rFonts w:ascii="Courier New" w:hAnsi="Courier New" w:cs="Courier New"/>
        </w:rPr>
        <w:t>LinkedBST</w:t>
      </w:r>
      <w:proofErr w:type="spellEnd"/>
      <w:r>
        <w:t xml:space="preserve"> class</w:t>
      </w:r>
      <w:r w:rsidR="009558A3">
        <w:t xml:space="preserve"> include</w:t>
      </w:r>
      <w:r>
        <w:t>s</w:t>
      </w:r>
      <w:r w:rsidR="009558A3">
        <w:t xml:space="preserve"> </w:t>
      </w:r>
      <w:proofErr w:type="gramStart"/>
      <w:r w:rsidR="009558A3" w:rsidRPr="009558A3">
        <w:rPr>
          <w:rFonts w:ascii="Courier New" w:hAnsi="Courier New" w:cs="Courier New"/>
          <w:color w:val="000000"/>
        </w:rPr>
        <w:t>add(</w:t>
      </w:r>
      <w:proofErr w:type="gramEnd"/>
      <w:r w:rsidR="009558A3" w:rsidRPr="009558A3">
        <w:rPr>
          <w:rFonts w:ascii="Courier New" w:hAnsi="Courier New" w:cs="Courier New"/>
          <w:color w:val="000000"/>
        </w:rPr>
        <w:t>)</w:t>
      </w:r>
      <w:r w:rsidR="009558A3">
        <w:t xml:space="preserve"> which uses a recursive process to add a new value to the BST. But </w:t>
      </w:r>
      <w:r w:rsidR="00852263">
        <w:t>adding</w:t>
      </w:r>
      <w:r w:rsidR="009558A3">
        <w:t xml:space="preserve"> </w:t>
      </w:r>
      <w:r w:rsidR="00852263">
        <w:t xml:space="preserve">to </w:t>
      </w:r>
      <w:r w:rsidR="009558A3">
        <w:t>a BST can also be accomplished iteratively.</w:t>
      </w:r>
    </w:p>
    <w:p w14:paraId="56D1CBC2" w14:textId="77777777" w:rsidR="009558A3" w:rsidRDefault="009558A3">
      <w:pPr>
        <w:ind w:left="0" w:firstLine="0"/>
      </w:pPr>
    </w:p>
    <w:p w14:paraId="17B739AF" w14:textId="75B094B1" w:rsidR="003821A5" w:rsidRDefault="009558A3">
      <w:pPr>
        <w:pBdr>
          <w:top w:val="nil"/>
          <w:left w:val="nil"/>
          <w:bottom w:val="nil"/>
          <w:right w:val="nil"/>
          <w:between w:val="nil"/>
        </w:pBdr>
        <w:ind w:left="0" w:firstLine="0"/>
        <w:rPr>
          <w:color w:val="000000"/>
        </w:rPr>
      </w:pPr>
      <w:r>
        <w:rPr>
          <w:color w:val="000000"/>
        </w:rPr>
        <w:t xml:space="preserve">Complete the function </w:t>
      </w:r>
      <w:proofErr w:type="spellStart"/>
      <w:proofErr w:type="gramStart"/>
      <w:r w:rsidRPr="009558A3">
        <w:rPr>
          <w:rFonts w:ascii="Courier New" w:hAnsi="Courier New" w:cs="Courier New"/>
          <w:color w:val="000000"/>
        </w:rPr>
        <w:t>iterativeAdd</w:t>
      </w:r>
      <w:proofErr w:type="spellEnd"/>
      <w:r w:rsidRPr="009558A3">
        <w:rPr>
          <w:rFonts w:ascii="Courier New" w:hAnsi="Courier New" w:cs="Courier New"/>
          <w:color w:val="000000"/>
        </w:rPr>
        <w:t>(</w:t>
      </w:r>
      <w:proofErr w:type="gramEnd"/>
      <w:r w:rsidRPr="009558A3">
        <w:rPr>
          <w:rFonts w:ascii="Courier New" w:hAnsi="Courier New" w:cs="Courier New"/>
          <w:color w:val="000000"/>
        </w:rPr>
        <w:t>)</w:t>
      </w:r>
      <w:r>
        <w:rPr>
          <w:color w:val="000000"/>
        </w:rPr>
        <w:t xml:space="preserve">. After allocating a new node that contains </w:t>
      </w:r>
      <w:r>
        <w:rPr>
          <w:rFonts w:ascii="Courier New" w:eastAsia="Courier New" w:hAnsi="Courier New" w:cs="Courier New"/>
          <w:color w:val="000000"/>
        </w:rPr>
        <w:t>item</w:t>
      </w:r>
      <w:r>
        <w:rPr>
          <w:color w:val="000000"/>
        </w:rPr>
        <w:t xml:space="preserve">, </w:t>
      </w:r>
      <w:proofErr w:type="spellStart"/>
      <w:proofErr w:type="gramStart"/>
      <w:r>
        <w:rPr>
          <w:rFonts w:ascii="Courier New" w:eastAsia="Courier New" w:hAnsi="Courier New" w:cs="Courier New"/>
          <w:color w:val="000000"/>
        </w:rPr>
        <w:t>iterativeAdd</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w:t>
      </w:r>
      <w:r>
        <w:rPr>
          <w:color w:val="000000"/>
        </w:rPr>
        <w:t xml:space="preserve"> uses a </w:t>
      </w:r>
      <w:r>
        <w:rPr>
          <w:color w:val="000000"/>
          <w:u w:val="single"/>
        </w:rPr>
        <w:t>loop</w:t>
      </w:r>
      <w:r>
        <w:rPr>
          <w:color w:val="000000"/>
        </w:rPr>
        <w:t xml:space="preserve"> to find the correct place to insert the node.  </w:t>
      </w:r>
    </w:p>
    <w:p w14:paraId="6B2CBEE5" w14:textId="77777777" w:rsidR="003821A5" w:rsidRDefault="003821A5">
      <w:pPr>
        <w:pBdr>
          <w:top w:val="nil"/>
          <w:left w:val="nil"/>
          <w:bottom w:val="nil"/>
          <w:right w:val="nil"/>
          <w:between w:val="nil"/>
        </w:pBdr>
        <w:ind w:left="0" w:firstLine="0"/>
        <w:rPr>
          <w:color w:val="000000"/>
        </w:rPr>
      </w:pPr>
    </w:p>
    <w:p w14:paraId="2EA44C9B" w14:textId="77777777" w:rsidR="003821A5" w:rsidRDefault="00000000">
      <w:pPr>
        <w:pBdr>
          <w:top w:val="nil"/>
          <w:left w:val="nil"/>
          <w:bottom w:val="nil"/>
          <w:right w:val="nil"/>
          <w:between w:val="nil"/>
        </w:pBdr>
        <w:ind w:left="0" w:firstLine="0"/>
        <w:rPr>
          <w:color w:val="000000"/>
        </w:rPr>
      </w:pPr>
      <w:r>
        <w:rPr>
          <w:color w:val="000000"/>
        </w:rPr>
        <w:t xml:space="preserve">You’ll </w:t>
      </w:r>
      <w:r>
        <w:t>need</w:t>
      </w:r>
      <w:r>
        <w:rPr>
          <w:color w:val="000000"/>
        </w:rPr>
        <w:t xml:space="preserve"> to deal with 2 cases:</w:t>
      </w:r>
    </w:p>
    <w:p w14:paraId="701BA20F" w14:textId="77777777" w:rsidR="003821A5" w:rsidRDefault="00000000">
      <w:pPr>
        <w:numPr>
          <w:ilvl w:val="0"/>
          <w:numId w:val="2"/>
        </w:numPr>
        <w:pBdr>
          <w:top w:val="nil"/>
          <w:left w:val="nil"/>
          <w:bottom w:val="nil"/>
          <w:right w:val="nil"/>
          <w:between w:val="nil"/>
        </w:pBdr>
        <w:rPr>
          <w:color w:val="000000"/>
        </w:rPr>
      </w:pPr>
      <w:r>
        <w:rPr>
          <w:color w:val="000000"/>
        </w:rPr>
        <w:t>If the BST is empty, just add the new node as the root.</w:t>
      </w:r>
    </w:p>
    <w:p w14:paraId="47476C8B" w14:textId="77378427" w:rsidR="00665EEC" w:rsidRPr="00665EEC" w:rsidRDefault="00000000">
      <w:pPr>
        <w:numPr>
          <w:ilvl w:val="0"/>
          <w:numId w:val="2"/>
        </w:numPr>
        <w:pBdr>
          <w:top w:val="nil"/>
          <w:left w:val="nil"/>
          <w:bottom w:val="nil"/>
          <w:right w:val="nil"/>
          <w:between w:val="nil"/>
        </w:pBdr>
        <w:rPr>
          <w:color w:val="000000"/>
        </w:rPr>
      </w:pPr>
      <w:r>
        <w:rPr>
          <w:color w:val="000000"/>
        </w:rPr>
        <w:t xml:space="preserve">Otherwise, utilize a </w:t>
      </w:r>
      <w:r w:rsidR="00562059">
        <w:rPr>
          <w:color w:val="000000"/>
        </w:rPr>
        <w:t xml:space="preserve">reference named </w:t>
      </w:r>
      <w:r w:rsidR="00562059" w:rsidRPr="00562059">
        <w:rPr>
          <w:rFonts w:ascii="Courier New" w:hAnsi="Courier New" w:cs="Courier New"/>
          <w:color w:val="000000"/>
        </w:rPr>
        <w:t>parent</w:t>
      </w:r>
      <w:r w:rsidR="00562059">
        <w:rPr>
          <w:color w:val="000000"/>
        </w:rPr>
        <w:t xml:space="preserve"> </w:t>
      </w:r>
      <w:r>
        <w:rPr>
          <w:color w:val="000000"/>
        </w:rPr>
        <w:t xml:space="preserve">and a </w:t>
      </w:r>
      <w:r w:rsidR="00665EEC">
        <w:t>reference</w:t>
      </w:r>
      <w:r w:rsidR="00562059">
        <w:t xml:space="preserve"> named </w:t>
      </w:r>
      <w:r w:rsidR="00562059" w:rsidRPr="00562059">
        <w:rPr>
          <w:rFonts w:ascii="Courier New" w:hAnsi="Courier New" w:cs="Courier New"/>
        </w:rPr>
        <w:t>child</w:t>
      </w:r>
      <w:r w:rsidR="00665EEC">
        <w:t xml:space="preserve"> </w:t>
      </w:r>
      <w:r>
        <w:rPr>
          <w:color w:val="000000"/>
        </w:rPr>
        <w:t xml:space="preserve">as you “walk” left and/or right down the tree to find the correct place to add the new node. </w:t>
      </w:r>
      <w:r w:rsidR="00562059">
        <w:t>Set</w:t>
      </w:r>
      <w:r>
        <w:t xml:space="preserve"> </w:t>
      </w:r>
      <w:r w:rsidR="00562059" w:rsidRPr="00562059">
        <w:rPr>
          <w:rFonts w:ascii="Courier New" w:hAnsi="Courier New" w:cs="Courier New"/>
        </w:rPr>
        <w:t>child</w:t>
      </w:r>
      <w:r w:rsidR="00562059">
        <w:t xml:space="preserve"> </w:t>
      </w:r>
      <w:r>
        <w:t xml:space="preserve">equal to the root </w:t>
      </w:r>
      <w:r w:rsidR="00665EEC">
        <w:t>of the BST</w:t>
      </w:r>
      <w:r w:rsidR="004477D3">
        <w:t xml:space="preserve">. While the </w:t>
      </w:r>
      <w:r w:rsidR="00562059" w:rsidRPr="00562059">
        <w:rPr>
          <w:rFonts w:ascii="Courier New" w:hAnsi="Courier New" w:cs="Courier New"/>
        </w:rPr>
        <w:t>child</w:t>
      </w:r>
      <w:r w:rsidR="00562059">
        <w:t xml:space="preserve"> </w:t>
      </w:r>
      <w:r w:rsidR="00665EEC">
        <w:t>reference</w:t>
      </w:r>
      <w:r w:rsidR="004477D3">
        <w:t xml:space="preserve"> is not </w:t>
      </w:r>
      <w:r w:rsidR="00562059" w:rsidRPr="00562059">
        <w:rPr>
          <w:rFonts w:ascii="Courier New" w:hAnsi="Courier New" w:cs="Courier New"/>
          <w:color w:val="000000"/>
        </w:rPr>
        <w:t>None</w:t>
      </w:r>
      <w:r w:rsidR="00562059">
        <w:rPr>
          <w:rFonts w:ascii="Courier New" w:hAnsi="Courier New" w:cs="Courier New"/>
          <w:color w:val="000000"/>
        </w:rPr>
        <w:t>:</w:t>
      </w:r>
    </w:p>
    <w:p w14:paraId="3E4C5600" w14:textId="426923A4" w:rsidR="00665EEC" w:rsidRPr="00665EEC" w:rsidRDefault="00665EEC" w:rsidP="00665EEC">
      <w:pPr>
        <w:numPr>
          <w:ilvl w:val="1"/>
          <w:numId w:val="2"/>
        </w:numPr>
        <w:pBdr>
          <w:top w:val="nil"/>
          <w:left w:val="nil"/>
          <w:bottom w:val="nil"/>
          <w:right w:val="nil"/>
          <w:between w:val="nil"/>
        </w:pBdr>
        <w:rPr>
          <w:color w:val="000000"/>
        </w:rPr>
      </w:pPr>
      <w:r>
        <w:rPr>
          <w:color w:val="000000"/>
        </w:rPr>
        <w:t xml:space="preserve">Set the </w:t>
      </w:r>
      <w:r w:rsidR="00562059" w:rsidRPr="00562059">
        <w:rPr>
          <w:rFonts w:ascii="Courier New" w:hAnsi="Courier New" w:cs="Courier New"/>
          <w:color w:val="000000"/>
        </w:rPr>
        <w:t>parent</w:t>
      </w:r>
      <w:r w:rsidR="00562059">
        <w:rPr>
          <w:color w:val="000000"/>
        </w:rPr>
        <w:t xml:space="preserve"> </w:t>
      </w:r>
      <w:r>
        <w:rPr>
          <w:color w:val="000000"/>
        </w:rPr>
        <w:t xml:space="preserve">reference equal to the </w:t>
      </w:r>
      <w:r w:rsidR="00562059" w:rsidRPr="00562059">
        <w:rPr>
          <w:rFonts w:ascii="Courier New" w:hAnsi="Courier New" w:cs="Courier New"/>
        </w:rPr>
        <w:t>child</w:t>
      </w:r>
      <w:r w:rsidR="00562059">
        <w:t xml:space="preserve"> </w:t>
      </w:r>
      <w:r>
        <w:rPr>
          <w:color w:val="000000"/>
        </w:rPr>
        <w:t>reference.</w:t>
      </w:r>
    </w:p>
    <w:p w14:paraId="25D8CFC7" w14:textId="71D09E47" w:rsidR="00665EEC" w:rsidRPr="00665EEC" w:rsidRDefault="00665EEC" w:rsidP="00665EEC">
      <w:pPr>
        <w:numPr>
          <w:ilvl w:val="1"/>
          <w:numId w:val="2"/>
        </w:numPr>
        <w:pBdr>
          <w:top w:val="nil"/>
          <w:left w:val="nil"/>
          <w:bottom w:val="nil"/>
          <w:right w:val="nil"/>
          <w:between w:val="nil"/>
        </w:pBdr>
        <w:rPr>
          <w:color w:val="000000"/>
        </w:rPr>
      </w:pPr>
      <w:r>
        <w:t xml:space="preserve">Update </w:t>
      </w:r>
      <w:r w:rsidR="00562059" w:rsidRPr="00562059">
        <w:rPr>
          <w:rFonts w:ascii="Courier New" w:hAnsi="Courier New" w:cs="Courier New"/>
        </w:rPr>
        <w:t>child</w:t>
      </w:r>
      <w:r w:rsidR="00562059">
        <w:t xml:space="preserve"> </w:t>
      </w:r>
      <w:r>
        <w:t xml:space="preserve">reference to the left or right child of the </w:t>
      </w:r>
      <w:r w:rsidR="00562059" w:rsidRPr="00562059">
        <w:rPr>
          <w:rFonts w:ascii="Courier New" w:hAnsi="Courier New" w:cs="Courier New"/>
          <w:color w:val="000000"/>
        </w:rPr>
        <w:t>parent</w:t>
      </w:r>
      <w:r w:rsidR="00562059">
        <w:rPr>
          <w:color w:val="000000"/>
        </w:rPr>
        <w:t xml:space="preserve"> </w:t>
      </w:r>
      <w:r>
        <w:t>based on whether the new value to add would go in the left or right subtree</w:t>
      </w:r>
      <w:r w:rsidR="00562059">
        <w:t>. If the new value is smaller than the parent value, it goes in the left subtree. If the new value is larger than the parent value, it goes in the right subtree.</w:t>
      </w:r>
    </w:p>
    <w:p w14:paraId="6F250BCA" w14:textId="36C22F9B" w:rsidR="003821A5" w:rsidRDefault="00665EEC" w:rsidP="00665EEC">
      <w:pPr>
        <w:numPr>
          <w:ilvl w:val="1"/>
          <w:numId w:val="2"/>
        </w:numPr>
        <w:pBdr>
          <w:top w:val="nil"/>
          <w:left w:val="nil"/>
          <w:bottom w:val="nil"/>
          <w:right w:val="nil"/>
          <w:between w:val="nil"/>
        </w:pBdr>
        <w:rPr>
          <w:color w:val="000000"/>
        </w:rPr>
      </w:pPr>
      <w:r>
        <w:t>Once</w:t>
      </w:r>
      <w:r>
        <w:rPr>
          <w:color w:val="000000"/>
        </w:rPr>
        <w:t xml:space="preserve"> the </w:t>
      </w:r>
      <w:r w:rsidR="00562059" w:rsidRPr="00562059">
        <w:rPr>
          <w:rFonts w:ascii="Courier New" w:hAnsi="Courier New" w:cs="Courier New"/>
        </w:rPr>
        <w:t>child</w:t>
      </w:r>
      <w:r w:rsidR="00562059">
        <w:t xml:space="preserve"> </w:t>
      </w:r>
      <w:r w:rsidR="00562059">
        <w:rPr>
          <w:color w:val="000000"/>
        </w:rPr>
        <w:t>reference</w:t>
      </w:r>
      <w:r>
        <w:rPr>
          <w:color w:val="000000"/>
        </w:rPr>
        <w:t xml:space="preserve"> becomes </w:t>
      </w:r>
      <w:r w:rsidR="004477D3" w:rsidRPr="00562059">
        <w:rPr>
          <w:rFonts w:ascii="Courier New" w:hAnsi="Courier New" w:cs="Courier New"/>
          <w:color w:val="000000"/>
        </w:rPr>
        <w:t>None</w:t>
      </w:r>
      <w:r w:rsidR="004477D3">
        <w:rPr>
          <w:color w:val="000000"/>
        </w:rPr>
        <w:t>,</w:t>
      </w:r>
      <w:r>
        <w:rPr>
          <w:color w:val="000000"/>
        </w:rPr>
        <w:t xml:space="preserve"> the newly allocated node </w:t>
      </w:r>
      <w:r>
        <w:t>should</w:t>
      </w:r>
      <w:r>
        <w:rPr>
          <w:color w:val="000000"/>
        </w:rPr>
        <w:t xml:space="preserve"> be linked into the parent at th</w:t>
      </w:r>
      <w:r w:rsidR="004477D3">
        <w:rPr>
          <w:color w:val="000000"/>
        </w:rPr>
        <w:t xml:space="preserve">e </w:t>
      </w:r>
      <w:r w:rsidR="00562059">
        <w:rPr>
          <w:color w:val="000000"/>
        </w:rPr>
        <w:t xml:space="preserve">last location chosen for </w:t>
      </w:r>
      <w:r w:rsidR="00562059" w:rsidRPr="00562059">
        <w:rPr>
          <w:rFonts w:ascii="Courier New" w:hAnsi="Courier New" w:cs="Courier New"/>
          <w:color w:val="000000"/>
        </w:rPr>
        <w:t>child</w:t>
      </w:r>
      <w:r>
        <w:rPr>
          <w:color w:val="000000"/>
        </w:rPr>
        <w:t xml:space="preserve"> (i</w:t>
      </w:r>
      <w:r w:rsidR="00562059">
        <w:rPr>
          <w:color w:val="000000"/>
        </w:rPr>
        <w:t>.</w:t>
      </w:r>
      <w:r>
        <w:rPr>
          <w:color w:val="000000"/>
        </w:rPr>
        <w:t>e</w:t>
      </w:r>
      <w:r w:rsidR="00562059">
        <w:rPr>
          <w:color w:val="000000"/>
        </w:rPr>
        <w:t>.</w:t>
      </w:r>
      <w:r>
        <w:rPr>
          <w:color w:val="000000"/>
        </w:rPr>
        <w:t xml:space="preserve"> as the left or right child).</w:t>
      </w:r>
    </w:p>
    <w:p w14:paraId="7B422569" w14:textId="77777777" w:rsidR="003821A5" w:rsidRDefault="003821A5">
      <w:pPr>
        <w:ind w:left="0" w:firstLine="0"/>
      </w:pPr>
    </w:p>
    <w:p w14:paraId="462590B4" w14:textId="50DF257D" w:rsidR="004477D3" w:rsidRDefault="004477D3">
      <w:pPr>
        <w:ind w:left="0" w:firstLine="0"/>
      </w:pPr>
      <w:r>
        <w:t xml:space="preserve">Don’t forget to increment </w:t>
      </w:r>
      <w:r w:rsidRPr="004477D3">
        <w:rPr>
          <w:rFonts w:ascii="Courier New" w:hAnsi="Courier New" w:cs="Courier New"/>
        </w:rPr>
        <w:t>size</w:t>
      </w:r>
      <w:r>
        <w:t>!</w:t>
      </w:r>
      <w:r w:rsidR="00D476A8">
        <w:t xml:space="preserve"> Note the testing code provided calls </w:t>
      </w:r>
      <w:proofErr w:type="spellStart"/>
      <w:proofErr w:type="gramStart"/>
      <w:r w:rsidR="00D476A8" w:rsidRPr="00D476A8">
        <w:rPr>
          <w:rFonts w:ascii="Courier New" w:hAnsi="Courier New" w:cs="Courier New"/>
        </w:rPr>
        <w:t>iterativeAdd</w:t>
      </w:r>
      <w:proofErr w:type="spellEnd"/>
      <w:r w:rsidR="00D476A8" w:rsidRPr="00D476A8">
        <w:rPr>
          <w:rFonts w:ascii="Courier New" w:hAnsi="Courier New" w:cs="Courier New"/>
        </w:rPr>
        <w:t>(</w:t>
      </w:r>
      <w:proofErr w:type="gramEnd"/>
      <w:r w:rsidR="00D476A8" w:rsidRPr="00D476A8">
        <w:rPr>
          <w:rFonts w:ascii="Courier New" w:hAnsi="Courier New" w:cs="Courier New"/>
        </w:rPr>
        <w:t>)</w:t>
      </w:r>
      <w:r w:rsidR="00D476A8">
        <w:t>, and the constructor has also been updated to use it.</w:t>
      </w:r>
    </w:p>
    <w:p w14:paraId="2073E2B2" w14:textId="77777777" w:rsidR="004477D3" w:rsidRDefault="004477D3">
      <w:pPr>
        <w:ind w:left="0" w:firstLine="0"/>
      </w:pPr>
    </w:p>
    <w:p w14:paraId="33A2360A" w14:textId="0F25FD43" w:rsidR="003821A5" w:rsidRDefault="00000000">
      <w:pPr>
        <w:pStyle w:val="Heading2"/>
      </w:pPr>
      <w:r>
        <w:lastRenderedPageBreak/>
        <w:t xml:space="preserve">Step </w:t>
      </w:r>
      <w:r w:rsidR="00852263">
        <w:t>2</w:t>
      </w:r>
    </w:p>
    <w:p w14:paraId="13A9FACE" w14:textId="77777777" w:rsidR="00D476A8" w:rsidRDefault="00D476A8" w:rsidP="00D476A8">
      <w:pPr>
        <w:ind w:left="0" w:firstLine="0"/>
      </w:pPr>
    </w:p>
    <w:p w14:paraId="641EF410" w14:textId="4DDE31AF" w:rsidR="00D476A8" w:rsidRDefault="00D000F9" w:rsidP="00D476A8">
      <w:pPr>
        <w:ind w:left="0" w:firstLine="0"/>
      </w:pPr>
      <w:r>
        <w:t>Next, we’ll complete the functionality for determining the height of the tree. Recall that t</w:t>
      </w:r>
      <w:r w:rsidRPr="00D000F9">
        <w:t xml:space="preserve">he height of a binary search tree is the number of edges in the longest path from the root node to a leaf node. </w:t>
      </w:r>
      <w:proofErr w:type="gramStart"/>
      <w:r w:rsidRPr="00D000F9">
        <w:rPr>
          <w:rFonts w:ascii="Courier New" w:hAnsi="Courier New" w:cs="Courier New"/>
        </w:rPr>
        <w:t>height(</w:t>
      </w:r>
      <w:proofErr w:type="gramEnd"/>
      <w:r w:rsidRPr="00D000F9">
        <w:rPr>
          <w:rFonts w:ascii="Courier New" w:hAnsi="Courier New" w:cs="Courier New"/>
        </w:rPr>
        <w:t>)</w:t>
      </w:r>
      <w:r>
        <w:t xml:space="preserve"> is already written:</w:t>
      </w:r>
    </w:p>
    <w:p w14:paraId="5CF6F2BA" w14:textId="77777777" w:rsidR="00D000F9" w:rsidRDefault="00D000F9" w:rsidP="00D476A8">
      <w:pPr>
        <w:ind w:left="0" w:firstLine="0"/>
      </w:pPr>
    </w:p>
    <w:p w14:paraId="6410A09A" w14:textId="1B7878DB" w:rsidR="00D000F9" w:rsidRDefault="00D000F9" w:rsidP="00D476A8">
      <w:pPr>
        <w:ind w:left="0" w:firstLine="0"/>
      </w:pPr>
      <w:r>
        <w:rPr>
          <w:noProof/>
        </w:rPr>
        <w:drawing>
          <wp:inline distT="0" distB="0" distL="0" distR="0" wp14:anchorId="77C11C0F" wp14:editId="465E559F">
            <wp:extent cx="4810125" cy="828675"/>
            <wp:effectExtent l="0" t="0" r="9525" b="9525"/>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8"/>
                    <a:stretch>
                      <a:fillRect/>
                    </a:stretch>
                  </pic:blipFill>
                  <pic:spPr>
                    <a:xfrm>
                      <a:off x="0" y="0"/>
                      <a:ext cx="4810125" cy="828675"/>
                    </a:xfrm>
                    <a:prstGeom prst="rect">
                      <a:avLst/>
                    </a:prstGeom>
                  </pic:spPr>
                </pic:pic>
              </a:graphicData>
            </a:graphic>
          </wp:inline>
        </w:drawing>
      </w:r>
    </w:p>
    <w:p w14:paraId="1CA4BBEF" w14:textId="39F78508" w:rsidR="00D000F9" w:rsidRDefault="00D000F9" w:rsidP="00D476A8">
      <w:pPr>
        <w:ind w:left="0" w:firstLine="0"/>
      </w:pPr>
      <w:r>
        <w:t xml:space="preserve">It </w:t>
      </w:r>
      <w:r w:rsidR="00074B0B">
        <w:t>simply</w:t>
      </w:r>
      <w:r>
        <w:t xml:space="preserve"> calls the recursive function </w:t>
      </w:r>
      <w:r w:rsidRPr="00D000F9">
        <w:rPr>
          <w:rFonts w:ascii="Courier New" w:hAnsi="Courier New" w:cs="Courier New"/>
        </w:rPr>
        <w:t>__</w:t>
      </w:r>
      <w:proofErr w:type="spellStart"/>
      <w:proofErr w:type="gramStart"/>
      <w:r w:rsidRPr="00D000F9">
        <w:rPr>
          <w:rFonts w:ascii="Courier New" w:hAnsi="Courier New" w:cs="Courier New"/>
        </w:rPr>
        <w:t>countHeight</w:t>
      </w:r>
      <w:proofErr w:type="spellEnd"/>
      <w:r w:rsidRPr="00D000F9">
        <w:rPr>
          <w:rFonts w:ascii="Courier New" w:hAnsi="Courier New" w:cs="Courier New"/>
        </w:rPr>
        <w:t>(</w:t>
      </w:r>
      <w:proofErr w:type="gramEnd"/>
      <w:r w:rsidRPr="00D000F9">
        <w:rPr>
          <w:rFonts w:ascii="Courier New" w:hAnsi="Courier New" w:cs="Courier New"/>
        </w:rPr>
        <w:t>)</w:t>
      </w:r>
      <w:r>
        <w:t xml:space="preserve"> with the root. Complete </w:t>
      </w:r>
      <w:r w:rsidRPr="00D000F9">
        <w:rPr>
          <w:rFonts w:ascii="Courier New" w:hAnsi="Courier New" w:cs="Courier New"/>
        </w:rPr>
        <w:t>__</w:t>
      </w:r>
      <w:proofErr w:type="spellStart"/>
      <w:proofErr w:type="gramStart"/>
      <w:r w:rsidRPr="00D000F9">
        <w:rPr>
          <w:rFonts w:ascii="Courier New" w:hAnsi="Courier New" w:cs="Courier New"/>
        </w:rPr>
        <w:t>countHeight</w:t>
      </w:r>
      <w:proofErr w:type="spellEnd"/>
      <w:r w:rsidRPr="00D000F9">
        <w:rPr>
          <w:rFonts w:ascii="Courier New" w:hAnsi="Courier New" w:cs="Courier New"/>
        </w:rPr>
        <w:t>(</w:t>
      </w:r>
      <w:proofErr w:type="gramEnd"/>
      <w:r w:rsidRPr="00D000F9">
        <w:rPr>
          <w:rFonts w:ascii="Courier New" w:hAnsi="Courier New" w:cs="Courier New"/>
        </w:rPr>
        <w:t>)</w:t>
      </w:r>
      <w:r>
        <w:t xml:space="preserve"> to:</w:t>
      </w:r>
    </w:p>
    <w:p w14:paraId="27A41FDB" w14:textId="3CAF12BD" w:rsidR="00D000F9" w:rsidRDefault="00D000F9" w:rsidP="00D000F9">
      <w:pPr>
        <w:pStyle w:val="ListParagraph"/>
        <w:numPr>
          <w:ilvl w:val="0"/>
          <w:numId w:val="3"/>
        </w:numPr>
      </w:pPr>
      <w:r>
        <w:t xml:space="preserve">Return zero if </w:t>
      </w:r>
      <w:r w:rsidRPr="00D000F9">
        <w:rPr>
          <w:rFonts w:ascii="Courier New" w:hAnsi="Courier New" w:cs="Courier New"/>
        </w:rPr>
        <w:t>node</w:t>
      </w:r>
      <w:r>
        <w:t xml:space="preserve"> is None, or if </w:t>
      </w:r>
      <w:r w:rsidRPr="00D000F9">
        <w:rPr>
          <w:rFonts w:ascii="Courier New" w:hAnsi="Courier New" w:cs="Courier New"/>
        </w:rPr>
        <w:t>node</w:t>
      </w:r>
      <w:r>
        <w:t xml:space="preserve"> is a leaf.</w:t>
      </w:r>
    </w:p>
    <w:p w14:paraId="77649C5D" w14:textId="36895CA5" w:rsidR="00D000F9" w:rsidRDefault="00D000F9" w:rsidP="00D000F9">
      <w:pPr>
        <w:pStyle w:val="ListParagraph"/>
        <w:numPr>
          <w:ilvl w:val="0"/>
          <w:numId w:val="3"/>
        </w:numPr>
      </w:pPr>
      <w:r>
        <w:t xml:space="preserve">Otherwise, use a recursive call to determine the height of the left and right subtrees of </w:t>
      </w:r>
      <w:r w:rsidRPr="00D000F9">
        <w:rPr>
          <w:rFonts w:ascii="Courier New" w:hAnsi="Courier New" w:cs="Courier New"/>
        </w:rPr>
        <w:t>node</w:t>
      </w:r>
      <w:r>
        <w:t>.</w:t>
      </w:r>
    </w:p>
    <w:p w14:paraId="51B32407" w14:textId="7535E4E8" w:rsidR="00D000F9" w:rsidRPr="00D476A8" w:rsidRDefault="00D000F9" w:rsidP="00D000F9">
      <w:pPr>
        <w:pStyle w:val="ListParagraph"/>
        <w:numPr>
          <w:ilvl w:val="0"/>
          <w:numId w:val="3"/>
        </w:numPr>
      </w:pPr>
      <w:r>
        <w:t>Determine whether the left or right subtree is taller (i.e. greater height</w:t>
      </w:r>
      <w:proofErr w:type="gramStart"/>
      <w:r>
        <w:t>), and</w:t>
      </w:r>
      <w:proofErr w:type="gramEnd"/>
      <w:r>
        <w:t xml:space="preserve"> return its height plus 1.</w:t>
      </w:r>
    </w:p>
    <w:p w14:paraId="70233698" w14:textId="77777777" w:rsidR="003821A5" w:rsidRDefault="003821A5" w:rsidP="00852263">
      <w:pPr>
        <w:spacing w:line="240" w:lineRule="auto"/>
        <w:ind w:left="0" w:firstLine="0"/>
      </w:pPr>
    </w:p>
    <w:p w14:paraId="1AC50C2B" w14:textId="2E5797BD" w:rsidR="00852263" w:rsidRDefault="00852263" w:rsidP="00852263">
      <w:pPr>
        <w:pStyle w:val="Heading2"/>
      </w:pPr>
      <w:r>
        <w:t>Step 3</w:t>
      </w:r>
    </w:p>
    <w:p w14:paraId="14707EA1" w14:textId="77777777" w:rsidR="00852263" w:rsidRDefault="00852263" w:rsidP="00852263">
      <w:pPr>
        <w:ind w:left="0" w:firstLine="0"/>
      </w:pPr>
    </w:p>
    <w:p w14:paraId="73FFA357" w14:textId="1ABAB8EF" w:rsidR="00852263" w:rsidRDefault="00852263" w:rsidP="00852263">
      <w:pPr>
        <w:ind w:left="0" w:firstLine="0"/>
      </w:pPr>
      <w:r>
        <w:t>Next, we’ll complete the functionality for determining if the BST is balanced. Recall that a binary tree is balanced if, for all nodes in the tree, the height of the left subtree differs from the height of the right subtree by no more than 1</w:t>
      </w:r>
      <w:r w:rsidRPr="00D000F9">
        <w:t xml:space="preserve">. </w:t>
      </w:r>
      <w:proofErr w:type="gramStart"/>
      <w:r>
        <w:rPr>
          <w:rFonts w:ascii="Courier New" w:hAnsi="Courier New" w:cs="Courier New"/>
        </w:rPr>
        <w:t>balanced</w:t>
      </w:r>
      <w:r w:rsidRPr="00D000F9">
        <w:rPr>
          <w:rFonts w:ascii="Courier New" w:hAnsi="Courier New" w:cs="Courier New"/>
        </w:rPr>
        <w:t>(</w:t>
      </w:r>
      <w:proofErr w:type="gramEnd"/>
      <w:r w:rsidRPr="00D000F9">
        <w:rPr>
          <w:rFonts w:ascii="Courier New" w:hAnsi="Courier New" w:cs="Courier New"/>
        </w:rPr>
        <w:t>)</w:t>
      </w:r>
      <w:r>
        <w:t xml:space="preserve"> </w:t>
      </w:r>
      <w:r w:rsidR="003920F4">
        <w:t xml:space="preserve">returns True if the BST is balanced, False if not. </w:t>
      </w:r>
      <w:proofErr w:type="gramStart"/>
      <w:r w:rsidR="003920F4">
        <w:rPr>
          <w:rFonts w:ascii="Courier New" w:hAnsi="Courier New" w:cs="Courier New"/>
        </w:rPr>
        <w:t>balanced</w:t>
      </w:r>
      <w:r w:rsidR="003920F4" w:rsidRPr="00D000F9">
        <w:rPr>
          <w:rFonts w:ascii="Courier New" w:hAnsi="Courier New" w:cs="Courier New"/>
        </w:rPr>
        <w:t>(</w:t>
      </w:r>
      <w:proofErr w:type="gramEnd"/>
      <w:r w:rsidR="003920F4" w:rsidRPr="00D000F9">
        <w:rPr>
          <w:rFonts w:ascii="Courier New" w:hAnsi="Courier New" w:cs="Courier New"/>
        </w:rPr>
        <w:t>)</w:t>
      </w:r>
      <w:r>
        <w:t>is already written:</w:t>
      </w:r>
    </w:p>
    <w:p w14:paraId="53205761" w14:textId="6229ADDB" w:rsidR="00852263" w:rsidRDefault="00852263" w:rsidP="00852263">
      <w:pPr>
        <w:spacing w:line="240" w:lineRule="auto"/>
        <w:ind w:left="0" w:firstLine="0"/>
      </w:pPr>
    </w:p>
    <w:p w14:paraId="556CA935" w14:textId="59604166" w:rsidR="00852263" w:rsidRDefault="003920F4" w:rsidP="00852263">
      <w:pPr>
        <w:spacing w:line="240" w:lineRule="auto"/>
        <w:ind w:left="0" w:firstLine="0"/>
      </w:pPr>
      <w:r>
        <w:rPr>
          <w:noProof/>
        </w:rPr>
        <w:drawing>
          <wp:inline distT="0" distB="0" distL="0" distR="0" wp14:anchorId="5CB9CFDA" wp14:editId="5F67CA51">
            <wp:extent cx="4667250" cy="876300"/>
            <wp:effectExtent l="0" t="0" r="0" b="0"/>
            <wp:docPr id="2" name="Picture 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agram&#10;&#10;Description automatically generated"/>
                    <pic:cNvPicPr/>
                  </pic:nvPicPr>
                  <pic:blipFill>
                    <a:blip r:embed="rId9"/>
                    <a:stretch>
                      <a:fillRect/>
                    </a:stretch>
                  </pic:blipFill>
                  <pic:spPr>
                    <a:xfrm>
                      <a:off x="0" y="0"/>
                      <a:ext cx="4667250" cy="876300"/>
                    </a:xfrm>
                    <a:prstGeom prst="rect">
                      <a:avLst/>
                    </a:prstGeom>
                  </pic:spPr>
                </pic:pic>
              </a:graphicData>
            </a:graphic>
          </wp:inline>
        </w:drawing>
      </w:r>
    </w:p>
    <w:p w14:paraId="6AE40E3B" w14:textId="77777777" w:rsidR="00852263" w:rsidRDefault="00852263" w:rsidP="00852263">
      <w:pPr>
        <w:spacing w:line="240" w:lineRule="auto"/>
        <w:ind w:left="0" w:firstLine="0"/>
      </w:pPr>
    </w:p>
    <w:p w14:paraId="362B9E12" w14:textId="272F5AF3" w:rsidR="00852263" w:rsidRDefault="00852263" w:rsidP="00852263">
      <w:pPr>
        <w:ind w:left="0" w:firstLine="0"/>
      </w:pPr>
      <w:r>
        <w:t xml:space="preserve">It simply calls the recursive function </w:t>
      </w:r>
      <w:r w:rsidRPr="00D000F9">
        <w:rPr>
          <w:rFonts w:ascii="Courier New" w:hAnsi="Courier New" w:cs="Courier New"/>
        </w:rPr>
        <w:t>__</w:t>
      </w:r>
      <w:proofErr w:type="spellStart"/>
      <w:proofErr w:type="gramStart"/>
      <w:r w:rsidR="003920F4">
        <w:rPr>
          <w:rFonts w:ascii="Courier New" w:hAnsi="Courier New" w:cs="Courier New"/>
        </w:rPr>
        <w:t>isBalanced</w:t>
      </w:r>
      <w:proofErr w:type="spellEnd"/>
      <w:r w:rsidRPr="00D000F9">
        <w:rPr>
          <w:rFonts w:ascii="Courier New" w:hAnsi="Courier New" w:cs="Courier New"/>
        </w:rPr>
        <w:t>(</w:t>
      </w:r>
      <w:proofErr w:type="gramEnd"/>
      <w:r w:rsidRPr="00D000F9">
        <w:rPr>
          <w:rFonts w:ascii="Courier New" w:hAnsi="Courier New" w:cs="Courier New"/>
        </w:rPr>
        <w:t>)</w:t>
      </w:r>
      <w:r>
        <w:t xml:space="preserve"> with the root. Complete </w:t>
      </w:r>
      <w:r w:rsidRPr="00D000F9">
        <w:rPr>
          <w:rFonts w:ascii="Courier New" w:hAnsi="Courier New" w:cs="Courier New"/>
        </w:rPr>
        <w:t>__</w:t>
      </w:r>
      <w:proofErr w:type="spellStart"/>
      <w:proofErr w:type="gramStart"/>
      <w:r w:rsidR="003920F4">
        <w:rPr>
          <w:rFonts w:ascii="Courier New" w:hAnsi="Courier New" w:cs="Courier New"/>
        </w:rPr>
        <w:t>isBalanced</w:t>
      </w:r>
      <w:proofErr w:type="spellEnd"/>
      <w:r w:rsidRPr="00D000F9">
        <w:rPr>
          <w:rFonts w:ascii="Courier New" w:hAnsi="Courier New" w:cs="Courier New"/>
        </w:rPr>
        <w:t>(</w:t>
      </w:r>
      <w:proofErr w:type="gramEnd"/>
      <w:r w:rsidRPr="00D000F9">
        <w:rPr>
          <w:rFonts w:ascii="Courier New" w:hAnsi="Courier New" w:cs="Courier New"/>
        </w:rPr>
        <w:t>)</w:t>
      </w:r>
      <w:r>
        <w:t xml:space="preserve"> to:</w:t>
      </w:r>
    </w:p>
    <w:p w14:paraId="425BD78E" w14:textId="5EAD7C5C" w:rsidR="00852263" w:rsidRDefault="00852263" w:rsidP="00852263">
      <w:pPr>
        <w:pStyle w:val="ListParagraph"/>
        <w:numPr>
          <w:ilvl w:val="0"/>
          <w:numId w:val="3"/>
        </w:numPr>
      </w:pPr>
      <w:r>
        <w:t xml:space="preserve">Return </w:t>
      </w:r>
      <w:r w:rsidR="003920F4">
        <w:t>True</w:t>
      </w:r>
      <w:r>
        <w:t xml:space="preserve"> if </w:t>
      </w:r>
      <w:r w:rsidRPr="00D000F9">
        <w:rPr>
          <w:rFonts w:ascii="Courier New" w:hAnsi="Courier New" w:cs="Courier New"/>
        </w:rPr>
        <w:t>node</w:t>
      </w:r>
      <w:r>
        <w:t xml:space="preserve"> is None</w:t>
      </w:r>
      <w:r w:rsidR="003920F4">
        <w:t>.</w:t>
      </w:r>
    </w:p>
    <w:p w14:paraId="58693335" w14:textId="6334B513" w:rsidR="00852263" w:rsidRDefault="00852263" w:rsidP="00852263">
      <w:pPr>
        <w:pStyle w:val="ListParagraph"/>
        <w:numPr>
          <w:ilvl w:val="0"/>
          <w:numId w:val="3"/>
        </w:numPr>
      </w:pPr>
      <w:r>
        <w:lastRenderedPageBreak/>
        <w:t xml:space="preserve">Otherwise, </w:t>
      </w:r>
      <w:r w:rsidR="003920F4">
        <w:t xml:space="preserve">determine the height of the left and right subtrees of </w:t>
      </w:r>
      <w:r w:rsidR="003920F4" w:rsidRPr="00D000F9">
        <w:rPr>
          <w:rFonts w:ascii="Courier New" w:hAnsi="Courier New" w:cs="Courier New"/>
        </w:rPr>
        <w:t>node</w:t>
      </w:r>
      <w:r w:rsidR="006479DE">
        <w:t xml:space="preserve"> using </w:t>
      </w:r>
      <w:r w:rsidR="006479DE" w:rsidRPr="006479DE">
        <w:rPr>
          <w:rFonts w:ascii="Courier New" w:hAnsi="Courier New" w:cs="Courier New"/>
        </w:rPr>
        <w:t>__</w:t>
      </w:r>
      <w:proofErr w:type="spellStart"/>
      <w:proofErr w:type="gramStart"/>
      <w:r w:rsidR="006479DE" w:rsidRPr="006479DE">
        <w:rPr>
          <w:rFonts w:ascii="Courier New" w:hAnsi="Courier New" w:cs="Courier New"/>
        </w:rPr>
        <w:t>countHeight</w:t>
      </w:r>
      <w:proofErr w:type="spellEnd"/>
      <w:r w:rsidR="006479DE" w:rsidRPr="006479DE">
        <w:rPr>
          <w:rFonts w:ascii="Courier New" w:hAnsi="Courier New" w:cs="Courier New"/>
        </w:rPr>
        <w:t>(</w:t>
      </w:r>
      <w:proofErr w:type="gramEnd"/>
      <w:r w:rsidR="006479DE" w:rsidRPr="006479DE">
        <w:rPr>
          <w:rFonts w:ascii="Courier New" w:hAnsi="Courier New" w:cs="Courier New"/>
        </w:rPr>
        <w:t>)</w:t>
      </w:r>
      <w:r w:rsidR="006479DE">
        <w:t>.</w:t>
      </w:r>
    </w:p>
    <w:p w14:paraId="0375A969" w14:textId="78139635" w:rsidR="003920F4" w:rsidRDefault="003920F4" w:rsidP="00852263">
      <w:pPr>
        <w:pStyle w:val="ListParagraph"/>
        <w:numPr>
          <w:ilvl w:val="0"/>
          <w:numId w:val="3"/>
        </w:numPr>
      </w:pPr>
      <w:r>
        <w:t xml:space="preserve">If the heights of the left and right subtree differ by more than 1, return False. </w:t>
      </w:r>
    </w:p>
    <w:p w14:paraId="30D5F8E9" w14:textId="2FDB28F3" w:rsidR="006479DE" w:rsidRDefault="006479DE" w:rsidP="00852263">
      <w:pPr>
        <w:pStyle w:val="ListParagraph"/>
        <w:numPr>
          <w:ilvl w:val="0"/>
          <w:numId w:val="3"/>
        </w:numPr>
      </w:pPr>
      <w:r>
        <w:t xml:space="preserve">Otherwise, recursively call </w:t>
      </w:r>
      <w:r w:rsidRPr="006479DE">
        <w:rPr>
          <w:rFonts w:ascii="Courier New" w:hAnsi="Courier New" w:cs="Courier New"/>
        </w:rPr>
        <w:t>__</w:t>
      </w:r>
      <w:proofErr w:type="spellStart"/>
      <w:proofErr w:type="gramStart"/>
      <w:r w:rsidRPr="006479DE">
        <w:rPr>
          <w:rFonts w:ascii="Courier New" w:hAnsi="Courier New" w:cs="Courier New"/>
        </w:rPr>
        <w:t>isBalanced</w:t>
      </w:r>
      <w:proofErr w:type="spellEnd"/>
      <w:r w:rsidRPr="006479DE">
        <w:rPr>
          <w:rFonts w:ascii="Courier New" w:hAnsi="Courier New" w:cs="Courier New"/>
        </w:rPr>
        <w:t>(</w:t>
      </w:r>
      <w:proofErr w:type="gramEnd"/>
      <w:r w:rsidRPr="006479DE">
        <w:rPr>
          <w:rFonts w:ascii="Courier New" w:hAnsi="Courier New" w:cs="Courier New"/>
        </w:rPr>
        <w:t>)</w:t>
      </w:r>
      <w:r>
        <w:t xml:space="preserve"> on the left and right child of </w:t>
      </w:r>
      <w:r w:rsidRPr="00D000F9">
        <w:rPr>
          <w:rFonts w:ascii="Courier New" w:hAnsi="Courier New" w:cs="Courier New"/>
        </w:rPr>
        <w:t>node</w:t>
      </w:r>
      <w:r>
        <w:t xml:space="preserve">. If the return value for each of those calls is true, that means the entire subtree rooted at </w:t>
      </w:r>
      <w:r w:rsidRPr="00D000F9">
        <w:rPr>
          <w:rFonts w:ascii="Courier New" w:hAnsi="Courier New" w:cs="Courier New"/>
        </w:rPr>
        <w:t>node</w:t>
      </w:r>
      <w:r>
        <w:t xml:space="preserve"> </w:t>
      </w:r>
      <w:r>
        <w:t>is balanced and you should return true. Otherwise return false.</w:t>
      </w:r>
    </w:p>
    <w:p w14:paraId="1CFE2C64" w14:textId="77777777" w:rsidR="00852263" w:rsidRDefault="00852263" w:rsidP="00852263">
      <w:pPr>
        <w:spacing w:line="240" w:lineRule="auto"/>
        <w:ind w:left="0" w:firstLine="0"/>
      </w:pPr>
    </w:p>
    <w:p w14:paraId="29764522" w14:textId="77777777" w:rsidR="003821A5" w:rsidRDefault="00000000">
      <w:pPr>
        <w:pStyle w:val="Heading2"/>
      </w:pPr>
      <w:r>
        <w:t>Turn In</w:t>
      </w:r>
    </w:p>
    <w:p w14:paraId="3946F388" w14:textId="38EDCB9A" w:rsidR="003821A5" w:rsidRDefault="00074B0B">
      <w:pPr>
        <w:ind w:left="0" w:firstLine="0"/>
      </w:pPr>
      <w:bookmarkStart w:id="0" w:name="_heading=h.gjdgxs" w:colFirst="0" w:colLast="0"/>
      <w:bookmarkEnd w:id="0"/>
      <w:r>
        <w:t>Thoroughly test your code then submit.</w:t>
      </w:r>
    </w:p>
    <w:p w14:paraId="71F97B80" w14:textId="77777777" w:rsidR="003821A5" w:rsidRDefault="003821A5">
      <w:pPr>
        <w:ind w:left="0" w:firstLine="0"/>
      </w:pPr>
    </w:p>
    <w:sectPr w:rsidR="003821A5">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90670" w14:textId="77777777" w:rsidR="00FB5B95" w:rsidRDefault="00FB5B95">
      <w:pPr>
        <w:spacing w:line="240" w:lineRule="auto"/>
      </w:pPr>
      <w:r>
        <w:separator/>
      </w:r>
    </w:p>
  </w:endnote>
  <w:endnote w:type="continuationSeparator" w:id="0">
    <w:p w14:paraId="4151EE81" w14:textId="77777777" w:rsidR="00FB5B95" w:rsidRDefault="00FB5B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A4CE6" w14:textId="77777777" w:rsidR="003821A5" w:rsidRDefault="00000000">
    <w:pPr>
      <w:pBdr>
        <w:top w:val="nil"/>
        <w:left w:val="nil"/>
        <w:bottom w:val="nil"/>
        <w:right w:val="nil"/>
        <w:between w:val="nil"/>
      </w:pBdr>
      <w:tabs>
        <w:tab w:val="center" w:pos="4680"/>
        <w:tab w:val="right" w:pos="9360"/>
      </w:tabs>
      <w:spacing w:line="240" w:lineRule="auto"/>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9558A3">
      <w:rPr>
        <w:noProof/>
        <w:color w:val="000000"/>
      </w:rPr>
      <w:t>1</w:t>
    </w:r>
    <w:r>
      <w:rPr>
        <w:color w:val="000000"/>
      </w:rPr>
      <w:fldChar w:fldCharType="end"/>
    </w:r>
  </w:p>
  <w:p w14:paraId="6565104F" w14:textId="77777777" w:rsidR="003821A5" w:rsidRDefault="003821A5">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BAC76" w14:textId="77777777" w:rsidR="00FB5B95" w:rsidRDefault="00FB5B95">
      <w:pPr>
        <w:spacing w:line="240" w:lineRule="auto"/>
      </w:pPr>
      <w:r>
        <w:separator/>
      </w:r>
    </w:p>
  </w:footnote>
  <w:footnote w:type="continuationSeparator" w:id="0">
    <w:p w14:paraId="2B3D1CD6" w14:textId="77777777" w:rsidR="00FB5B95" w:rsidRDefault="00FB5B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772A7" w14:textId="77777777" w:rsidR="003821A5" w:rsidRDefault="00000000">
    <w:pPr>
      <w:pBdr>
        <w:top w:val="nil"/>
        <w:left w:val="nil"/>
        <w:bottom w:val="nil"/>
        <w:right w:val="nil"/>
        <w:between w:val="nil"/>
      </w:pBdr>
      <w:tabs>
        <w:tab w:val="center" w:pos="4680"/>
        <w:tab w:val="right" w:pos="9360"/>
        <w:tab w:val="center" w:pos="5040"/>
        <w:tab w:val="right" w:pos="10440"/>
      </w:tabs>
      <w:spacing w:line="240" w:lineRule="auto"/>
      <w:ind w:left="360" w:firstLine="360"/>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87942"/>
    <w:multiLevelType w:val="hybridMultilevel"/>
    <w:tmpl w:val="63E47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702632"/>
    <w:multiLevelType w:val="multilevel"/>
    <w:tmpl w:val="1FFC4C1C"/>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 w15:restartNumberingAfterBreak="0">
    <w:nsid w:val="607000F4"/>
    <w:multiLevelType w:val="multilevel"/>
    <w:tmpl w:val="735E7F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34462261">
    <w:abstractNumId w:val="1"/>
  </w:num>
  <w:num w:numId="2" w16cid:durableId="2015179523">
    <w:abstractNumId w:val="2"/>
  </w:num>
  <w:num w:numId="3" w16cid:durableId="1153912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MzMTMxMTUwNrM0NjFS0lEKTi0uzszPAykwqgUA6C7n3CwAAAA="/>
  </w:docVars>
  <w:rsids>
    <w:rsidRoot w:val="003821A5"/>
    <w:rsid w:val="00074B0B"/>
    <w:rsid w:val="003821A5"/>
    <w:rsid w:val="003920F4"/>
    <w:rsid w:val="004477D3"/>
    <w:rsid w:val="00562059"/>
    <w:rsid w:val="006479DE"/>
    <w:rsid w:val="00665EEC"/>
    <w:rsid w:val="00852263"/>
    <w:rsid w:val="00937B9D"/>
    <w:rsid w:val="009558A3"/>
    <w:rsid w:val="00D000F9"/>
    <w:rsid w:val="00D476A8"/>
    <w:rsid w:val="00FB5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8AAFA"/>
  <w15:docId w15:val="{B97F5E63-E28C-4DD8-8F2A-BDFA6F70B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8"/>
        <w:szCs w:val="28"/>
        <w:lang w:val="en-US" w:eastAsia="en-US" w:bidi="ar-SA"/>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263"/>
  </w:style>
  <w:style w:type="paragraph" w:styleId="Heading1">
    <w:name w:val="heading 1"/>
    <w:basedOn w:val="Normal"/>
    <w:next w:val="Normal"/>
    <w:link w:val="Heading1Char"/>
    <w:uiPriority w:val="9"/>
    <w:qFormat/>
    <w:rsid w:val="00AC2F46"/>
    <w:pPr>
      <w:keepNext/>
      <w:keepLines/>
      <w:spacing w:before="240"/>
      <w:ind w:left="36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C2F46"/>
    <w:pPr>
      <w:keepNext/>
      <w:keepLines/>
      <w:spacing w:before="40"/>
      <w:ind w:left="36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4333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921"/>
    <w:pPr>
      <w:tabs>
        <w:tab w:val="center" w:pos="4680"/>
        <w:tab w:val="right" w:pos="9360"/>
      </w:tabs>
      <w:spacing w:line="240" w:lineRule="auto"/>
    </w:pPr>
  </w:style>
  <w:style w:type="character" w:customStyle="1" w:styleId="HeaderChar">
    <w:name w:val="Header Char"/>
    <w:basedOn w:val="DefaultParagraphFont"/>
    <w:link w:val="Header"/>
    <w:uiPriority w:val="99"/>
    <w:rsid w:val="00E11921"/>
  </w:style>
  <w:style w:type="paragraph" w:styleId="Footer">
    <w:name w:val="footer"/>
    <w:basedOn w:val="Normal"/>
    <w:link w:val="FooterChar"/>
    <w:uiPriority w:val="99"/>
    <w:unhideWhenUsed/>
    <w:rsid w:val="00E11921"/>
    <w:pPr>
      <w:tabs>
        <w:tab w:val="center" w:pos="4680"/>
        <w:tab w:val="right" w:pos="9360"/>
      </w:tabs>
      <w:spacing w:line="240" w:lineRule="auto"/>
    </w:pPr>
  </w:style>
  <w:style w:type="character" w:customStyle="1" w:styleId="FooterChar">
    <w:name w:val="Footer Char"/>
    <w:basedOn w:val="DefaultParagraphFont"/>
    <w:link w:val="Footer"/>
    <w:uiPriority w:val="99"/>
    <w:rsid w:val="00E11921"/>
  </w:style>
  <w:style w:type="paragraph" w:styleId="ListParagraph">
    <w:name w:val="List Paragraph"/>
    <w:basedOn w:val="Normal"/>
    <w:uiPriority w:val="34"/>
    <w:qFormat/>
    <w:rsid w:val="00E51F8F"/>
    <w:pPr>
      <w:contextualSpacing/>
    </w:pPr>
  </w:style>
  <w:style w:type="paragraph" w:styleId="BalloonText">
    <w:name w:val="Balloon Text"/>
    <w:basedOn w:val="Normal"/>
    <w:link w:val="BalloonTextChar"/>
    <w:uiPriority w:val="99"/>
    <w:semiHidden/>
    <w:unhideWhenUsed/>
    <w:rsid w:val="0032565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5657"/>
    <w:rPr>
      <w:rFonts w:ascii="Tahoma" w:hAnsi="Tahoma" w:cs="Tahoma"/>
      <w:sz w:val="16"/>
      <w:szCs w:val="16"/>
    </w:rPr>
  </w:style>
  <w:style w:type="character" w:customStyle="1" w:styleId="Heading2Char">
    <w:name w:val="Heading 2 Char"/>
    <w:basedOn w:val="DefaultParagraphFont"/>
    <w:link w:val="Heading2"/>
    <w:uiPriority w:val="9"/>
    <w:rsid w:val="00AC2F46"/>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AC2F46"/>
    <w:rPr>
      <w:rFonts w:asciiTheme="majorHAnsi" w:eastAsiaTheme="majorEastAsia" w:hAnsiTheme="majorHAnsi" w:cstheme="majorBidi"/>
      <w:color w:val="365F91"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v6//bEj436zYXKZvAH4/PARzg==">AMUW2mW4TalffF56M+VntGe1WDTpsgyERVATBefaUdOaSV4f1/Lgn1uYlInrF/NtehQNG8bvFQuAbRdeOcO6/gFxOQ7XDP6NeC99Y4exmTYxzYzN7pB4/MQVC+Lnm792KCk5kT8NWSKg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dc:creator>
  <cp:lastModifiedBy>Jacob Kier</cp:lastModifiedBy>
  <cp:revision>5</cp:revision>
  <dcterms:created xsi:type="dcterms:W3CDTF">2011-11-19T17:52:00Z</dcterms:created>
  <dcterms:modified xsi:type="dcterms:W3CDTF">2024-04-17T13:01:00Z</dcterms:modified>
</cp:coreProperties>
</file>