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Cambria" w:cs="Cambria" w:eastAsia="Cambria" w:hAnsi="Cambria"/>
          <w:b w:val="1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03/03/2021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Michel Stiven Valencia Tapiero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15/03/2021 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HU03 – Recuperar contraseña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Esta historia de usuario permite al Usuario recuperar su contraseña para acceder de nuevo a la página.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225.0" w:type="dxa"/>
        <w:tblLayout w:type="fixed"/>
        <w:tblLook w:val="0400"/>
      </w:tblPr>
      <w:tblGrid>
        <w:gridCol w:w="585"/>
        <w:gridCol w:w="1905"/>
        <w:gridCol w:w="915"/>
        <w:gridCol w:w="765"/>
        <w:gridCol w:w="840"/>
        <w:gridCol w:w="1305"/>
        <w:gridCol w:w="1215"/>
        <w:gridCol w:w="1020"/>
        <w:gridCol w:w="1125"/>
        <w:tblGridChange w:id="0">
          <w:tblGrid>
            <w:gridCol w:w="585"/>
            <w:gridCol w:w="1905"/>
            <w:gridCol w:w="915"/>
            <w:gridCol w:w="765"/>
            <w:gridCol w:w="840"/>
            <w:gridCol w:w="1305"/>
            <w:gridCol w:w="1215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HU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Desea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restablecer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su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Para acceder a la App y hacer uso de las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En esta sección el usuario desea restablecer su contraseña para poder acceder a la App y ver más información sobre los productos o realizar 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usuario presiona el botón de restablecer contraseña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sistema presenta una ventana para verificación del correo 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sistema envía una notificación al correo para restablecer la contraseña.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sistema valida la información y permite al usuario restablecer su contraseña.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establecer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contraseña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la verificación del correo es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de restablecer contraseña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permitirá asignar una nueva contraseña e ingresar de nuevo.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restableció contraseña con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son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de ingresar en el formulario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de advertencia indicando que los datos son inválidos.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nombre de usuario es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de ingresar en el formulario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de advertencia indicando que el nombre de usuario es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la contraseña es invalida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de ingresar en el formulario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de advertencia indicando que la contraseña es inválida.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mbr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75.0" w:type="dxa"/>
      <w:jc w:val="left"/>
      <w:tblInd w:w="0.0" w:type="dxa"/>
      <w:tblLayout w:type="fixed"/>
      <w:tblLook w:val="0400"/>
    </w:tblPr>
    <w:tblGrid>
      <w:gridCol w:w="3405"/>
      <w:gridCol w:w="2550"/>
      <w:gridCol w:w="1560"/>
      <w:gridCol w:w="2160"/>
      <w:tblGridChange w:id="0">
        <w:tblGrid>
          <w:gridCol w:w="3405"/>
          <w:gridCol w:w="2550"/>
          <w:gridCol w:w="1560"/>
          <w:gridCol w:w="2160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6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516255</wp:posOffset>
                </wp:positionH>
                <wp:positionV relativeFrom="paragraph">
                  <wp:posOffset>-1904</wp:posOffset>
                </wp:positionV>
                <wp:extent cx="1105853" cy="1105853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A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B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E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F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1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2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3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4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5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6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03/08/2021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7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8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03</w:t>
          </w:r>
        </w:p>
      </w:tc>
    </w:tr>
  </w:tbl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F75"/>
    <w:pPr>
      <w:spacing w:after="0" w:line="240" w:lineRule="auto"/>
    </w:pPr>
    <w:rPr>
      <w:rFonts w:ascii="Verdana" w:cs="Verdana" w:eastAsia="Verdana" w:hAnsi="Verdana"/>
      <w:sz w:val="24"/>
      <w:szCs w:val="24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SySUvRyVRVOOZGkP60787nloQ==">AMUW2mUGTjRskRmR2N1AeDIwouslwMmiCavkGSFrABcZsPhL2K1rsgdRbR5Ic3p8/SRuRD9cUNad1qzmaCL0sLb6IglCUOjKiVGrbmi1ZJUyXZLyvgOSoG4=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2021-08-05T21:14:00Z</dcterms:created>
  <dc:creator>ALEXANDER CORREA DIAZ ALEXANDER CORREA DIAZ</dc:creator>
</cp:coreProperties>
</file>