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7FD6" w14:textId="09068266" w:rsidR="004A274C" w:rsidRDefault="00F713BC">
      <w:r w:rsidRPr="00F713BC">
        <w:t>Are Michelin star restaurant prices affected by the city they’re in – either due to population size or average income in the surrounding area? We will leverage two census datasets from 2020 – one containing population for all U.S. cities with at least 100,000 residents and one with average income for all U.S. cities. They can be related by both city name and latitude/longitude. Our comparative dataset contains Michelin star restaurant data including city and price level. We plan to clean up the extracted datasets by removing rows with blank data and filtering down to only the relevant columns and rows. For example, our restaurant file contains more than just US data. We will then load the datasets into a database using SQL and relate them by city.</w:t>
      </w:r>
    </w:p>
    <w:sectPr w:rsidR="004A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BC"/>
    <w:rsid w:val="002109C4"/>
    <w:rsid w:val="004A274C"/>
    <w:rsid w:val="004F2D19"/>
    <w:rsid w:val="00F7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F634"/>
  <w15:chartTrackingRefBased/>
  <w15:docId w15:val="{AF89FCD3-8AE1-41B4-8A54-558CACA4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Specht</dc:creator>
  <cp:keywords/>
  <dc:description/>
  <cp:lastModifiedBy>Clare Specht</cp:lastModifiedBy>
  <cp:revision>1</cp:revision>
  <dcterms:created xsi:type="dcterms:W3CDTF">2022-03-19T14:05:00Z</dcterms:created>
  <dcterms:modified xsi:type="dcterms:W3CDTF">2022-03-19T14:07:00Z</dcterms:modified>
</cp:coreProperties>
</file>