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A4D7" w14:textId="77777777" w:rsidR="001902FE" w:rsidRDefault="00FE1E23" w:rsidP="001902FE">
      <w:pPr>
        <w:spacing w:line="360" w:lineRule="auto"/>
        <w:jc w:val="center"/>
        <w:rPr>
          <w:rFonts w:ascii="Arial" w:eastAsia="Arial" w:hAnsi="Arial" w:cs="Arial"/>
          <w:sz w:val="24"/>
          <w:szCs w:val="24"/>
        </w:rPr>
      </w:pPr>
      <w:r w:rsidRPr="001902FE">
        <w:rPr>
          <w:rFonts w:ascii="Arial" w:eastAsia="Arial" w:hAnsi="Arial" w:cs="Arial"/>
          <w:sz w:val="24"/>
          <w:szCs w:val="24"/>
        </w:rPr>
        <w:t>Primer entregable:</w:t>
      </w:r>
    </w:p>
    <w:p w14:paraId="6B2F00F3" w14:textId="7C061D5F" w:rsidR="001902FE" w:rsidRPr="001902FE" w:rsidRDefault="001902FE" w:rsidP="001902FE">
      <w:pPr>
        <w:spacing w:line="360" w:lineRule="auto"/>
        <w:jc w:val="center"/>
        <w:rPr>
          <w:rFonts w:ascii="Arial" w:eastAsia="Arial" w:hAnsi="Arial" w:cs="Arial"/>
          <w:sz w:val="24"/>
          <w:szCs w:val="24"/>
        </w:rPr>
      </w:pPr>
      <w:r w:rsidRPr="001902FE">
        <w:rPr>
          <w:rFonts w:ascii="Arial" w:eastAsia="Arial" w:hAnsi="Arial" w:cs="Arial"/>
          <w:sz w:val="24"/>
          <w:szCs w:val="24"/>
        </w:rPr>
        <w:t xml:space="preserve">Sistema de medición </w:t>
      </w:r>
      <w:r>
        <w:rPr>
          <w:rFonts w:ascii="Arial" w:eastAsia="Arial" w:hAnsi="Arial" w:cs="Arial"/>
          <w:sz w:val="24"/>
          <w:szCs w:val="24"/>
        </w:rPr>
        <w:t xml:space="preserve">para el temblor en las manos </w:t>
      </w:r>
    </w:p>
    <w:p w14:paraId="156EF92C" w14:textId="77777777" w:rsidR="001902FE" w:rsidRPr="001902FE" w:rsidRDefault="001902FE" w:rsidP="001902FE">
      <w:pPr>
        <w:spacing w:line="360" w:lineRule="auto"/>
        <w:jc w:val="center"/>
        <w:rPr>
          <w:rFonts w:ascii="Arial" w:eastAsia="Arial" w:hAnsi="Arial" w:cs="Arial"/>
          <w:sz w:val="24"/>
          <w:szCs w:val="24"/>
        </w:rPr>
      </w:pPr>
    </w:p>
    <w:p w14:paraId="54A5498D" w14:textId="77777777" w:rsidR="0063000E" w:rsidRDefault="0063000E" w:rsidP="0063000E">
      <w:pPr>
        <w:spacing w:line="360" w:lineRule="auto"/>
        <w:rPr>
          <w:rFonts w:ascii="Arial" w:eastAsia="Arial" w:hAnsi="Arial" w:cs="Arial"/>
          <w:sz w:val="24"/>
          <w:szCs w:val="24"/>
        </w:rPr>
      </w:pPr>
    </w:p>
    <w:p w14:paraId="7651AC1A" w14:textId="77777777" w:rsidR="0063000E" w:rsidRDefault="0063000E" w:rsidP="001902FE">
      <w:pPr>
        <w:spacing w:line="360" w:lineRule="auto"/>
        <w:jc w:val="center"/>
        <w:rPr>
          <w:rFonts w:ascii="Arial" w:eastAsia="Arial" w:hAnsi="Arial" w:cs="Arial"/>
          <w:sz w:val="24"/>
          <w:szCs w:val="24"/>
        </w:rPr>
      </w:pPr>
    </w:p>
    <w:p w14:paraId="75B6CDD4" w14:textId="77777777" w:rsidR="0063000E" w:rsidRPr="001902FE" w:rsidRDefault="0063000E" w:rsidP="001902FE">
      <w:pPr>
        <w:spacing w:line="360" w:lineRule="auto"/>
        <w:jc w:val="center"/>
        <w:rPr>
          <w:rFonts w:ascii="Arial" w:eastAsia="Arial" w:hAnsi="Arial" w:cs="Arial"/>
          <w:sz w:val="24"/>
          <w:szCs w:val="24"/>
        </w:rPr>
      </w:pPr>
    </w:p>
    <w:p w14:paraId="543FABAD" w14:textId="77777777" w:rsidR="0063000E" w:rsidRDefault="001902FE" w:rsidP="001902FE">
      <w:pPr>
        <w:spacing w:line="360" w:lineRule="auto"/>
        <w:jc w:val="center"/>
        <w:rPr>
          <w:rFonts w:ascii="Arial" w:eastAsia="Arial" w:hAnsi="Arial" w:cs="Arial"/>
          <w:sz w:val="24"/>
          <w:szCs w:val="24"/>
        </w:rPr>
      </w:pPr>
      <w:r w:rsidRPr="001902FE">
        <w:rPr>
          <w:rFonts w:ascii="Arial" w:eastAsia="Arial" w:hAnsi="Arial" w:cs="Arial"/>
          <w:sz w:val="24"/>
          <w:szCs w:val="24"/>
        </w:rPr>
        <w:t xml:space="preserve">Lina Andrade, Samuel Barona, </w:t>
      </w:r>
      <w:r w:rsidR="0063000E" w:rsidRPr="001902FE">
        <w:rPr>
          <w:rFonts w:ascii="Arial" w:eastAsia="Arial" w:hAnsi="Arial" w:cs="Arial"/>
          <w:sz w:val="24"/>
          <w:szCs w:val="24"/>
        </w:rPr>
        <w:t>Sebastián Guerrero</w:t>
      </w:r>
      <w:r w:rsidR="0063000E">
        <w:rPr>
          <w:rFonts w:ascii="Arial" w:eastAsia="Arial" w:hAnsi="Arial" w:cs="Arial"/>
          <w:sz w:val="24"/>
          <w:szCs w:val="24"/>
        </w:rPr>
        <w:t>,</w:t>
      </w:r>
    </w:p>
    <w:p w14:paraId="55D33AF4" w14:textId="3D891AC8" w:rsidR="001902FE" w:rsidRDefault="0063000E" w:rsidP="0063000E">
      <w:pPr>
        <w:spacing w:line="360" w:lineRule="auto"/>
        <w:jc w:val="center"/>
        <w:rPr>
          <w:rFonts w:ascii="Arial" w:eastAsia="Arial" w:hAnsi="Arial" w:cs="Arial"/>
          <w:sz w:val="24"/>
          <w:szCs w:val="24"/>
        </w:rPr>
      </w:pPr>
      <w:r w:rsidRPr="001902FE">
        <w:rPr>
          <w:rFonts w:ascii="Arial" w:eastAsia="Arial" w:hAnsi="Arial" w:cs="Arial"/>
          <w:sz w:val="24"/>
          <w:szCs w:val="24"/>
        </w:rPr>
        <w:t xml:space="preserve"> </w:t>
      </w:r>
      <w:r w:rsidR="001902FE" w:rsidRPr="001902FE">
        <w:rPr>
          <w:rFonts w:ascii="Arial" w:eastAsia="Arial" w:hAnsi="Arial" w:cs="Arial"/>
          <w:sz w:val="24"/>
          <w:szCs w:val="24"/>
        </w:rPr>
        <w:t xml:space="preserve">Alexis Jaramillo, </w:t>
      </w:r>
      <w:r w:rsidRPr="001902FE">
        <w:rPr>
          <w:rFonts w:ascii="Arial" w:eastAsia="Arial" w:hAnsi="Arial" w:cs="Arial"/>
          <w:sz w:val="24"/>
          <w:szCs w:val="24"/>
        </w:rPr>
        <w:t>Andrés</w:t>
      </w:r>
      <w:r w:rsidR="002F39CD">
        <w:rPr>
          <w:rFonts w:ascii="Arial" w:eastAsia="Arial" w:hAnsi="Arial" w:cs="Arial"/>
          <w:sz w:val="24"/>
          <w:szCs w:val="24"/>
        </w:rPr>
        <w:t xml:space="preserve"> Mesa</w:t>
      </w:r>
      <w:r>
        <w:rPr>
          <w:rFonts w:ascii="Arial" w:eastAsia="Arial" w:hAnsi="Arial" w:cs="Arial"/>
          <w:sz w:val="24"/>
          <w:szCs w:val="24"/>
        </w:rPr>
        <w:t>,</w:t>
      </w:r>
      <w:r w:rsidR="001902FE" w:rsidRPr="001902FE">
        <w:rPr>
          <w:rFonts w:ascii="Arial" w:eastAsia="Arial" w:hAnsi="Arial" w:cs="Arial"/>
          <w:sz w:val="24"/>
          <w:szCs w:val="24"/>
        </w:rPr>
        <w:t xml:space="preserve"> Felipe Velasco</w:t>
      </w:r>
      <w:r>
        <w:rPr>
          <w:rFonts w:ascii="Arial" w:eastAsia="Arial" w:hAnsi="Arial" w:cs="Arial"/>
          <w:sz w:val="24"/>
          <w:szCs w:val="24"/>
        </w:rPr>
        <w:t>.</w:t>
      </w:r>
    </w:p>
    <w:p w14:paraId="2D1E6ACB" w14:textId="77777777" w:rsidR="0063000E" w:rsidRDefault="0063000E" w:rsidP="001902FE">
      <w:pPr>
        <w:spacing w:line="360" w:lineRule="auto"/>
        <w:jc w:val="center"/>
        <w:rPr>
          <w:rFonts w:ascii="Arial" w:eastAsia="Arial" w:hAnsi="Arial" w:cs="Arial"/>
          <w:sz w:val="24"/>
          <w:szCs w:val="24"/>
        </w:rPr>
      </w:pPr>
    </w:p>
    <w:p w14:paraId="5721C2B5" w14:textId="77777777" w:rsidR="0063000E" w:rsidRDefault="0063000E" w:rsidP="001902FE">
      <w:pPr>
        <w:spacing w:line="360" w:lineRule="auto"/>
        <w:jc w:val="center"/>
        <w:rPr>
          <w:rFonts w:ascii="Arial" w:eastAsia="Arial" w:hAnsi="Arial" w:cs="Arial"/>
          <w:sz w:val="24"/>
          <w:szCs w:val="24"/>
        </w:rPr>
      </w:pPr>
    </w:p>
    <w:p w14:paraId="5923665E" w14:textId="77777777" w:rsidR="0063000E" w:rsidRDefault="0063000E" w:rsidP="001902FE">
      <w:pPr>
        <w:spacing w:line="360" w:lineRule="auto"/>
        <w:jc w:val="center"/>
        <w:rPr>
          <w:rFonts w:ascii="Arial" w:eastAsia="Arial" w:hAnsi="Arial" w:cs="Arial"/>
          <w:sz w:val="24"/>
          <w:szCs w:val="24"/>
        </w:rPr>
      </w:pPr>
    </w:p>
    <w:p w14:paraId="5D36CB18" w14:textId="1A1A30E3" w:rsidR="0063000E" w:rsidRDefault="0063000E" w:rsidP="001902FE">
      <w:pPr>
        <w:spacing w:line="360" w:lineRule="auto"/>
        <w:jc w:val="center"/>
        <w:rPr>
          <w:rFonts w:ascii="Arial" w:eastAsia="Arial" w:hAnsi="Arial" w:cs="Arial"/>
          <w:sz w:val="24"/>
          <w:szCs w:val="24"/>
        </w:rPr>
      </w:pPr>
      <w:r>
        <w:rPr>
          <w:rFonts w:ascii="Arial" w:eastAsia="Arial" w:hAnsi="Arial" w:cs="Arial"/>
          <w:sz w:val="24"/>
          <w:szCs w:val="24"/>
        </w:rPr>
        <w:t>Proyecto Integrador I</w:t>
      </w:r>
    </w:p>
    <w:p w14:paraId="4908A3D3" w14:textId="77777777" w:rsidR="0063000E" w:rsidRDefault="0063000E" w:rsidP="001902FE">
      <w:pPr>
        <w:spacing w:line="360" w:lineRule="auto"/>
        <w:jc w:val="center"/>
        <w:rPr>
          <w:rFonts w:ascii="Arial" w:eastAsia="Arial" w:hAnsi="Arial" w:cs="Arial"/>
          <w:sz w:val="24"/>
          <w:szCs w:val="24"/>
        </w:rPr>
      </w:pPr>
    </w:p>
    <w:p w14:paraId="669E69E3" w14:textId="77777777" w:rsidR="0063000E" w:rsidRDefault="0063000E" w:rsidP="001902FE">
      <w:pPr>
        <w:spacing w:line="360" w:lineRule="auto"/>
        <w:jc w:val="center"/>
        <w:rPr>
          <w:rFonts w:ascii="Arial" w:eastAsia="Arial" w:hAnsi="Arial" w:cs="Arial"/>
          <w:sz w:val="24"/>
          <w:szCs w:val="24"/>
        </w:rPr>
      </w:pPr>
    </w:p>
    <w:p w14:paraId="75ED9CD6" w14:textId="77777777" w:rsidR="0063000E" w:rsidRDefault="0063000E" w:rsidP="0063000E">
      <w:pPr>
        <w:spacing w:line="360" w:lineRule="auto"/>
        <w:jc w:val="center"/>
        <w:rPr>
          <w:rFonts w:ascii="Arial" w:eastAsia="Arial" w:hAnsi="Arial" w:cs="Arial"/>
          <w:sz w:val="24"/>
          <w:szCs w:val="24"/>
        </w:rPr>
      </w:pPr>
      <w:r>
        <w:rPr>
          <w:rFonts w:ascii="Arial" w:eastAsia="Arial" w:hAnsi="Arial" w:cs="Arial"/>
          <w:sz w:val="24"/>
          <w:szCs w:val="24"/>
        </w:rPr>
        <w:t xml:space="preserve">Domiciano Rincón </w:t>
      </w:r>
    </w:p>
    <w:p w14:paraId="6AE4EE34" w14:textId="77777777" w:rsidR="0063000E" w:rsidRDefault="0063000E" w:rsidP="0063000E">
      <w:pPr>
        <w:spacing w:line="360" w:lineRule="auto"/>
        <w:rPr>
          <w:rFonts w:ascii="Arial" w:eastAsia="Arial" w:hAnsi="Arial" w:cs="Arial"/>
          <w:sz w:val="24"/>
          <w:szCs w:val="24"/>
        </w:rPr>
      </w:pPr>
    </w:p>
    <w:p w14:paraId="7DC18436" w14:textId="77777777" w:rsidR="0063000E" w:rsidRDefault="0063000E" w:rsidP="0063000E">
      <w:pPr>
        <w:spacing w:line="360" w:lineRule="auto"/>
        <w:rPr>
          <w:rFonts w:ascii="Arial" w:eastAsia="Arial" w:hAnsi="Arial" w:cs="Arial"/>
          <w:sz w:val="24"/>
          <w:szCs w:val="24"/>
        </w:rPr>
      </w:pPr>
    </w:p>
    <w:p w14:paraId="2DB10E86" w14:textId="77777777" w:rsidR="0063000E" w:rsidRDefault="0063000E" w:rsidP="0063000E">
      <w:pPr>
        <w:spacing w:line="360" w:lineRule="auto"/>
        <w:rPr>
          <w:rFonts w:ascii="Arial" w:eastAsia="Arial" w:hAnsi="Arial" w:cs="Arial"/>
          <w:sz w:val="24"/>
          <w:szCs w:val="24"/>
        </w:rPr>
      </w:pPr>
    </w:p>
    <w:p w14:paraId="3167F3DF" w14:textId="48248FE6" w:rsidR="0063000E" w:rsidRDefault="0063000E" w:rsidP="001902FE">
      <w:pPr>
        <w:spacing w:line="360" w:lineRule="auto"/>
        <w:jc w:val="center"/>
        <w:rPr>
          <w:rFonts w:ascii="Arial" w:eastAsia="Arial" w:hAnsi="Arial" w:cs="Arial"/>
          <w:sz w:val="24"/>
          <w:szCs w:val="24"/>
        </w:rPr>
      </w:pPr>
      <w:r>
        <w:rPr>
          <w:rFonts w:ascii="Arial" w:eastAsia="Arial" w:hAnsi="Arial" w:cs="Arial"/>
          <w:sz w:val="24"/>
          <w:szCs w:val="24"/>
        </w:rPr>
        <w:t xml:space="preserve">Universidad Icesi </w:t>
      </w:r>
    </w:p>
    <w:p w14:paraId="6B5E2D9D" w14:textId="35F9B144" w:rsidR="0063000E" w:rsidRDefault="0063000E" w:rsidP="001902FE">
      <w:pPr>
        <w:spacing w:line="360" w:lineRule="auto"/>
        <w:jc w:val="center"/>
        <w:rPr>
          <w:rFonts w:ascii="Arial" w:eastAsia="Arial" w:hAnsi="Arial" w:cs="Arial"/>
          <w:sz w:val="24"/>
          <w:szCs w:val="24"/>
        </w:rPr>
      </w:pPr>
      <w:r>
        <w:rPr>
          <w:rFonts w:ascii="Arial" w:eastAsia="Arial" w:hAnsi="Arial" w:cs="Arial"/>
          <w:sz w:val="24"/>
          <w:szCs w:val="24"/>
        </w:rPr>
        <w:t>Facultad de ingeniería, diseño y C.A</w:t>
      </w:r>
    </w:p>
    <w:p w14:paraId="24706FC9" w14:textId="77F78C42" w:rsidR="0063000E" w:rsidRDefault="0063000E" w:rsidP="001902FE">
      <w:pPr>
        <w:spacing w:line="360" w:lineRule="auto"/>
        <w:jc w:val="center"/>
        <w:rPr>
          <w:rFonts w:ascii="Arial" w:eastAsia="Arial" w:hAnsi="Arial" w:cs="Arial"/>
          <w:sz w:val="24"/>
          <w:szCs w:val="24"/>
        </w:rPr>
      </w:pPr>
      <w:r>
        <w:rPr>
          <w:rFonts w:ascii="Arial" w:eastAsia="Arial" w:hAnsi="Arial" w:cs="Arial"/>
          <w:sz w:val="24"/>
          <w:szCs w:val="24"/>
        </w:rPr>
        <w:t>Cali</w:t>
      </w:r>
    </w:p>
    <w:p w14:paraId="62357A74" w14:textId="64DC27A3" w:rsidR="0063000E" w:rsidRDefault="0063000E" w:rsidP="001902FE">
      <w:pPr>
        <w:spacing w:line="360" w:lineRule="auto"/>
        <w:jc w:val="center"/>
        <w:rPr>
          <w:rFonts w:ascii="Arial" w:eastAsia="Arial" w:hAnsi="Arial" w:cs="Arial"/>
          <w:sz w:val="24"/>
          <w:szCs w:val="24"/>
        </w:rPr>
      </w:pPr>
      <w:r>
        <w:rPr>
          <w:rFonts w:ascii="Arial" w:eastAsia="Arial" w:hAnsi="Arial" w:cs="Arial"/>
          <w:sz w:val="24"/>
          <w:szCs w:val="24"/>
        </w:rPr>
        <w:t>23 de enero de 2024</w:t>
      </w:r>
    </w:p>
    <w:p w14:paraId="62EE0084" w14:textId="77777777" w:rsidR="001902FE" w:rsidRPr="00D746F7" w:rsidRDefault="001902FE">
      <w:pPr>
        <w:spacing w:line="360" w:lineRule="auto"/>
        <w:jc w:val="both"/>
        <w:rPr>
          <w:rFonts w:ascii="Arial" w:eastAsia="Arial" w:hAnsi="Arial" w:cs="Arial"/>
          <w:b/>
          <w:bCs/>
          <w:sz w:val="24"/>
          <w:szCs w:val="24"/>
        </w:rPr>
      </w:pPr>
    </w:p>
    <w:p w14:paraId="17FC4EA4" w14:textId="1EEA859A" w:rsidR="00684D48" w:rsidRPr="00580EFB" w:rsidRDefault="00FE1E23">
      <w:pPr>
        <w:spacing w:line="360" w:lineRule="auto"/>
        <w:jc w:val="both"/>
        <w:rPr>
          <w:rFonts w:ascii="Arial" w:eastAsia="Arial" w:hAnsi="Arial" w:cs="Arial"/>
          <w:b/>
          <w:bCs/>
          <w:sz w:val="24"/>
          <w:szCs w:val="24"/>
        </w:rPr>
      </w:pPr>
      <w:r w:rsidRPr="00D746F7">
        <w:rPr>
          <w:rFonts w:ascii="Arial" w:eastAsia="Arial" w:hAnsi="Arial" w:cs="Arial"/>
          <w:b/>
          <w:bCs/>
          <w:sz w:val="24"/>
          <w:szCs w:val="24"/>
        </w:rPr>
        <w:lastRenderedPageBreak/>
        <w:t xml:space="preserve">Introducción </w:t>
      </w:r>
    </w:p>
    <w:p w14:paraId="26E7BFCA" w14:textId="05367E1C" w:rsidR="00C660D2" w:rsidRDefault="00C660D2">
      <w:pPr>
        <w:spacing w:line="360" w:lineRule="auto"/>
        <w:jc w:val="both"/>
        <w:rPr>
          <w:rFonts w:ascii="Arial" w:eastAsia="Arial" w:hAnsi="Arial" w:cs="Arial"/>
          <w:color w:val="000000" w:themeColor="text1"/>
        </w:rPr>
      </w:pPr>
      <w:r w:rsidRPr="00C660D2">
        <w:rPr>
          <w:rFonts w:ascii="Arial" w:eastAsia="Arial" w:hAnsi="Arial" w:cs="Arial"/>
          <w:color w:val="000000" w:themeColor="text1"/>
        </w:rPr>
        <w:t xml:space="preserve">En el Sistema Nervioso Central existen diferentes tipos de neuronas. Una de ellas son las células motoras o motoneuronas. Estas células son de gran importancia </w:t>
      </w:r>
      <w:r>
        <w:rPr>
          <w:rFonts w:ascii="Arial" w:eastAsia="Arial" w:hAnsi="Arial" w:cs="Arial"/>
          <w:color w:val="000000" w:themeColor="text1"/>
        </w:rPr>
        <w:t xml:space="preserve">debido a que </w:t>
      </w:r>
      <w:r w:rsidRPr="00C660D2">
        <w:rPr>
          <w:rFonts w:ascii="Arial" w:eastAsia="Arial" w:hAnsi="Arial" w:cs="Arial"/>
          <w:color w:val="000000" w:themeColor="text1"/>
        </w:rPr>
        <w:t xml:space="preserve">llevan la información a los músculos del cuerpo. </w:t>
      </w:r>
      <w:r w:rsidR="001E565D">
        <w:rPr>
          <w:rFonts w:ascii="Arial" w:eastAsia="Arial" w:hAnsi="Arial" w:cs="Arial"/>
          <w:color w:val="000000" w:themeColor="text1"/>
        </w:rPr>
        <w:t xml:space="preserve">Por lo que, la </w:t>
      </w:r>
      <w:r w:rsidRPr="00C660D2">
        <w:rPr>
          <w:rFonts w:ascii="Arial" w:eastAsia="Arial" w:hAnsi="Arial" w:cs="Arial"/>
          <w:color w:val="000000" w:themeColor="text1"/>
        </w:rPr>
        <w:t>degeneración de neuronas motoras piramidales en la corteza motora</w:t>
      </w:r>
      <w:r w:rsidR="006028FC">
        <w:rPr>
          <w:rFonts w:ascii="Arial" w:eastAsia="Arial" w:hAnsi="Arial" w:cs="Arial"/>
          <w:color w:val="000000" w:themeColor="text1"/>
        </w:rPr>
        <w:t xml:space="preserve"> </w:t>
      </w:r>
      <w:r w:rsidR="001E565D">
        <w:rPr>
          <w:rFonts w:ascii="Arial" w:eastAsia="Arial" w:hAnsi="Arial" w:cs="Arial"/>
          <w:color w:val="000000" w:themeColor="text1"/>
        </w:rPr>
        <w:t>ocasiona</w:t>
      </w:r>
      <w:r w:rsidRPr="00C660D2">
        <w:rPr>
          <w:rFonts w:ascii="Arial" w:eastAsia="Arial" w:hAnsi="Arial" w:cs="Arial"/>
          <w:color w:val="000000" w:themeColor="text1"/>
        </w:rPr>
        <w:t xml:space="preserve"> la aparición de enfermedades motoras que producen atrofia progresiva de los músculos.</w:t>
      </w:r>
      <w:sdt>
        <w:sdtPr>
          <w:rPr>
            <w:rFonts w:ascii="Arial" w:eastAsia="Arial" w:hAnsi="Arial" w:cs="Arial"/>
            <w:color w:val="000000" w:themeColor="text1"/>
          </w:rPr>
          <w:id w:val="723028917"/>
          <w:citation/>
        </w:sdtPr>
        <w:sdtEndPr/>
        <w:sdtContent>
          <w:r>
            <w:rPr>
              <w:rFonts w:ascii="Arial" w:eastAsia="Arial" w:hAnsi="Arial" w:cs="Arial"/>
              <w:color w:val="000000" w:themeColor="text1"/>
            </w:rPr>
            <w:fldChar w:fldCharType="begin"/>
          </w:r>
          <w:r w:rsidR="00873C91">
            <w:rPr>
              <w:rFonts w:ascii="Arial" w:eastAsia="Arial" w:hAnsi="Arial" w:cs="Arial"/>
              <w:color w:val="000000" w:themeColor="text1"/>
            </w:rPr>
            <w:instrText xml:space="preserve">CITATION Lau \l 9226 </w:instrText>
          </w:r>
          <w:r>
            <w:rPr>
              <w:rFonts w:ascii="Arial" w:eastAsia="Arial" w:hAnsi="Arial" w:cs="Arial"/>
              <w:color w:val="000000" w:themeColor="text1"/>
            </w:rPr>
            <w:fldChar w:fldCharType="separate"/>
          </w:r>
          <w:r w:rsidR="00571937">
            <w:rPr>
              <w:rFonts w:ascii="Arial" w:eastAsia="Arial" w:hAnsi="Arial" w:cs="Arial"/>
              <w:noProof/>
              <w:color w:val="000000" w:themeColor="text1"/>
            </w:rPr>
            <w:t xml:space="preserve"> </w:t>
          </w:r>
          <w:r w:rsidR="00571937" w:rsidRPr="00571937">
            <w:rPr>
              <w:rFonts w:ascii="Arial" w:eastAsia="Arial" w:hAnsi="Arial" w:cs="Arial"/>
              <w:noProof/>
              <w:color w:val="000000" w:themeColor="text1"/>
            </w:rPr>
            <w:t>(Laureani Fierro Angel de Jesus; Lara Sandra ; Morgado-Valle Consuelo; Beltrán-Parrazal Luis; García Luis ; Hernández María; Manzo Jorge;Pérez César)</w:t>
          </w:r>
          <w:r>
            <w:rPr>
              <w:rFonts w:ascii="Arial" w:eastAsia="Arial" w:hAnsi="Arial" w:cs="Arial"/>
              <w:color w:val="000000" w:themeColor="text1"/>
            </w:rPr>
            <w:fldChar w:fldCharType="end"/>
          </w:r>
        </w:sdtContent>
      </w:sdt>
      <w:r>
        <w:rPr>
          <w:rFonts w:ascii="Arial" w:eastAsia="Arial" w:hAnsi="Arial" w:cs="Arial"/>
          <w:color w:val="000000" w:themeColor="text1"/>
        </w:rPr>
        <w:t>.</w:t>
      </w:r>
    </w:p>
    <w:p w14:paraId="6383253B" w14:textId="6A41CBE4" w:rsidR="001E565D" w:rsidRDefault="00C660D2">
      <w:pPr>
        <w:spacing w:line="360" w:lineRule="auto"/>
        <w:jc w:val="both"/>
        <w:rPr>
          <w:rFonts w:ascii="Arial" w:eastAsia="Arial" w:hAnsi="Arial" w:cs="Arial"/>
          <w:color w:val="000000" w:themeColor="text1"/>
        </w:rPr>
      </w:pPr>
      <w:r>
        <w:rPr>
          <w:rFonts w:ascii="Arial" w:eastAsia="Arial" w:hAnsi="Arial" w:cs="Arial"/>
          <w:color w:val="000000" w:themeColor="text1"/>
        </w:rPr>
        <w:t>E</w:t>
      </w:r>
      <w:r w:rsidRPr="00C660D2">
        <w:rPr>
          <w:rFonts w:ascii="Arial" w:eastAsia="Arial" w:hAnsi="Arial" w:cs="Arial"/>
          <w:color w:val="000000" w:themeColor="text1"/>
        </w:rPr>
        <w:t>xisten diferentes patologías de las neuronas motoras que pueden ser hereditarias o adquiridas. Cuando existe una patología todas las señales de las neuronas motoras son interrumpidas, lo cual puede provocar una espasticidad y rigidez de los músculos, hasta llegar a una atrofia muscular en donde se pierden todos los movimientos voluntarios</w:t>
      </w:r>
      <w:r w:rsidR="006028FC">
        <w:rPr>
          <w:rFonts w:ascii="Arial" w:eastAsia="Arial" w:hAnsi="Arial" w:cs="Arial"/>
          <w:color w:val="000000" w:themeColor="text1"/>
        </w:rPr>
        <w:t xml:space="preserve">. </w:t>
      </w:r>
      <w:sdt>
        <w:sdtPr>
          <w:rPr>
            <w:rFonts w:ascii="Arial" w:eastAsia="Arial" w:hAnsi="Arial" w:cs="Arial"/>
            <w:color w:val="000000" w:themeColor="text1"/>
          </w:rPr>
          <w:id w:val="440343825"/>
          <w:citation/>
        </w:sdtPr>
        <w:sdtEndPr/>
        <w:sdtContent>
          <w:r w:rsidR="006028FC">
            <w:rPr>
              <w:rFonts w:ascii="Arial" w:eastAsia="Arial" w:hAnsi="Arial" w:cs="Arial"/>
              <w:color w:val="000000" w:themeColor="text1"/>
            </w:rPr>
            <w:fldChar w:fldCharType="begin"/>
          </w:r>
          <w:r w:rsidR="00873C91">
            <w:rPr>
              <w:rFonts w:ascii="Arial" w:eastAsia="Arial" w:hAnsi="Arial" w:cs="Arial"/>
              <w:color w:val="000000" w:themeColor="text1"/>
            </w:rPr>
            <w:instrText xml:space="preserve">CITATION Lau \l 9226 </w:instrText>
          </w:r>
          <w:r w:rsidR="006028FC">
            <w:rPr>
              <w:rFonts w:ascii="Arial" w:eastAsia="Arial" w:hAnsi="Arial" w:cs="Arial"/>
              <w:color w:val="000000" w:themeColor="text1"/>
            </w:rPr>
            <w:fldChar w:fldCharType="separate"/>
          </w:r>
          <w:r w:rsidR="00571937" w:rsidRPr="00571937">
            <w:rPr>
              <w:rFonts w:ascii="Arial" w:eastAsia="Arial" w:hAnsi="Arial" w:cs="Arial"/>
              <w:noProof/>
              <w:color w:val="000000" w:themeColor="text1"/>
            </w:rPr>
            <w:t>(Laureani Fierro Angel de Jesus; Lara Sandra ; Morgado-Valle Consuelo; Beltrán-Parrazal Luis; García Luis ; Hernández María; Manzo Jorge;Pérez César)</w:t>
          </w:r>
          <w:r w:rsidR="006028FC">
            <w:rPr>
              <w:rFonts w:ascii="Arial" w:eastAsia="Arial" w:hAnsi="Arial" w:cs="Arial"/>
              <w:color w:val="000000" w:themeColor="text1"/>
            </w:rPr>
            <w:fldChar w:fldCharType="end"/>
          </w:r>
        </w:sdtContent>
      </w:sdt>
      <w:r w:rsidR="006028FC">
        <w:rPr>
          <w:rFonts w:ascii="Arial" w:eastAsia="Arial" w:hAnsi="Arial" w:cs="Arial"/>
          <w:color w:val="000000" w:themeColor="text1"/>
        </w:rPr>
        <w:t>.</w:t>
      </w:r>
    </w:p>
    <w:p w14:paraId="52477648" w14:textId="31FDBD11" w:rsidR="006028FC" w:rsidRDefault="006028FC">
      <w:pPr>
        <w:spacing w:line="360" w:lineRule="auto"/>
        <w:jc w:val="both"/>
        <w:rPr>
          <w:rFonts w:ascii="Arial" w:eastAsia="Arial" w:hAnsi="Arial" w:cs="Arial"/>
          <w:color w:val="000000" w:themeColor="text1"/>
        </w:rPr>
      </w:pPr>
      <w:r>
        <w:rPr>
          <w:rFonts w:ascii="Arial" w:eastAsia="Arial" w:hAnsi="Arial" w:cs="Arial"/>
          <w:color w:val="000000" w:themeColor="text1"/>
        </w:rPr>
        <w:t>Así, c</w:t>
      </w:r>
      <w:r w:rsidRPr="006028FC">
        <w:rPr>
          <w:rFonts w:ascii="Arial" w:eastAsia="Arial" w:hAnsi="Arial" w:cs="Arial"/>
          <w:color w:val="000000" w:themeColor="text1"/>
        </w:rPr>
        <w:t>uando se dañan las células nerviosas, pueden surgir diversas enfermedades y trastornos motores, tales como</w:t>
      </w:r>
      <w:r>
        <w:rPr>
          <w:rFonts w:ascii="Arial" w:eastAsia="Arial" w:hAnsi="Arial" w:cs="Arial"/>
          <w:color w:val="000000" w:themeColor="text1"/>
        </w:rPr>
        <w:t>:</w:t>
      </w:r>
      <w:r w:rsidRPr="006028FC">
        <w:rPr>
          <w:rFonts w:ascii="Arial" w:eastAsia="Arial" w:hAnsi="Arial" w:cs="Arial"/>
          <w:color w:val="000000" w:themeColor="text1"/>
        </w:rPr>
        <w:t xml:space="preserve"> el síndrome de las piernas inquietas, síndrome de Tourette, síndrome de Guillain-Barré, enfermedad de Huntington, Parkinson, temblor esencial, entre otros</w:t>
      </w:r>
      <w:r>
        <w:rPr>
          <w:rFonts w:ascii="Arial" w:eastAsia="Arial" w:hAnsi="Arial" w:cs="Arial"/>
          <w:color w:val="000000" w:themeColor="text1"/>
        </w:rPr>
        <w:t>.</w:t>
      </w:r>
    </w:p>
    <w:p w14:paraId="479B0EBC" w14:textId="16017DE5" w:rsidR="00684D48" w:rsidRPr="001E565D" w:rsidRDefault="001E565D">
      <w:pPr>
        <w:spacing w:line="360" w:lineRule="auto"/>
        <w:jc w:val="both"/>
        <w:rPr>
          <w:rFonts w:ascii="Arial" w:eastAsia="Arial" w:hAnsi="Arial" w:cs="Arial"/>
          <w:color w:val="000000" w:themeColor="text1"/>
        </w:rPr>
      </w:pPr>
      <w:r w:rsidRPr="001E565D">
        <w:rPr>
          <w:rFonts w:ascii="Arial" w:eastAsia="Arial" w:hAnsi="Arial" w:cs="Arial"/>
          <w:color w:val="000000" w:themeColor="text1"/>
        </w:rPr>
        <w:t xml:space="preserve">El primer paso para tratar un trastorno motor es diagnosticarlo con exactitud. </w:t>
      </w:r>
      <w:r>
        <w:rPr>
          <w:rFonts w:ascii="Arial" w:eastAsia="Arial" w:hAnsi="Arial" w:cs="Arial"/>
          <w:color w:val="000000" w:themeColor="text1"/>
        </w:rPr>
        <w:t>Motivo por el cual los especialistas examinan la</w:t>
      </w:r>
      <w:r w:rsidRPr="001E565D">
        <w:rPr>
          <w:rFonts w:ascii="Arial" w:eastAsia="Arial" w:hAnsi="Arial" w:cs="Arial"/>
          <w:color w:val="000000" w:themeColor="text1"/>
        </w:rPr>
        <w:t xml:space="preserve"> función cerebral y nerviosa, </w:t>
      </w:r>
      <w:r>
        <w:rPr>
          <w:rFonts w:ascii="Arial" w:eastAsia="Arial" w:hAnsi="Arial" w:cs="Arial"/>
          <w:color w:val="000000" w:themeColor="text1"/>
        </w:rPr>
        <w:t xml:space="preserve">la </w:t>
      </w:r>
      <w:r w:rsidRPr="001E565D">
        <w:rPr>
          <w:rFonts w:ascii="Arial" w:eastAsia="Arial" w:hAnsi="Arial" w:cs="Arial"/>
          <w:color w:val="000000" w:themeColor="text1"/>
        </w:rPr>
        <w:t xml:space="preserve">fuerza, coordinación, sensibilidad y reflejos para encontrar la </w:t>
      </w:r>
      <w:r>
        <w:rPr>
          <w:rFonts w:ascii="Arial" w:eastAsia="Arial" w:hAnsi="Arial" w:cs="Arial"/>
          <w:color w:val="000000" w:themeColor="text1"/>
        </w:rPr>
        <w:t xml:space="preserve">posible </w:t>
      </w:r>
      <w:r w:rsidRPr="001E565D">
        <w:rPr>
          <w:rFonts w:ascii="Arial" w:eastAsia="Arial" w:hAnsi="Arial" w:cs="Arial"/>
          <w:color w:val="000000" w:themeColor="text1"/>
        </w:rPr>
        <w:t xml:space="preserve">causa </w:t>
      </w:r>
      <w:r>
        <w:rPr>
          <w:rFonts w:ascii="Arial" w:eastAsia="Arial" w:hAnsi="Arial" w:cs="Arial"/>
          <w:color w:val="000000" w:themeColor="text1"/>
        </w:rPr>
        <w:t xml:space="preserve">que desencadena tales </w:t>
      </w:r>
      <w:r w:rsidRPr="001E565D">
        <w:rPr>
          <w:rFonts w:ascii="Arial" w:eastAsia="Arial" w:hAnsi="Arial" w:cs="Arial"/>
          <w:color w:val="000000" w:themeColor="text1"/>
        </w:rPr>
        <w:t>síntomas.</w:t>
      </w:r>
    </w:p>
    <w:p w14:paraId="2D0D199B" w14:textId="2906D292" w:rsidR="00684D48" w:rsidRDefault="00FE1E23">
      <w:pPr>
        <w:spacing w:line="360" w:lineRule="auto"/>
        <w:jc w:val="both"/>
        <w:rPr>
          <w:rFonts w:ascii="Arial" w:eastAsia="Arial" w:hAnsi="Arial" w:cs="Arial"/>
        </w:rPr>
      </w:pPr>
      <w:r>
        <w:rPr>
          <w:rFonts w:ascii="Arial" w:eastAsia="Arial" w:hAnsi="Arial" w:cs="Arial"/>
        </w:rPr>
        <w:t xml:space="preserve">No obstante, no siempre se identifican patrones con tanta facilidad, en especial, si se trata de trastornos de movimiento, es decir, movimientos involuntarios o anormales derivados de patologías específicas, que alteran las actividades de la vida diaria, tal como los temblores </w:t>
      </w:r>
      <w:sdt>
        <w:sdtPr>
          <w:rPr>
            <w:rFonts w:ascii="Arial" w:eastAsia="Arial" w:hAnsi="Arial" w:cs="Arial"/>
          </w:rPr>
          <w:id w:val="522517890"/>
          <w:citation/>
        </w:sdtPr>
        <w:sdtEndPr/>
        <w:sdtContent>
          <w:r w:rsidR="006028FC">
            <w:rPr>
              <w:rFonts w:ascii="Arial" w:eastAsia="Arial" w:hAnsi="Arial" w:cs="Arial"/>
            </w:rPr>
            <w:fldChar w:fldCharType="begin"/>
          </w:r>
          <w:r w:rsidR="00580EFB">
            <w:rPr>
              <w:rFonts w:ascii="Arial" w:eastAsia="Arial" w:hAnsi="Arial" w:cs="Arial"/>
            </w:rPr>
            <w:instrText xml:space="preserve">CITATION Rad22 \l 9226 </w:instrText>
          </w:r>
          <w:r w:rsidR="006028FC">
            <w:rPr>
              <w:rFonts w:ascii="Arial" w:eastAsia="Arial" w:hAnsi="Arial" w:cs="Arial"/>
            </w:rPr>
            <w:fldChar w:fldCharType="separate"/>
          </w:r>
          <w:r w:rsidR="00571937" w:rsidRPr="00571937">
            <w:rPr>
              <w:rFonts w:ascii="Arial" w:eastAsia="Arial" w:hAnsi="Arial" w:cs="Arial"/>
              <w:noProof/>
            </w:rPr>
            <w:t>(Radiological Society of North America (RSNA), 2022)</w:t>
          </w:r>
          <w:r w:rsidR="006028FC">
            <w:rPr>
              <w:rFonts w:ascii="Arial" w:eastAsia="Arial" w:hAnsi="Arial" w:cs="Arial"/>
            </w:rPr>
            <w:fldChar w:fldCharType="end"/>
          </w:r>
        </w:sdtContent>
      </w:sdt>
      <w:r w:rsidR="006028FC">
        <w:rPr>
          <w:rFonts w:ascii="Arial" w:eastAsia="Arial" w:hAnsi="Arial" w:cs="Arial"/>
        </w:rPr>
        <w:t xml:space="preserve">. </w:t>
      </w:r>
      <w:r>
        <w:rPr>
          <w:rFonts w:ascii="Arial" w:eastAsia="Arial" w:hAnsi="Arial" w:cs="Arial"/>
        </w:rPr>
        <w:t xml:space="preserve">Un temblor se define como un movimiento involuntario oscilatorio rítmico de una parte del cuerpo, producido por contracciones alternantes de músculos inervados recíprocamente </w:t>
      </w:r>
      <w:sdt>
        <w:sdtPr>
          <w:rPr>
            <w:rFonts w:ascii="Arial" w:eastAsia="Arial" w:hAnsi="Arial" w:cs="Arial"/>
          </w:rPr>
          <w:id w:val="1301191846"/>
          <w:citation/>
        </w:sdtPr>
        <w:sdtEndPr/>
        <w:sdtContent>
          <w:r w:rsidR="00873C91">
            <w:rPr>
              <w:rFonts w:ascii="Arial" w:eastAsia="Arial" w:hAnsi="Arial" w:cs="Arial"/>
            </w:rPr>
            <w:fldChar w:fldCharType="begin"/>
          </w:r>
          <w:r w:rsidR="00873C91">
            <w:rPr>
              <w:rFonts w:ascii="Arial" w:eastAsia="Arial" w:hAnsi="Arial" w:cs="Arial"/>
            </w:rPr>
            <w:instrText xml:space="preserve">CITATION Ara \l 9226 </w:instrText>
          </w:r>
          <w:r w:rsidR="00873C91">
            <w:rPr>
              <w:rFonts w:ascii="Arial" w:eastAsia="Arial" w:hAnsi="Arial" w:cs="Arial"/>
            </w:rPr>
            <w:fldChar w:fldCharType="separate"/>
          </w:r>
          <w:r w:rsidR="00571937" w:rsidRPr="00571937">
            <w:rPr>
              <w:rFonts w:ascii="Arial" w:eastAsia="Arial" w:hAnsi="Arial" w:cs="Arial"/>
              <w:noProof/>
            </w:rPr>
            <w:t>(Gorospe Osinalde)</w:t>
          </w:r>
          <w:r w:rsidR="00873C91">
            <w:rPr>
              <w:rFonts w:ascii="Arial" w:eastAsia="Arial" w:hAnsi="Arial" w:cs="Arial"/>
            </w:rPr>
            <w:fldChar w:fldCharType="end"/>
          </w:r>
        </w:sdtContent>
      </w:sdt>
      <w:r w:rsidR="00873C91">
        <w:rPr>
          <w:rFonts w:ascii="Arial" w:eastAsia="Arial" w:hAnsi="Arial" w:cs="Arial"/>
        </w:rPr>
        <w:t>.</w:t>
      </w:r>
    </w:p>
    <w:p w14:paraId="6A9C2387" w14:textId="0816BD6B" w:rsidR="00684D48" w:rsidRDefault="00FE1E23">
      <w:pPr>
        <w:spacing w:line="360" w:lineRule="auto"/>
        <w:jc w:val="both"/>
        <w:rPr>
          <w:rFonts w:ascii="Arial" w:eastAsia="Arial" w:hAnsi="Arial" w:cs="Arial"/>
        </w:rPr>
      </w:pPr>
      <w:r>
        <w:rPr>
          <w:rFonts w:ascii="Arial" w:eastAsia="Arial" w:hAnsi="Arial" w:cs="Arial"/>
        </w:rPr>
        <w:t xml:space="preserve">De hecho, los temblores son el síntoma más frecuente relacionado con trastornos del movimiento. Existen muchas formas de clasificarlo, de acuerdo con la </w:t>
      </w:r>
      <w:r w:rsidR="00E31E0E">
        <w:rPr>
          <w:rFonts w:ascii="Arial" w:eastAsia="Arial" w:hAnsi="Arial" w:cs="Arial"/>
        </w:rPr>
        <w:t xml:space="preserve">frecuencia </w:t>
      </w:r>
      <w:r>
        <w:rPr>
          <w:rFonts w:ascii="Arial" w:eastAsia="Arial" w:hAnsi="Arial" w:cs="Arial"/>
        </w:rPr>
        <w:t xml:space="preserve">(medida en Hertz), las partes de cuerpo que afecta, la forma en la cual se activa el temblor, la ocurrencia de condiciones médicas asociadas, y la región cerebral a partir de la cual surge </w:t>
      </w:r>
      <w:r>
        <w:rPr>
          <w:rFonts w:ascii="Arial" w:eastAsia="Arial" w:hAnsi="Arial" w:cs="Arial"/>
        </w:rPr>
        <w:lastRenderedPageBreak/>
        <w:t xml:space="preserve">el </w:t>
      </w:r>
      <w:r w:rsidR="00873C91">
        <w:rPr>
          <w:rFonts w:ascii="Arial" w:eastAsia="Arial" w:hAnsi="Arial" w:cs="Arial"/>
        </w:rPr>
        <w:t>temblor; recolectar</w:t>
      </w:r>
      <w:r>
        <w:rPr>
          <w:rFonts w:ascii="Arial" w:eastAsia="Arial" w:hAnsi="Arial" w:cs="Arial"/>
        </w:rPr>
        <w:t xml:space="preserve"> dicha información puede ser complejo para el médico en cuestión, aún más si no se cuenta con un sistema que le permita registrar sus hallazgos.</w:t>
      </w:r>
    </w:p>
    <w:p w14:paraId="26563A24" w14:textId="45743E47" w:rsidR="00684D48" w:rsidRDefault="00FE1E23">
      <w:pPr>
        <w:spacing w:line="360" w:lineRule="auto"/>
        <w:jc w:val="both"/>
        <w:rPr>
          <w:rFonts w:ascii="Arial" w:eastAsia="Arial" w:hAnsi="Arial" w:cs="Arial"/>
        </w:rPr>
      </w:pPr>
      <w:r>
        <w:rPr>
          <w:rFonts w:ascii="Arial" w:eastAsia="Arial" w:hAnsi="Arial" w:cs="Arial"/>
        </w:rPr>
        <w:t>Por consiguiente, es preciso determinar una escala y/o mecanismo para registrar la amplitud y la frecuencia del temblor presentado por el paciente. También es importante destacar que el temblor presentado puede ser patológico o normal (fisiológico).  El temblor fisiológico, por lo general apenas perceptible, se vuelve evidente en personas expuestas a un alto estrés físico o mental</w:t>
      </w:r>
      <w:r w:rsidR="00873C91">
        <w:rPr>
          <w:rFonts w:ascii="Arial" w:eastAsia="Arial" w:hAnsi="Arial" w:cs="Arial"/>
        </w:rPr>
        <w:t xml:space="preserve"> </w:t>
      </w:r>
      <w:sdt>
        <w:sdtPr>
          <w:rPr>
            <w:rFonts w:ascii="Arial" w:eastAsia="Arial" w:hAnsi="Arial" w:cs="Arial"/>
          </w:rPr>
          <w:id w:val="-30042241"/>
          <w:citation/>
        </w:sdtPr>
        <w:sdtEndPr/>
        <w:sdtContent>
          <w:r w:rsidR="00873C91">
            <w:rPr>
              <w:rFonts w:ascii="Arial" w:eastAsia="Arial" w:hAnsi="Arial" w:cs="Arial"/>
            </w:rPr>
            <w:fldChar w:fldCharType="begin"/>
          </w:r>
          <w:r w:rsidR="00571937">
            <w:rPr>
              <w:rFonts w:ascii="Arial" w:eastAsia="Arial" w:hAnsi="Arial" w:cs="Arial"/>
            </w:rPr>
            <w:instrText xml:space="preserve">CITATION Gon \l 9226 </w:instrText>
          </w:r>
          <w:r w:rsidR="00873C91">
            <w:rPr>
              <w:rFonts w:ascii="Arial" w:eastAsia="Arial" w:hAnsi="Arial" w:cs="Arial"/>
            </w:rPr>
            <w:fldChar w:fldCharType="separate"/>
          </w:r>
          <w:r w:rsidR="00571937" w:rsidRPr="00571937">
            <w:rPr>
              <w:rFonts w:ascii="Arial" w:eastAsia="Arial" w:hAnsi="Arial" w:cs="Arial"/>
              <w:noProof/>
            </w:rPr>
            <w:t>(Gonzalez-Usigli, 2022)</w:t>
          </w:r>
          <w:r w:rsidR="00873C91">
            <w:rPr>
              <w:rFonts w:ascii="Arial" w:eastAsia="Arial" w:hAnsi="Arial" w:cs="Arial"/>
            </w:rPr>
            <w:fldChar w:fldCharType="end"/>
          </w:r>
        </w:sdtContent>
      </w:sdt>
      <w:r>
        <w:rPr>
          <w:rFonts w:ascii="Arial" w:eastAsia="Arial" w:hAnsi="Arial" w:cs="Arial"/>
        </w:rPr>
        <w:t>. El temblor patológico puede ser visto como un trastorno primario (como el temblor esencial o la enfermedad de Parkinson) o secundario a otro trastorno (por ejemplo, un accidente cerebrovascular)</w:t>
      </w:r>
      <w:r w:rsidR="000F1724">
        <w:rPr>
          <w:rFonts w:ascii="Arial" w:eastAsia="Arial" w:hAnsi="Arial" w:cs="Arial"/>
        </w:rPr>
        <w:t xml:space="preserve"> </w:t>
      </w:r>
      <w:sdt>
        <w:sdtPr>
          <w:rPr>
            <w:rFonts w:ascii="Arial" w:eastAsia="Arial" w:hAnsi="Arial" w:cs="Arial"/>
          </w:rPr>
          <w:id w:val="-91322729"/>
          <w:citation/>
        </w:sdtPr>
        <w:sdtEndPr/>
        <w:sdtContent>
          <w:r w:rsidR="000F1724">
            <w:rPr>
              <w:rFonts w:ascii="Arial" w:eastAsia="Arial" w:hAnsi="Arial" w:cs="Arial"/>
            </w:rPr>
            <w:fldChar w:fldCharType="begin"/>
          </w:r>
          <w:r w:rsidR="00571937">
            <w:rPr>
              <w:rFonts w:ascii="Arial" w:eastAsia="Arial" w:hAnsi="Arial" w:cs="Arial"/>
            </w:rPr>
            <w:instrText xml:space="preserve">CITATION Gon \l 9226 </w:instrText>
          </w:r>
          <w:r w:rsidR="000F1724">
            <w:rPr>
              <w:rFonts w:ascii="Arial" w:eastAsia="Arial" w:hAnsi="Arial" w:cs="Arial"/>
            </w:rPr>
            <w:fldChar w:fldCharType="separate"/>
          </w:r>
          <w:r w:rsidR="00571937" w:rsidRPr="00571937">
            <w:rPr>
              <w:rFonts w:ascii="Arial" w:eastAsia="Arial" w:hAnsi="Arial" w:cs="Arial"/>
              <w:noProof/>
            </w:rPr>
            <w:t>(Gonzalez-Usigli, 2022)</w:t>
          </w:r>
          <w:r w:rsidR="000F1724">
            <w:rPr>
              <w:rFonts w:ascii="Arial" w:eastAsia="Arial" w:hAnsi="Arial" w:cs="Arial"/>
            </w:rPr>
            <w:fldChar w:fldCharType="end"/>
          </w:r>
        </w:sdtContent>
      </w:sdt>
      <w:r>
        <w:rPr>
          <w:rFonts w:ascii="Arial" w:eastAsia="Arial" w:hAnsi="Arial" w:cs="Arial"/>
        </w:rPr>
        <w:t xml:space="preserve">. </w:t>
      </w:r>
    </w:p>
    <w:p w14:paraId="7A5ABB26" w14:textId="28B1D78F" w:rsidR="00C17404" w:rsidRDefault="00C17404">
      <w:pPr>
        <w:spacing w:line="360" w:lineRule="auto"/>
        <w:jc w:val="both"/>
        <w:rPr>
          <w:rFonts w:ascii="Arial" w:eastAsia="Arial" w:hAnsi="Arial" w:cs="Arial"/>
        </w:rPr>
      </w:pPr>
      <w:r>
        <w:rPr>
          <w:rFonts w:ascii="Arial" w:eastAsia="Arial" w:hAnsi="Arial" w:cs="Arial"/>
        </w:rPr>
        <w:t xml:space="preserve">Aunque, no </w:t>
      </w:r>
      <w:r w:rsidRPr="00C17404">
        <w:rPr>
          <w:rFonts w:ascii="Arial" w:eastAsia="Arial" w:hAnsi="Arial" w:cs="Arial"/>
        </w:rPr>
        <w:t>existe una prueba única para diagnosticar a las enfermedades motoras. Normalmente, el diagnóstico se efectúa en base a los síntomas que presentan lo</w:t>
      </w:r>
      <w:r>
        <w:rPr>
          <w:rFonts w:ascii="Arial" w:eastAsia="Arial" w:hAnsi="Arial" w:cs="Arial"/>
        </w:rPr>
        <w:t>s</w:t>
      </w:r>
      <w:r w:rsidRPr="00C17404">
        <w:rPr>
          <w:rFonts w:ascii="Arial" w:eastAsia="Arial" w:hAnsi="Arial" w:cs="Arial"/>
        </w:rPr>
        <w:t xml:space="preserve"> sujetos que la padecen para descartar otras patologías </w:t>
      </w:r>
      <w:r w:rsidR="00580EFB" w:rsidRPr="00C17404">
        <w:rPr>
          <w:rFonts w:ascii="Arial" w:eastAsia="Arial" w:hAnsi="Arial" w:cs="Arial"/>
        </w:rPr>
        <w:t>neurológicas.</w:t>
      </w:r>
      <w:r w:rsidR="00580EFB">
        <w:rPr>
          <w:rFonts w:ascii="Arial" w:eastAsia="Arial" w:hAnsi="Arial" w:cs="Arial"/>
        </w:rPr>
        <w:t xml:space="preserve"> Por otro lado, el</w:t>
      </w:r>
      <w:r w:rsidRPr="00C17404">
        <w:rPr>
          <w:rFonts w:ascii="Arial" w:eastAsia="Arial" w:hAnsi="Arial" w:cs="Arial"/>
        </w:rPr>
        <w:t xml:space="preserve"> diagnóstico temprano, es clave para la buena administración de medicamentos que se ajusten al paciente y </w:t>
      </w:r>
      <w:r w:rsidR="00580EFB">
        <w:rPr>
          <w:rFonts w:ascii="Arial" w:eastAsia="Arial" w:hAnsi="Arial" w:cs="Arial"/>
        </w:rPr>
        <w:t>así</w:t>
      </w:r>
      <w:r w:rsidRPr="00C17404">
        <w:rPr>
          <w:rFonts w:ascii="Arial" w:eastAsia="Arial" w:hAnsi="Arial" w:cs="Arial"/>
        </w:rPr>
        <w:t xml:space="preserve"> contraatacar los síntomas motores; también resulta útil para la iniciación de un tratamiento conforme a las necesidades del paciente, ya que todos no presentan las mismas dificultades. Y finalmente, el poder retrasar lo que más se pueda la degeneración que conlleva esta enfermedad</w:t>
      </w:r>
      <w:r w:rsidR="00580EFB">
        <w:rPr>
          <w:rFonts w:ascii="Arial" w:eastAsia="Arial" w:hAnsi="Arial" w:cs="Arial"/>
        </w:rPr>
        <w:t xml:space="preserve"> </w:t>
      </w:r>
      <w:sdt>
        <w:sdtPr>
          <w:rPr>
            <w:rFonts w:ascii="Arial" w:eastAsia="Arial" w:hAnsi="Arial" w:cs="Arial"/>
          </w:rPr>
          <w:id w:val="-139346389"/>
          <w:citation/>
        </w:sdtPr>
        <w:sdtEndPr/>
        <w:sdtContent>
          <w:r w:rsidR="00580EFB">
            <w:rPr>
              <w:rFonts w:ascii="Arial" w:eastAsia="Arial" w:hAnsi="Arial" w:cs="Arial"/>
            </w:rPr>
            <w:fldChar w:fldCharType="begin"/>
          </w:r>
          <w:r w:rsidR="00580EFB">
            <w:rPr>
              <w:rFonts w:ascii="Arial" w:eastAsia="Arial" w:hAnsi="Arial" w:cs="Arial"/>
            </w:rPr>
            <w:instrText xml:space="preserve"> CITATION Neu22 \l 9226 </w:instrText>
          </w:r>
          <w:r w:rsidR="00580EFB">
            <w:rPr>
              <w:rFonts w:ascii="Arial" w:eastAsia="Arial" w:hAnsi="Arial" w:cs="Arial"/>
            </w:rPr>
            <w:fldChar w:fldCharType="separate"/>
          </w:r>
          <w:r w:rsidR="00571937" w:rsidRPr="00571937">
            <w:rPr>
              <w:rFonts w:ascii="Arial" w:eastAsia="Arial" w:hAnsi="Arial" w:cs="Arial"/>
              <w:noProof/>
            </w:rPr>
            <w:t>(Neurocountry, 2022)</w:t>
          </w:r>
          <w:r w:rsidR="00580EFB">
            <w:rPr>
              <w:rFonts w:ascii="Arial" w:eastAsia="Arial" w:hAnsi="Arial" w:cs="Arial"/>
            </w:rPr>
            <w:fldChar w:fldCharType="end"/>
          </w:r>
        </w:sdtContent>
      </w:sdt>
      <w:r w:rsidR="00580EFB">
        <w:rPr>
          <w:rFonts w:ascii="Arial" w:eastAsia="Arial" w:hAnsi="Arial" w:cs="Arial"/>
        </w:rPr>
        <w:t>.</w:t>
      </w:r>
    </w:p>
    <w:p w14:paraId="766870F0" w14:textId="5432F18B" w:rsidR="006A6093" w:rsidRPr="006A6093" w:rsidRDefault="006A6093" w:rsidP="006A6093">
      <w:pPr>
        <w:spacing w:line="360" w:lineRule="auto"/>
        <w:jc w:val="both"/>
        <w:rPr>
          <w:rFonts w:ascii="Arial" w:eastAsia="Arial" w:hAnsi="Arial" w:cs="Arial"/>
        </w:rPr>
      </w:pPr>
      <w:r w:rsidRPr="006A6093">
        <w:rPr>
          <w:rFonts w:ascii="Arial" w:eastAsia="Arial" w:hAnsi="Arial" w:cs="Arial"/>
        </w:rPr>
        <w:t xml:space="preserve">Una prueba comúnmente empleada para evaluar cambios en la capacidad motora de los pacientes es la espiral de Arquímedes, la cual </w:t>
      </w:r>
      <w:r w:rsidR="00AC09A0">
        <w:rPr>
          <w:rFonts w:ascii="Arial" w:eastAsia="Arial" w:hAnsi="Arial" w:cs="Arial"/>
        </w:rPr>
        <w:t xml:space="preserve">implica que </w:t>
      </w:r>
      <w:r w:rsidRPr="006A6093">
        <w:rPr>
          <w:rFonts w:ascii="Arial" w:eastAsia="Arial" w:hAnsi="Arial" w:cs="Arial"/>
        </w:rPr>
        <w:t>el paciente realice un dibujo de una espiral. La recopilación de la información generada por esta prueba, en particular las variaciones en la frecuencia observadas durante el proceso de dibujo, facilita el procesamiento de datos. Estos datos procesados son posteriormente comparados con registros previos</w:t>
      </w:r>
      <w:r w:rsidR="00E1054C">
        <w:rPr>
          <w:rFonts w:ascii="Arial" w:eastAsia="Arial" w:hAnsi="Arial" w:cs="Arial"/>
        </w:rPr>
        <w:t xml:space="preserve"> de pacientes </w:t>
      </w:r>
      <w:r w:rsidR="007E0631">
        <w:rPr>
          <w:rFonts w:ascii="Arial" w:eastAsia="Arial" w:hAnsi="Arial" w:cs="Arial"/>
        </w:rPr>
        <w:t xml:space="preserve">diagnósticos con enfermedades </w:t>
      </w:r>
      <w:r w:rsidR="00A34F81">
        <w:rPr>
          <w:rFonts w:ascii="Arial" w:eastAsia="Arial" w:hAnsi="Arial" w:cs="Arial"/>
        </w:rPr>
        <w:t>neuromo</w:t>
      </w:r>
      <w:r w:rsidR="002A6039">
        <w:rPr>
          <w:rFonts w:ascii="Arial" w:eastAsia="Arial" w:hAnsi="Arial" w:cs="Arial"/>
        </w:rPr>
        <w:t>toras</w:t>
      </w:r>
      <w:r w:rsidRPr="006A6093">
        <w:rPr>
          <w:rFonts w:ascii="Arial" w:eastAsia="Arial" w:hAnsi="Arial" w:cs="Arial"/>
        </w:rPr>
        <w:t>. Este análisis proporciona un respaldo adicional al médico al emitir un diagnóstico oportuno y preciso para el paciente</w:t>
      </w:r>
      <w:r w:rsidR="00553174">
        <w:rPr>
          <w:rFonts w:ascii="Arial" w:eastAsia="Arial" w:hAnsi="Arial" w:cs="Arial"/>
        </w:rPr>
        <w:t>. Dicha idea</w:t>
      </w:r>
      <w:r w:rsidRPr="006A6093">
        <w:rPr>
          <w:rFonts w:ascii="Arial" w:eastAsia="Arial" w:hAnsi="Arial" w:cs="Arial"/>
        </w:rPr>
        <w:t xml:space="preserve"> será abordad</w:t>
      </w:r>
      <w:r w:rsidR="00553174">
        <w:rPr>
          <w:rFonts w:ascii="Arial" w:eastAsia="Arial" w:hAnsi="Arial" w:cs="Arial"/>
        </w:rPr>
        <w:t>a</w:t>
      </w:r>
      <w:r w:rsidRPr="006A6093">
        <w:rPr>
          <w:rFonts w:ascii="Arial" w:eastAsia="Arial" w:hAnsi="Arial" w:cs="Arial"/>
        </w:rPr>
        <w:t xml:space="preserve"> con mayor detalle a medida que avance el documento.</w:t>
      </w:r>
    </w:p>
    <w:p w14:paraId="1FC1A824" w14:textId="77777777" w:rsidR="006A6093" w:rsidRPr="006A6093" w:rsidRDefault="006A6093" w:rsidP="006A6093">
      <w:pPr>
        <w:spacing w:line="360" w:lineRule="auto"/>
        <w:jc w:val="both"/>
        <w:rPr>
          <w:rFonts w:ascii="Arial" w:eastAsia="Arial" w:hAnsi="Arial" w:cs="Arial"/>
        </w:rPr>
      </w:pPr>
    </w:p>
    <w:p w14:paraId="635C37C8" w14:textId="77777777" w:rsidR="006A6093" w:rsidRPr="006A6093" w:rsidRDefault="006A6093" w:rsidP="006A6093">
      <w:pPr>
        <w:spacing w:line="360" w:lineRule="auto"/>
        <w:jc w:val="both"/>
        <w:rPr>
          <w:rFonts w:ascii="Arial" w:eastAsia="Arial" w:hAnsi="Arial" w:cs="Arial"/>
        </w:rPr>
      </w:pPr>
    </w:p>
    <w:p w14:paraId="63D4D12A" w14:textId="77777777" w:rsidR="006A6093" w:rsidRPr="006A6093" w:rsidRDefault="006A6093" w:rsidP="006A6093">
      <w:pPr>
        <w:spacing w:line="360" w:lineRule="auto"/>
        <w:jc w:val="both"/>
        <w:rPr>
          <w:rFonts w:ascii="Arial" w:eastAsia="Arial" w:hAnsi="Arial" w:cs="Arial"/>
        </w:rPr>
      </w:pPr>
    </w:p>
    <w:p w14:paraId="1889B2AA" w14:textId="77777777" w:rsidR="0063000E" w:rsidRDefault="0063000E">
      <w:pPr>
        <w:spacing w:line="360" w:lineRule="auto"/>
        <w:jc w:val="both"/>
        <w:rPr>
          <w:rFonts w:ascii="Arial" w:eastAsia="Arial" w:hAnsi="Arial" w:cs="Arial"/>
          <w:b/>
          <w:bCs/>
        </w:rPr>
      </w:pPr>
    </w:p>
    <w:p w14:paraId="5DA1A509" w14:textId="77777777" w:rsidR="0063000E" w:rsidRDefault="0063000E">
      <w:pPr>
        <w:spacing w:line="360" w:lineRule="auto"/>
        <w:jc w:val="both"/>
        <w:rPr>
          <w:rFonts w:ascii="Arial" w:eastAsia="Arial" w:hAnsi="Arial" w:cs="Arial"/>
          <w:b/>
          <w:bCs/>
        </w:rPr>
      </w:pPr>
    </w:p>
    <w:p w14:paraId="5D2C50DA" w14:textId="7597DA61" w:rsidR="00684D48" w:rsidRPr="00E31E0E" w:rsidRDefault="00E31E0E">
      <w:pPr>
        <w:spacing w:line="360" w:lineRule="auto"/>
        <w:jc w:val="both"/>
        <w:rPr>
          <w:rFonts w:ascii="Arial" w:eastAsia="Arial" w:hAnsi="Arial" w:cs="Arial"/>
          <w:b/>
          <w:bCs/>
          <w:color w:val="FF0000"/>
        </w:rPr>
      </w:pPr>
      <w:r w:rsidRPr="00E31E0E">
        <w:rPr>
          <w:rFonts w:ascii="Arial" w:eastAsia="Arial" w:hAnsi="Arial" w:cs="Arial"/>
          <w:b/>
          <w:bCs/>
        </w:rPr>
        <w:t xml:space="preserve">Marco teórico </w:t>
      </w:r>
    </w:p>
    <w:p w14:paraId="08269989" w14:textId="7BA759F1" w:rsidR="00684D48" w:rsidRDefault="00E31E0E">
      <w:pPr>
        <w:spacing w:line="360" w:lineRule="auto"/>
        <w:jc w:val="both"/>
        <w:rPr>
          <w:rFonts w:ascii="Arial" w:eastAsia="Arial" w:hAnsi="Arial" w:cs="Arial"/>
        </w:rPr>
      </w:pPr>
      <w:r>
        <w:rPr>
          <w:rFonts w:ascii="Arial" w:eastAsia="Arial" w:hAnsi="Arial" w:cs="Arial"/>
        </w:rPr>
        <w:t xml:space="preserve">Los </w:t>
      </w:r>
      <w:r w:rsidR="00FE1E23">
        <w:rPr>
          <w:rFonts w:ascii="Arial" w:eastAsia="Arial" w:hAnsi="Arial" w:cs="Arial"/>
        </w:rPr>
        <w:t>temblores generalmente varían en, patrón de ocurrencia (intermitente, constante …), gravedad, agudeza (gradual, súbita…). La gravedad del temblor puede no estar relacionada con la gravedad de la enfermedad subyacente. Por ejemplo, el temblor esencial es generalmente considerado como benigno y no debe acortar la vida, pero los síntomas pueden ser incapacitantes y algunos estudios neuropatológicos detectaron degeneración cerebelosa</w:t>
      </w:r>
      <w:r w:rsidR="00580EFB">
        <w:rPr>
          <w:rFonts w:ascii="Arial" w:eastAsia="Arial" w:hAnsi="Arial" w:cs="Arial"/>
        </w:rPr>
        <w:t xml:space="preserve"> </w:t>
      </w:r>
      <w:sdt>
        <w:sdtPr>
          <w:rPr>
            <w:rFonts w:ascii="Arial" w:eastAsia="Arial" w:hAnsi="Arial" w:cs="Arial"/>
          </w:rPr>
          <w:id w:val="13423774"/>
          <w:citation/>
        </w:sdtPr>
        <w:sdtEndPr/>
        <w:sdtContent>
          <w:r w:rsidR="00571937">
            <w:rPr>
              <w:rFonts w:ascii="Arial" w:eastAsia="Arial" w:hAnsi="Arial" w:cs="Arial"/>
            </w:rPr>
            <w:fldChar w:fldCharType="begin"/>
          </w:r>
          <w:r w:rsidR="00571937">
            <w:rPr>
              <w:rFonts w:ascii="Arial" w:eastAsia="Arial" w:hAnsi="Arial" w:cs="Arial"/>
            </w:rPr>
            <w:instrText xml:space="preserve">CITATION Gon \l 9226 </w:instrText>
          </w:r>
          <w:r w:rsidR="00571937">
            <w:rPr>
              <w:rFonts w:ascii="Arial" w:eastAsia="Arial" w:hAnsi="Arial" w:cs="Arial"/>
            </w:rPr>
            <w:fldChar w:fldCharType="separate"/>
          </w:r>
          <w:r w:rsidR="00571937" w:rsidRPr="00571937">
            <w:rPr>
              <w:rFonts w:ascii="Arial" w:eastAsia="Arial" w:hAnsi="Arial" w:cs="Arial"/>
              <w:noProof/>
            </w:rPr>
            <w:t>(Gonzalez-Usigli, 2022)</w:t>
          </w:r>
          <w:r w:rsidR="00571937">
            <w:rPr>
              <w:rFonts w:ascii="Arial" w:eastAsia="Arial" w:hAnsi="Arial" w:cs="Arial"/>
            </w:rPr>
            <w:fldChar w:fldCharType="end"/>
          </w:r>
        </w:sdtContent>
      </w:sdt>
    </w:p>
    <w:p w14:paraId="4BDCC42E" w14:textId="76DAFD96" w:rsidR="00684D48" w:rsidRDefault="00571937">
      <w:pPr>
        <w:spacing w:line="360" w:lineRule="auto"/>
        <w:jc w:val="both"/>
        <w:rPr>
          <w:rFonts w:ascii="Arial" w:eastAsia="Arial" w:hAnsi="Arial" w:cs="Arial"/>
        </w:rPr>
      </w:pPr>
      <w:r>
        <w:rPr>
          <w:rFonts w:ascii="Arial" w:eastAsia="Arial" w:hAnsi="Arial" w:cs="Arial"/>
        </w:rPr>
        <w:t xml:space="preserve">Teniendo en cuenta el texto informativo del médico </w:t>
      </w:r>
      <w:r w:rsidRPr="00571937">
        <w:rPr>
          <w:rFonts w:ascii="Arial" w:eastAsia="Arial" w:hAnsi="Arial" w:cs="Arial"/>
        </w:rPr>
        <w:t>Héctor</w:t>
      </w:r>
      <w:r>
        <w:rPr>
          <w:rFonts w:ascii="Arial" w:eastAsia="Arial" w:hAnsi="Arial" w:cs="Arial"/>
        </w:rPr>
        <w:t xml:space="preserve"> </w:t>
      </w:r>
      <w:r w:rsidRPr="00571937">
        <w:rPr>
          <w:rFonts w:ascii="Arial" w:eastAsia="Arial" w:hAnsi="Arial" w:cs="Arial"/>
        </w:rPr>
        <w:t>González-Usigli</w:t>
      </w:r>
      <w:r w:rsidR="00FE1E23">
        <w:rPr>
          <w:rFonts w:ascii="Arial" w:eastAsia="Arial" w:hAnsi="Arial" w:cs="Arial"/>
        </w:rPr>
        <w:t>,</w:t>
      </w:r>
      <w:r>
        <w:rPr>
          <w:rFonts w:ascii="Arial" w:eastAsia="Arial" w:hAnsi="Arial" w:cs="Arial"/>
        </w:rPr>
        <w:t xml:space="preserve"> se puede clasificar un temblor de la siguiente manera</w:t>
      </w:r>
      <w:r w:rsidR="00FE1E23">
        <w:rPr>
          <w:rFonts w:ascii="Arial" w:eastAsia="Arial" w:hAnsi="Arial" w:cs="Arial"/>
        </w:rPr>
        <w:t>:</w:t>
      </w:r>
    </w:p>
    <w:p w14:paraId="6F5F0761" w14:textId="77777777" w:rsidR="00684D48" w:rsidRDefault="00FE1E23">
      <w:pPr>
        <w:spacing w:line="360" w:lineRule="auto"/>
        <w:jc w:val="both"/>
        <w:rPr>
          <w:rFonts w:ascii="Arial" w:eastAsia="Arial" w:hAnsi="Arial" w:cs="Arial"/>
        </w:rPr>
      </w:pPr>
      <w:r>
        <w:rPr>
          <w:rFonts w:ascii="Arial" w:eastAsia="Arial" w:hAnsi="Arial" w:cs="Arial"/>
        </w:rPr>
        <w:t>Temblores de reposo: Visibles cuando la parte del cuerpo está en reposo y no se mueve contra la gravedad. Suelen desaparecer o ser mínimos durante la actividad. Se manifiestan a una frecuencia de 3 a 6 ciclos/segundo (Hz).</w:t>
      </w:r>
    </w:p>
    <w:p w14:paraId="2BAAF8F2" w14:textId="77777777" w:rsidR="00684D48" w:rsidRDefault="00FE1E23">
      <w:pPr>
        <w:spacing w:line="360" w:lineRule="auto"/>
        <w:jc w:val="both"/>
        <w:rPr>
          <w:rFonts w:ascii="Arial" w:eastAsia="Arial" w:hAnsi="Arial" w:cs="Arial"/>
        </w:rPr>
      </w:pPr>
      <w:r>
        <w:rPr>
          <w:rFonts w:ascii="Arial" w:eastAsia="Arial" w:hAnsi="Arial" w:cs="Arial"/>
        </w:rPr>
        <w:t>Temblores de acción: Son máximos durante el movimiento voluntario de una parte del cuerpo. Pueden variar en intensidad, pero siempre están por debajo de 13 Hz. Incluyen los temblores cinéticos, de intención y posturales.</w:t>
      </w:r>
    </w:p>
    <w:p w14:paraId="591D142F" w14:textId="77777777" w:rsidR="00684D48" w:rsidRDefault="00FE1E23">
      <w:pPr>
        <w:spacing w:line="360" w:lineRule="auto"/>
        <w:jc w:val="both"/>
        <w:rPr>
          <w:rFonts w:ascii="Arial" w:eastAsia="Arial" w:hAnsi="Arial" w:cs="Arial"/>
        </w:rPr>
      </w:pPr>
      <w:r>
        <w:rPr>
          <w:rFonts w:ascii="Arial" w:eastAsia="Arial" w:hAnsi="Arial" w:cs="Arial"/>
        </w:rPr>
        <w:t>Temblores cinéticos: Aparecen al final de un movimiento hacia un objetivo con baja amplitud.</w:t>
      </w:r>
    </w:p>
    <w:p w14:paraId="4B9C38B9" w14:textId="77777777" w:rsidR="00684D48" w:rsidRDefault="00FE1E23">
      <w:pPr>
        <w:spacing w:line="360" w:lineRule="auto"/>
        <w:jc w:val="both"/>
        <w:rPr>
          <w:rFonts w:ascii="Arial" w:eastAsia="Arial" w:hAnsi="Arial" w:cs="Arial"/>
        </w:rPr>
      </w:pPr>
      <w:r>
        <w:rPr>
          <w:rFonts w:ascii="Arial" w:eastAsia="Arial" w:hAnsi="Arial" w:cs="Arial"/>
        </w:rPr>
        <w:t>Temblores de intención: Ocurren durante el movimiento voluntario hacia un objetivo, con alta amplitud y frecuencia que aumenta hacia el objetivo, típicamente de 3 a 10 Hz.</w:t>
      </w:r>
    </w:p>
    <w:p w14:paraId="4338EF64" w14:textId="77777777" w:rsidR="00684D48" w:rsidRDefault="00FE1E23">
      <w:pPr>
        <w:spacing w:line="360" w:lineRule="auto"/>
        <w:jc w:val="both"/>
        <w:rPr>
          <w:rFonts w:ascii="Arial" w:eastAsia="Arial" w:hAnsi="Arial" w:cs="Arial"/>
        </w:rPr>
      </w:pPr>
      <w:r>
        <w:rPr>
          <w:rFonts w:ascii="Arial" w:eastAsia="Arial" w:hAnsi="Arial" w:cs="Arial"/>
        </w:rPr>
        <w:t>Temblores posturales: Se manifiestan al mantener una extremidad en posición fija contra la gravedad, con una frecuencia de 5 a 8 Hz.</w:t>
      </w:r>
    </w:p>
    <w:p w14:paraId="38F4F2F4" w14:textId="2CCCE189" w:rsidR="00684D48" w:rsidRDefault="00FE1E23">
      <w:pPr>
        <w:spacing w:line="360" w:lineRule="auto"/>
        <w:jc w:val="both"/>
        <w:rPr>
          <w:rFonts w:ascii="Arial" w:eastAsia="Arial" w:hAnsi="Arial" w:cs="Arial"/>
        </w:rPr>
      </w:pPr>
      <w:r>
        <w:rPr>
          <w:rFonts w:ascii="Arial" w:eastAsia="Arial" w:hAnsi="Arial" w:cs="Arial"/>
        </w:rPr>
        <w:t>Para diagnosticar el temblor en un paciente se realizan exámenes físicos y neurológicos, respaldados por la historia médica del paciente. Durante el examen físico, el médico evaluará el temblor basándose en los criterios mencionados anteriormente, sin embargo, es la apariencia (frecuencia y amplitud del temblor), el criterio de interés en el presente texto.</w:t>
      </w:r>
    </w:p>
    <w:p w14:paraId="28195EAC" w14:textId="1B3DCC21" w:rsidR="00684D48" w:rsidRDefault="00FE1E23">
      <w:pPr>
        <w:spacing w:line="360" w:lineRule="auto"/>
        <w:jc w:val="both"/>
        <w:rPr>
          <w:rFonts w:ascii="Arial" w:eastAsia="Arial" w:hAnsi="Arial" w:cs="Arial"/>
        </w:rPr>
      </w:pPr>
      <w:r>
        <w:rPr>
          <w:rFonts w:ascii="Arial" w:eastAsia="Arial" w:hAnsi="Arial" w:cs="Arial"/>
        </w:rPr>
        <w:t xml:space="preserve">Razón por la cual, se tendrá en cuenta la prueba de espiral de Arquímedes. De manera concisa, la prueba consiste en pedirle al paciente dibujar una espiral. Dicha prueba puede </w:t>
      </w:r>
      <w:r>
        <w:rPr>
          <w:rFonts w:ascii="Arial" w:eastAsia="Arial" w:hAnsi="Arial" w:cs="Arial"/>
        </w:rPr>
        <w:lastRenderedPageBreak/>
        <w:t xml:space="preserve">ser llevada a cabo de dos maneras, en la primera, en la paciente tendrá la libertad de no seguir un patrón y simplemente tratar de dibujar lo </w:t>
      </w:r>
      <w:r w:rsidR="00873C91">
        <w:rPr>
          <w:rFonts w:ascii="Arial" w:eastAsia="Arial" w:hAnsi="Arial" w:cs="Arial"/>
        </w:rPr>
        <w:t>más</w:t>
      </w:r>
      <w:r>
        <w:rPr>
          <w:rFonts w:ascii="Arial" w:eastAsia="Arial" w:hAnsi="Arial" w:cs="Arial"/>
        </w:rPr>
        <w:t xml:space="preserve"> parecido a una espiral. Por ejemplo: </w:t>
      </w:r>
    </w:p>
    <w:p w14:paraId="7051B2C4" w14:textId="77777777" w:rsidR="00684D48" w:rsidRDefault="00FE1E23">
      <w:pPr>
        <w:spacing w:line="360" w:lineRule="auto"/>
        <w:jc w:val="both"/>
        <w:rPr>
          <w:rFonts w:ascii="Arial" w:eastAsia="Arial" w:hAnsi="Arial" w:cs="Arial"/>
        </w:rPr>
      </w:pPr>
      <w:r>
        <w:rPr>
          <w:noProof/>
        </w:rPr>
        <w:drawing>
          <wp:inline distT="0" distB="0" distL="0" distR="0" wp14:anchorId="499E848A" wp14:editId="614F7899">
            <wp:extent cx="4608548" cy="2449757"/>
            <wp:effectExtent l="0" t="0" r="0" b="0"/>
            <wp:docPr id="1428742960" name="image1.jpg" descr="Prueba de temblor esencial"/>
            <wp:cNvGraphicFramePr/>
            <a:graphic xmlns:a="http://schemas.openxmlformats.org/drawingml/2006/main">
              <a:graphicData uri="http://schemas.openxmlformats.org/drawingml/2006/picture">
                <pic:pic xmlns:pic="http://schemas.openxmlformats.org/drawingml/2006/picture">
                  <pic:nvPicPr>
                    <pic:cNvPr id="0" name="image1.jpg" descr="Prueba de temblor esencial"/>
                    <pic:cNvPicPr preferRelativeResize="0"/>
                  </pic:nvPicPr>
                  <pic:blipFill>
                    <a:blip r:embed="rId7"/>
                    <a:srcRect/>
                    <a:stretch>
                      <a:fillRect/>
                    </a:stretch>
                  </pic:blipFill>
                  <pic:spPr>
                    <a:xfrm>
                      <a:off x="0" y="0"/>
                      <a:ext cx="4608548" cy="2449757"/>
                    </a:xfrm>
                    <a:prstGeom prst="rect">
                      <a:avLst/>
                    </a:prstGeom>
                    <a:ln/>
                  </pic:spPr>
                </pic:pic>
              </a:graphicData>
            </a:graphic>
          </wp:inline>
        </w:drawing>
      </w:r>
    </w:p>
    <w:p w14:paraId="0943F195" w14:textId="77777777" w:rsidR="00684D48" w:rsidRDefault="00684D48">
      <w:pPr>
        <w:spacing w:line="360" w:lineRule="auto"/>
        <w:jc w:val="both"/>
        <w:rPr>
          <w:rFonts w:ascii="Helvetica Neue" w:eastAsia="Helvetica Neue" w:hAnsi="Helvetica Neue" w:cs="Helvetica Neue"/>
          <w:color w:val="080808"/>
          <w:highlight w:val="white"/>
        </w:rPr>
      </w:pPr>
    </w:p>
    <w:p w14:paraId="0E9795A8" w14:textId="77777777" w:rsidR="00684D48" w:rsidRDefault="00FE1E23">
      <w:pPr>
        <w:spacing w:line="360" w:lineRule="auto"/>
        <w:jc w:val="both"/>
        <w:rPr>
          <w:rFonts w:ascii="Helvetica Neue" w:eastAsia="Helvetica Neue" w:hAnsi="Helvetica Neue" w:cs="Helvetica Neue"/>
          <w:color w:val="080808"/>
          <w:highlight w:val="white"/>
        </w:rPr>
      </w:pPr>
      <w:r>
        <w:rPr>
          <w:rFonts w:ascii="Helvetica Neue" w:eastAsia="Helvetica Neue" w:hAnsi="Helvetica Neue" w:cs="Helvetica Neue"/>
          <w:color w:val="080808"/>
          <w:highlight w:val="white"/>
        </w:rPr>
        <w:t xml:space="preserve">En este caso, la espiral de la izquierda fue dibujada por una persona afectada por los temblores de sus manos. Por el otro lado, la espiral de la derecha fue dibujada por una persona no afectada por el temblor. </w:t>
      </w:r>
    </w:p>
    <w:p w14:paraId="68550E2B" w14:textId="77777777" w:rsidR="00684D48" w:rsidRDefault="00FE1E23">
      <w:pPr>
        <w:spacing w:line="360" w:lineRule="auto"/>
        <w:jc w:val="both"/>
        <w:rPr>
          <w:rFonts w:ascii="Helvetica Neue" w:eastAsia="Helvetica Neue" w:hAnsi="Helvetica Neue" w:cs="Helvetica Neue"/>
          <w:color w:val="080808"/>
          <w:highlight w:val="white"/>
        </w:rPr>
      </w:pPr>
      <w:r>
        <w:rPr>
          <w:rFonts w:ascii="Helvetica Neue" w:eastAsia="Helvetica Neue" w:hAnsi="Helvetica Neue" w:cs="Helvetica Neue"/>
          <w:color w:val="080808"/>
          <w:highlight w:val="white"/>
        </w:rPr>
        <w:t xml:space="preserve">Una segunda manera de tomar dicha prueba es partiendo del diseño de una espiral y pidiéndole al paciente que trate de seguir en lo posible el patrón presentado en el diseño, es decir, al paciente se le proporcionará un diseño: </w:t>
      </w:r>
    </w:p>
    <w:p w14:paraId="220D740B" w14:textId="77777777" w:rsidR="00684D48" w:rsidRDefault="00684D48">
      <w:pPr>
        <w:spacing w:line="360" w:lineRule="auto"/>
        <w:jc w:val="both"/>
        <w:rPr>
          <w:rFonts w:ascii="Helvetica Neue" w:eastAsia="Helvetica Neue" w:hAnsi="Helvetica Neue" w:cs="Helvetica Neue"/>
          <w:color w:val="080808"/>
          <w:highlight w:val="white"/>
        </w:rPr>
      </w:pPr>
    </w:p>
    <w:p w14:paraId="79299D77" w14:textId="77777777" w:rsidR="00684D48" w:rsidRDefault="00FE1E23">
      <w:pPr>
        <w:spacing w:line="360" w:lineRule="auto"/>
        <w:jc w:val="both"/>
        <w:rPr>
          <w:rFonts w:ascii="Arial" w:eastAsia="Arial" w:hAnsi="Arial" w:cs="Arial"/>
        </w:rPr>
      </w:pPr>
      <w:r>
        <w:rPr>
          <w:noProof/>
        </w:rPr>
        <w:drawing>
          <wp:inline distT="0" distB="0" distL="0" distR="0" wp14:anchorId="40D276F3" wp14:editId="652A1B4C">
            <wp:extent cx="2855595" cy="2639695"/>
            <wp:effectExtent l="0" t="0" r="0" b="0"/>
            <wp:docPr id="14287429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55595" cy="2639695"/>
                    </a:xfrm>
                    <a:prstGeom prst="rect">
                      <a:avLst/>
                    </a:prstGeom>
                    <a:ln/>
                  </pic:spPr>
                </pic:pic>
              </a:graphicData>
            </a:graphic>
          </wp:inline>
        </w:drawing>
      </w:r>
    </w:p>
    <w:p w14:paraId="4C8AC568" w14:textId="35EF5783" w:rsidR="00684D48" w:rsidRDefault="00FE1E23">
      <w:pPr>
        <w:spacing w:line="360" w:lineRule="auto"/>
        <w:jc w:val="both"/>
        <w:rPr>
          <w:rFonts w:ascii="Arial" w:eastAsia="Arial" w:hAnsi="Arial" w:cs="Arial"/>
        </w:rPr>
      </w:pPr>
      <w:r>
        <w:rPr>
          <w:rFonts w:ascii="Arial" w:eastAsia="Arial" w:hAnsi="Arial" w:cs="Arial"/>
        </w:rPr>
        <w:lastRenderedPageBreak/>
        <w:t xml:space="preserve"> Y el paciente tratará de seguir el diseño lo </w:t>
      </w:r>
      <w:r w:rsidR="00873C91">
        <w:rPr>
          <w:rFonts w:ascii="Arial" w:eastAsia="Arial" w:hAnsi="Arial" w:cs="Arial"/>
        </w:rPr>
        <w:t>más</w:t>
      </w:r>
      <w:r>
        <w:rPr>
          <w:rFonts w:ascii="Arial" w:eastAsia="Arial" w:hAnsi="Arial" w:cs="Arial"/>
        </w:rPr>
        <w:t xml:space="preserve"> que le sea posible sin salirse de las líneas del dibujo. </w:t>
      </w:r>
    </w:p>
    <w:p w14:paraId="02C40545" w14:textId="77777777" w:rsidR="00684D48" w:rsidRDefault="00FE1E23">
      <w:pPr>
        <w:spacing w:line="360" w:lineRule="auto"/>
        <w:jc w:val="both"/>
        <w:rPr>
          <w:rFonts w:ascii="Arial" w:eastAsia="Arial" w:hAnsi="Arial" w:cs="Arial"/>
        </w:rPr>
      </w:pPr>
      <w:r>
        <w:rPr>
          <w:rFonts w:ascii="Arial" w:eastAsia="Arial" w:hAnsi="Arial" w:cs="Arial"/>
        </w:rPr>
        <w:t>El análisis del dibujo de dicha espiral permite extraer mucha información sobre la severidad del temblor del paciente. En el presente documento se presentará una propuesta de trabajo para registrar los datos obtenidos de la prueba en el sistema, es decir que, se realizará un sistema de medición del temblor en pacientes a través de los datos recolectados en la prueba de Arquímedes, permitiendo un mayor control y seguimiento de los datos correspondientes a cada paciente. Además de ser un sistema adaptable a cualquier entorno, garantizando una estandarización en la toma de los datos.</w:t>
      </w:r>
    </w:p>
    <w:p w14:paraId="4D10AC27" w14:textId="77777777" w:rsidR="00684D48" w:rsidRDefault="00684D48">
      <w:pPr>
        <w:spacing w:line="360" w:lineRule="auto"/>
        <w:jc w:val="both"/>
        <w:rPr>
          <w:rFonts w:ascii="Arial" w:eastAsia="Arial" w:hAnsi="Arial" w:cs="Arial"/>
        </w:rPr>
      </w:pPr>
    </w:p>
    <w:p w14:paraId="64B4FBE7" w14:textId="0E30BC1D" w:rsidR="00580EFB" w:rsidRPr="00580EFB" w:rsidRDefault="00FE1E23">
      <w:pPr>
        <w:spacing w:line="360" w:lineRule="auto"/>
        <w:jc w:val="both"/>
        <w:rPr>
          <w:rFonts w:ascii="Arial" w:eastAsia="Arial" w:hAnsi="Arial" w:cs="Arial"/>
          <w:b/>
        </w:rPr>
      </w:pPr>
      <w:r>
        <w:rPr>
          <w:rFonts w:ascii="Arial" w:eastAsia="Arial" w:hAnsi="Arial" w:cs="Arial"/>
          <w:b/>
        </w:rPr>
        <w:t>Problema de ingeniería</w:t>
      </w:r>
    </w:p>
    <w:p w14:paraId="3FD9C733" w14:textId="77777777" w:rsidR="00684D48" w:rsidRDefault="00FE1E23">
      <w:pPr>
        <w:spacing w:line="360" w:lineRule="auto"/>
        <w:jc w:val="both"/>
        <w:rPr>
          <w:rFonts w:ascii="Arial" w:eastAsia="Arial" w:hAnsi="Arial" w:cs="Arial"/>
          <w:b/>
        </w:rPr>
      </w:pPr>
      <w:r>
        <w:rPr>
          <w:rFonts w:ascii="Arial" w:eastAsia="Arial" w:hAnsi="Arial" w:cs="Arial"/>
          <w:b/>
        </w:rPr>
        <w:t>Descripción del problema:</w:t>
      </w:r>
    </w:p>
    <w:p w14:paraId="62E6FAC0" w14:textId="79C0E02E" w:rsidR="00CD0326" w:rsidRDefault="00F654C4">
      <w:pPr>
        <w:spacing w:line="360" w:lineRule="auto"/>
        <w:jc w:val="both"/>
        <w:rPr>
          <w:rFonts w:ascii="Arial" w:eastAsia="Arial" w:hAnsi="Arial" w:cs="Arial"/>
          <w:bCs/>
        </w:rPr>
      </w:pPr>
      <w:r>
        <w:rPr>
          <w:rFonts w:ascii="Arial" w:eastAsia="Arial" w:hAnsi="Arial" w:cs="Arial"/>
          <w:bCs/>
        </w:rPr>
        <w:t xml:space="preserve">En la </w:t>
      </w:r>
      <w:r w:rsidR="00CD0326" w:rsidRPr="00CD0326">
        <w:rPr>
          <w:rFonts w:ascii="Arial" w:eastAsia="Arial" w:hAnsi="Arial" w:cs="Arial"/>
          <w:bCs/>
        </w:rPr>
        <w:t>determinación de diagnósticos en enfermedades relacionadas con el deterioro neuromotor</w:t>
      </w:r>
      <w:r>
        <w:rPr>
          <w:rFonts w:ascii="Arial" w:eastAsia="Arial" w:hAnsi="Arial" w:cs="Arial"/>
          <w:bCs/>
        </w:rPr>
        <w:t>, el medico posee un papel crucial, d</w:t>
      </w:r>
      <w:r w:rsidR="00CD0326">
        <w:rPr>
          <w:rFonts w:ascii="Arial" w:eastAsia="Arial" w:hAnsi="Arial" w:cs="Arial"/>
          <w:bCs/>
        </w:rPr>
        <w:t xml:space="preserve">ebido a que </w:t>
      </w:r>
      <w:r>
        <w:rPr>
          <w:rFonts w:ascii="Arial" w:eastAsia="Arial" w:hAnsi="Arial" w:cs="Arial"/>
          <w:bCs/>
        </w:rPr>
        <w:t xml:space="preserve">el diagnostico final será el resultado de </w:t>
      </w:r>
      <w:r w:rsidR="00CD0326">
        <w:rPr>
          <w:rFonts w:ascii="Arial" w:eastAsia="Arial" w:hAnsi="Arial" w:cs="Arial"/>
          <w:bCs/>
        </w:rPr>
        <w:t>las decisiones y observaciones</w:t>
      </w:r>
      <w:r>
        <w:rPr>
          <w:rFonts w:ascii="Arial" w:eastAsia="Arial" w:hAnsi="Arial" w:cs="Arial"/>
          <w:bCs/>
        </w:rPr>
        <w:t xml:space="preserve"> de este, </w:t>
      </w:r>
      <w:r w:rsidR="00DE025B">
        <w:rPr>
          <w:rFonts w:ascii="Arial" w:eastAsia="Arial" w:hAnsi="Arial" w:cs="Arial"/>
          <w:bCs/>
        </w:rPr>
        <w:t xml:space="preserve">poniendo a prueba </w:t>
      </w:r>
      <w:r>
        <w:rPr>
          <w:rFonts w:ascii="Arial" w:eastAsia="Arial" w:hAnsi="Arial" w:cs="Arial"/>
          <w:bCs/>
        </w:rPr>
        <w:t xml:space="preserve">sus habilidades. </w:t>
      </w:r>
      <w:r w:rsidR="00CD0326">
        <w:rPr>
          <w:rFonts w:ascii="Arial" w:eastAsia="Arial" w:hAnsi="Arial" w:cs="Arial"/>
          <w:bCs/>
        </w:rPr>
        <w:t>Sin embargo, la</w:t>
      </w:r>
      <w:r w:rsidR="00CD0326" w:rsidRPr="00CD0326">
        <w:rPr>
          <w:rFonts w:ascii="Arial" w:eastAsia="Arial" w:hAnsi="Arial" w:cs="Arial"/>
          <w:bCs/>
        </w:rPr>
        <w:t xml:space="preserve"> variabilidad en la experiencia y destrezas de los médicos puede resultar en diagnósticos tardíos o imprecisos</w:t>
      </w:r>
      <w:r>
        <w:rPr>
          <w:rFonts w:ascii="Arial" w:eastAsia="Arial" w:hAnsi="Arial" w:cs="Arial"/>
          <w:bCs/>
        </w:rPr>
        <w:t>. Como resultado, el</w:t>
      </w:r>
      <w:r w:rsidR="00CD0326" w:rsidRPr="00CD0326">
        <w:rPr>
          <w:rFonts w:ascii="Arial" w:eastAsia="Arial" w:hAnsi="Arial" w:cs="Arial"/>
          <w:bCs/>
        </w:rPr>
        <w:t xml:space="preserve"> riesgo de</w:t>
      </w:r>
      <w:r>
        <w:rPr>
          <w:rFonts w:ascii="Arial" w:eastAsia="Arial" w:hAnsi="Arial" w:cs="Arial"/>
          <w:bCs/>
        </w:rPr>
        <w:t xml:space="preserve"> enfrentar</w:t>
      </w:r>
      <w:r w:rsidR="00CD0326" w:rsidRPr="00CD0326">
        <w:rPr>
          <w:rFonts w:ascii="Arial" w:eastAsia="Arial" w:hAnsi="Arial" w:cs="Arial"/>
          <w:bCs/>
        </w:rPr>
        <w:t xml:space="preserve"> consecuencias graves a largo plazo</w:t>
      </w:r>
      <w:r>
        <w:rPr>
          <w:rFonts w:ascii="Arial" w:eastAsia="Arial" w:hAnsi="Arial" w:cs="Arial"/>
          <w:bCs/>
        </w:rPr>
        <w:t xml:space="preserve"> aumenta, dado que, a raíz de un diagnóstico impreciso </w:t>
      </w:r>
      <w:r w:rsidR="00CD0326" w:rsidRPr="00CD0326">
        <w:rPr>
          <w:rFonts w:ascii="Arial" w:eastAsia="Arial" w:hAnsi="Arial" w:cs="Arial"/>
          <w:bCs/>
        </w:rPr>
        <w:t>el</w:t>
      </w:r>
      <w:r>
        <w:rPr>
          <w:rFonts w:ascii="Arial" w:eastAsia="Arial" w:hAnsi="Arial" w:cs="Arial"/>
          <w:bCs/>
        </w:rPr>
        <w:t xml:space="preserve"> paciente puede</w:t>
      </w:r>
      <w:r w:rsidR="00CD0326" w:rsidRPr="00CD0326">
        <w:rPr>
          <w:rFonts w:ascii="Arial" w:eastAsia="Arial" w:hAnsi="Arial" w:cs="Arial"/>
          <w:bCs/>
        </w:rPr>
        <w:t xml:space="preserve"> desarroll</w:t>
      </w:r>
      <w:r>
        <w:rPr>
          <w:rFonts w:ascii="Arial" w:eastAsia="Arial" w:hAnsi="Arial" w:cs="Arial"/>
          <w:bCs/>
        </w:rPr>
        <w:t>ar</w:t>
      </w:r>
      <w:r w:rsidR="00CD0326" w:rsidRPr="00CD0326">
        <w:rPr>
          <w:rFonts w:ascii="Arial" w:eastAsia="Arial" w:hAnsi="Arial" w:cs="Arial"/>
          <w:bCs/>
        </w:rPr>
        <w:t xml:space="preserve"> de enfermedades secundarias o complicaciones asociadas</w:t>
      </w:r>
      <w:r>
        <w:rPr>
          <w:rFonts w:ascii="Arial" w:eastAsia="Arial" w:hAnsi="Arial" w:cs="Arial"/>
          <w:bCs/>
        </w:rPr>
        <w:t xml:space="preserve"> al no recibir el tratamiento correspondiente</w:t>
      </w:r>
      <w:r w:rsidR="00CD0326" w:rsidRPr="00CD0326">
        <w:rPr>
          <w:rFonts w:ascii="Arial" w:eastAsia="Arial" w:hAnsi="Arial" w:cs="Arial"/>
          <w:bCs/>
        </w:rPr>
        <w:t xml:space="preserve">. </w:t>
      </w:r>
      <w:r>
        <w:rPr>
          <w:rFonts w:ascii="Arial" w:eastAsia="Arial" w:hAnsi="Arial" w:cs="Arial"/>
          <w:bCs/>
        </w:rPr>
        <w:t xml:space="preserve">Por otro lado, la falta </w:t>
      </w:r>
      <w:r w:rsidR="00CD0326" w:rsidRPr="00CD0326">
        <w:rPr>
          <w:rFonts w:ascii="Arial" w:eastAsia="Arial" w:hAnsi="Arial" w:cs="Arial"/>
          <w:bCs/>
        </w:rPr>
        <w:t xml:space="preserve">de herramientas </w:t>
      </w:r>
      <w:r>
        <w:rPr>
          <w:rFonts w:ascii="Arial" w:eastAsia="Arial" w:hAnsi="Arial" w:cs="Arial"/>
          <w:bCs/>
        </w:rPr>
        <w:t>especializadas</w:t>
      </w:r>
      <w:r w:rsidR="00CD0326" w:rsidRPr="00CD0326">
        <w:rPr>
          <w:rFonts w:ascii="Arial" w:eastAsia="Arial" w:hAnsi="Arial" w:cs="Arial"/>
          <w:bCs/>
        </w:rPr>
        <w:t xml:space="preserve"> </w:t>
      </w:r>
      <w:r>
        <w:rPr>
          <w:rFonts w:ascii="Arial" w:eastAsia="Arial" w:hAnsi="Arial" w:cs="Arial"/>
          <w:bCs/>
        </w:rPr>
        <w:t xml:space="preserve">para el </w:t>
      </w:r>
      <w:r w:rsidR="00CD0326" w:rsidRPr="00CD0326">
        <w:rPr>
          <w:rFonts w:ascii="Arial" w:eastAsia="Arial" w:hAnsi="Arial" w:cs="Arial"/>
          <w:bCs/>
        </w:rPr>
        <w:t xml:space="preserve">reconocimiento de patrones </w:t>
      </w:r>
      <w:r>
        <w:rPr>
          <w:rFonts w:ascii="Arial" w:eastAsia="Arial" w:hAnsi="Arial" w:cs="Arial"/>
          <w:bCs/>
        </w:rPr>
        <w:t xml:space="preserve">en </w:t>
      </w:r>
      <w:r w:rsidR="00DE025B">
        <w:rPr>
          <w:rFonts w:ascii="Arial" w:eastAsia="Arial" w:hAnsi="Arial" w:cs="Arial"/>
          <w:bCs/>
        </w:rPr>
        <w:t xml:space="preserve">pacientes con enfermedades asociadas a la disminución de la capacidad motora implica una mayor dependencia de los resultados proporcionados por el médico, </w:t>
      </w:r>
      <w:r w:rsidR="00CD0326" w:rsidRPr="00CD0326">
        <w:rPr>
          <w:rFonts w:ascii="Arial" w:eastAsia="Arial" w:hAnsi="Arial" w:cs="Arial"/>
          <w:bCs/>
        </w:rPr>
        <w:t>dificulta</w:t>
      </w:r>
      <w:r w:rsidR="00DE025B">
        <w:rPr>
          <w:rFonts w:ascii="Arial" w:eastAsia="Arial" w:hAnsi="Arial" w:cs="Arial"/>
          <w:bCs/>
        </w:rPr>
        <w:t>ndo así,</w:t>
      </w:r>
      <w:r w:rsidR="00CD0326" w:rsidRPr="00CD0326">
        <w:rPr>
          <w:rFonts w:ascii="Arial" w:eastAsia="Arial" w:hAnsi="Arial" w:cs="Arial"/>
          <w:bCs/>
        </w:rPr>
        <w:t xml:space="preserve"> la detección temprana y precisa de pacientes afectados por enfermedades neuromotoras. </w:t>
      </w:r>
    </w:p>
    <w:p w14:paraId="03483460" w14:textId="2FB66815" w:rsidR="00DE025B" w:rsidRDefault="00DE025B">
      <w:pPr>
        <w:spacing w:line="360" w:lineRule="auto"/>
        <w:jc w:val="both"/>
        <w:rPr>
          <w:rFonts w:ascii="Arial" w:eastAsia="Arial" w:hAnsi="Arial" w:cs="Arial"/>
          <w:b/>
        </w:rPr>
      </w:pPr>
      <w:r w:rsidRPr="00DE025B">
        <w:rPr>
          <w:rFonts w:ascii="Arial" w:eastAsia="Arial" w:hAnsi="Arial" w:cs="Arial"/>
          <w:b/>
        </w:rPr>
        <w:t>Problema:</w:t>
      </w:r>
    </w:p>
    <w:p w14:paraId="08B3F92D" w14:textId="084782DF" w:rsidR="00DE025B" w:rsidRPr="00D701A4" w:rsidRDefault="002F3F31" w:rsidP="00DE025B">
      <w:pPr>
        <w:pStyle w:val="Prrafodelista"/>
        <w:numPr>
          <w:ilvl w:val="0"/>
          <w:numId w:val="2"/>
        </w:numPr>
        <w:spacing w:line="360" w:lineRule="auto"/>
        <w:jc w:val="both"/>
        <w:rPr>
          <w:rFonts w:ascii="Arial" w:eastAsia="Arial" w:hAnsi="Arial" w:cs="Arial"/>
          <w:bCs/>
        </w:rPr>
      </w:pPr>
      <w:r>
        <w:rPr>
          <w:rFonts w:ascii="Arial" w:eastAsia="Arial" w:hAnsi="Arial" w:cs="Arial"/>
          <w:bCs/>
        </w:rPr>
        <w:t xml:space="preserve">Inconsistencia e imprecisión </w:t>
      </w:r>
      <w:r w:rsidR="00ED57F8">
        <w:rPr>
          <w:rFonts w:ascii="Arial" w:eastAsia="Arial" w:hAnsi="Arial" w:cs="Arial"/>
          <w:bCs/>
        </w:rPr>
        <w:t xml:space="preserve">al momento de determinar el diagnostico de un paciente con </w:t>
      </w:r>
      <w:r w:rsidR="00734AA2">
        <w:rPr>
          <w:rFonts w:ascii="Arial" w:eastAsia="Arial" w:hAnsi="Arial" w:cs="Arial"/>
          <w:bCs/>
        </w:rPr>
        <w:t>una posible enfermedad neuromotora</w:t>
      </w:r>
      <w:r w:rsidR="007E1CB2">
        <w:rPr>
          <w:rFonts w:ascii="Arial" w:eastAsia="Arial" w:hAnsi="Arial" w:cs="Arial"/>
          <w:bCs/>
        </w:rPr>
        <w:t>.</w:t>
      </w:r>
    </w:p>
    <w:p w14:paraId="610EB6F6" w14:textId="77777777" w:rsidR="00684D48" w:rsidRDefault="00FE1E23">
      <w:pPr>
        <w:spacing w:line="360" w:lineRule="auto"/>
        <w:jc w:val="both"/>
        <w:rPr>
          <w:rFonts w:ascii="Arial" w:eastAsia="Arial" w:hAnsi="Arial" w:cs="Arial"/>
          <w:b/>
        </w:rPr>
      </w:pPr>
      <w:r>
        <w:rPr>
          <w:rFonts w:ascii="Arial" w:eastAsia="Arial" w:hAnsi="Arial" w:cs="Arial"/>
          <w:b/>
        </w:rPr>
        <w:t>Causas:</w:t>
      </w:r>
    </w:p>
    <w:p w14:paraId="542DCFCD" w14:textId="77777777" w:rsidR="00684D48" w:rsidRDefault="00FE1E23">
      <w:pPr>
        <w:numPr>
          <w:ilvl w:val="0"/>
          <w:numId w:val="1"/>
        </w:numPr>
        <w:pBdr>
          <w:top w:val="nil"/>
          <w:left w:val="nil"/>
          <w:bottom w:val="nil"/>
          <w:right w:val="nil"/>
          <w:between w:val="nil"/>
        </w:pBdr>
        <w:spacing w:after="0" w:line="360" w:lineRule="auto"/>
        <w:jc w:val="both"/>
        <w:rPr>
          <w:rFonts w:ascii="Arial" w:eastAsia="Arial" w:hAnsi="Arial" w:cs="Arial"/>
          <w:color w:val="000000"/>
        </w:rPr>
      </w:pPr>
      <w:bookmarkStart w:id="0" w:name="_Hlk159529341"/>
      <w:r>
        <w:rPr>
          <w:rFonts w:ascii="Arial" w:eastAsia="Arial" w:hAnsi="Arial" w:cs="Arial"/>
          <w:b/>
          <w:color w:val="000000"/>
        </w:rPr>
        <w:t>Comunicación:</w:t>
      </w:r>
      <w:r>
        <w:rPr>
          <w:rFonts w:ascii="Arial" w:eastAsia="Arial" w:hAnsi="Arial" w:cs="Arial"/>
          <w:color w:val="000000"/>
        </w:rPr>
        <w:t xml:space="preserve"> Falta de comunicación entre los distintos profesionales. Es decir, al no tener un trabajo colectivo, cada profesional realiza la aplicación de métodos </w:t>
      </w:r>
      <w:r>
        <w:rPr>
          <w:rFonts w:ascii="Arial" w:eastAsia="Arial" w:hAnsi="Arial" w:cs="Arial"/>
          <w:color w:val="000000"/>
        </w:rPr>
        <w:lastRenderedPageBreak/>
        <w:t xml:space="preserve">individuales para determinar el temblor en los pacientes, lo que puede generar discrepancias en los resultados obtenidos para un mismo paciente. </w:t>
      </w:r>
    </w:p>
    <w:p w14:paraId="4EB6C8FC" w14:textId="77777777" w:rsidR="00DE025B" w:rsidRDefault="00DE025B" w:rsidP="00DE025B">
      <w:pPr>
        <w:pBdr>
          <w:top w:val="nil"/>
          <w:left w:val="nil"/>
          <w:bottom w:val="nil"/>
          <w:right w:val="nil"/>
          <w:between w:val="nil"/>
        </w:pBdr>
        <w:spacing w:after="0" w:line="360" w:lineRule="auto"/>
        <w:jc w:val="both"/>
        <w:rPr>
          <w:rFonts w:ascii="Arial" w:eastAsia="Arial" w:hAnsi="Arial" w:cs="Arial"/>
          <w:color w:val="000000"/>
        </w:rPr>
      </w:pPr>
    </w:p>
    <w:p w14:paraId="7D12F5FC" w14:textId="54215216" w:rsidR="00DE025B" w:rsidRDefault="00DE025B" w:rsidP="00DE025B">
      <w:pPr>
        <w:pStyle w:val="Prrafodelista"/>
        <w:numPr>
          <w:ilvl w:val="0"/>
          <w:numId w:val="2"/>
        </w:numPr>
        <w:pBdr>
          <w:top w:val="nil"/>
          <w:left w:val="nil"/>
          <w:bottom w:val="nil"/>
          <w:right w:val="nil"/>
          <w:between w:val="nil"/>
        </w:pBdr>
        <w:spacing w:after="0" w:line="360" w:lineRule="auto"/>
        <w:jc w:val="both"/>
        <w:rPr>
          <w:rFonts w:ascii="Arial" w:eastAsia="Arial" w:hAnsi="Arial" w:cs="Arial"/>
          <w:color w:val="000000"/>
        </w:rPr>
      </w:pPr>
      <w:r w:rsidRPr="00DE025B">
        <w:rPr>
          <w:rFonts w:ascii="Arial" w:eastAsia="Arial" w:hAnsi="Arial" w:cs="Arial"/>
          <w:b/>
          <w:bCs/>
          <w:color w:val="000000"/>
        </w:rPr>
        <w:t>Estandarización</w:t>
      </w:r>
      <w:r w:rsidRPr="00DE025B">
        <w:rPr>
          <w:rFonts w:ascii="Arial" w:eastAsia="Arial" w:hAnsi="Arial" w:cs="Arial"/>
          <w:color w:val="000000"/>
        </w:rPr>
        <w:t xml:space="preserve">: </w:t>
      </w:r>
      <w:r>
        <w:rPr>
          <w:rFonts w:ascii="Arial" w:eastAsia="Arial" w:hAnsi="Arial" w:cs="Arial"/>
          <w:color w:val="000000"/>
        </w:rPr>
        <w:t xml:space="preserve">La falta de un formato estándar común por el cual los médicos puedan regirse al momento de realizar la prueba de Arquímedes, ocasiona que </w:t>
      </w:r>
      <w:r w:rsidRPr="00DE025B">
        <w:rPr>
          <w:rFonts w:ascii="Arial" w:eastAsia="Arial" w:hAnsi="Arial" w:cs="Arial"/>
          <w:color w:val="000000"/>
        </w:rPr>
        <w:t xml:space="preserve">cada médico </w:t>
      </w:r>
      <w:r>
        <w:rPr>
          <w:rFonts w:ascii="Arial" w:eastAsia="Arial" w:hAnsi="Arial" w:cs="Arial"/>
          <w:color w:val="000000"/>
        </w:rPr>
        <w:t>establezca las pautas y pruebas que el crea pertinentes en base a su experiencia</w:t>
      </w:r>
      <w:r w:rsidR="00B417B8">
        <w:rPr>
          <w:rFonts w:ascii="Arial" w:eastAsia="Arial" w:hAnsi="Arial" w:cs="Arial"/>
          <w:color w:val="000000"/>
        </w:rPr>
        <w:t>.</w:t>
      </w:r>
    </w:p>
    <w:p w14:paraId="16669A66" w14:textId="77777777" w:rsidR="00DE025B" w:rsidRPr="00DE025B" w:rsidRDefault="00DE025B" w:rsidP="00DE025B">
      <w:pPr>
        <w:pStyle w:val="Prrafodelista"/>
        <w:pBdr>
          <w:top w:val="nil"/>
          <w:left w:val="nil"/>
          <w:bottom w:val="nil"/>
          <w:right w:val="nil"/>
          <w:between w:val="nil"/>
        </w:pBdr>
        <w:spacing w:after="0" w:line="360" w:lineRule="auto"/>
        <w:jc w:val="both"/>
        <w:rPr>
          <w:rFonts w:ascii="Arial" w:eastAsia="Arial" w:hAnsi="Arial" w:cs="Arial"/>
          <w:color w:val="000000"/>
        </w:rPr>
      </w:pPr>
    </w:p>
    <w:p w14:paraId="4BF91617" w14:textId="1E12B104" w:rsidR="00B417B8" w:rsidRDefault="00DE025B" w:rsidP="00B417B8">
      <w:pPr>
        <w:pStyle w:val="Prrafodelista"/>
        <w:numPr>
          <w:ilvl w:val="0"/>
          <w:numId w:val="2"/>
        </w:numPr>
        <w:pBdr>
          <w:top w:val="nil"/>
          <w:left w:val="nil"/>
          <w:bottom w:val="nil"/>
          <w:right w:val="nil"/>
          <w:between w:val="nil"/>
        </w:pBdr>
        <w:spacing w:after="0" w:line="360" w:lineRule="auto"/>
        <w:jc w:val="both"/>
        <w:rPr>
          <w:rFonts w:ascii="Arial" w:eastAsia="Arial" w:hAnsi="Arial" w:cs="Arial"/>
          <w:color w:val="000000"/>
        </w:rPr>
      </w:pPr>
      <w:r w:rsidRPr="00B417B8">
        <w:rPr>
          <w:rFonts w:ascii="Arial" w:eastAsia="Arial" w:hAnsi="Arial" w:cs="Arial"/>
          <w:b/>
          <w:bCs/>
          <w:color w:val="000000"/>
        </w:rPr>
        <w:t>Actualización en las técnicas implementadas para la medición:</w:t>
      </w:r>
      <w:r w:rsidRPr="00DE025B">
        <w:rPr>
          <w:rFonts w:ascii="Arial" w:eastAsia="Arial" w:hAnsi="Arial" w:cs="Arial"/>
          <w:color w:val="000000"/>
        </w:rPr>
        <w:t xml:space="preserve">  </w:t>
      </w:r>
      <w:r w:rsidR="00B417B8">
        <w:rPr>
          <w:rFonts w:ascii="Arial" w:eastAsia="Arial" w:hAnsi="Arial" w:cs="Arial"/>
          <w:color w:val="000000"/>
        </w:rPr>
        <w:t xml:space="preserve">En disciplinas como la medicina, se requiere estar en constante actualización sobre los nuevos métodos y practicas aplicadas. Sin embargo, no todos los profesionales actualizan sus conocimientos según avanza el tiempo quedándose estancados en métodos que eran efectivos tiempo atrás. Aunque muchos de estos métodos se utilizan actualmente, se ha demostrado que algunos de esos métodos carecen confiabilidad y a su vez, presentan variabilidad. </w:t>
      </w:r>
    </w:p>
    <w:p w14:paraId="6313F532" w14:textId="77777777" w:rsidR="00B417B8" w:rsidRPr="00B417B8" w:rsidRDefault="00B417B8" w:rsidP="00B417B8">
      <w:pPr>
        <w:pBdr>
          <w:top w:val="nil"/>
          <w:left w:val="nil"/>
          <w:bottom w:val="nil"/>
          <w:right w:val="nil"/>
          <w:between w:val="nil"/>
        </w:pBdr>
        <w:spacing w:after="0" w:line="360" w:lineRule="auto"/>
        <w:jc w:val="both"/>
        <w:rPr>
          <w:rFonts w:ascii="Arial" w:eastAsia="Arial" w:hAnsi="Arial" w:cs="Arial"/>
          <w:color w:val="000000"/>
        </w:rPr>
      </w:pPr>
    </w:p>
    <w:p w14:paraId="7DC19C42" w14:textId="5A8D2387" w:rsidR="001902FE" w:rsidRPr="00DE025B" w:rsidRDefault="00B417B8" w:rsidP="001902FE">
      <w:pPr>
        <w:pStyle w:val="Prrafodelista"/>
        <w:numPr>
          <w:ilvl w:val="0"/>
          <w:numId w:val="2"/>
        </w:numPr>
        <w:pBdr>
          <w:top w:val="nil"/>
          <w:left w:val="nil"/>
          <w:bottom w:val="nil"/>
          <w:right w:val="nil"/>
          <w:between w:val="nil"/>
        </w:pBdr>
        <w:spacing w:after="0" w:line="360" w:lineRule="auto"/>
        <w:jc w:val="both"/>
        <w:rPr>
          <w:rFonts w:ascii="Arial" w:eastAsia="Arial" w:hAnsi="Arial" w:cs="Arial"/>
          <w:color w:val="000000"/>
        </w:rPr>
      </w:pPr>
      <w:r w:rsidRPr="00B417B8">
        <w:rPr>
          <w:rFonts w:ascii="Arial" w:eastAsia="Arial" w:hAnsi="Arial" w:cs="Arial"/>
          <w:b/>
          <w:bCs/>
          <w:color w:val="000000"/>
        </w:rPr>
        <w:t xml:space="preserve">Herramientas </w:t>
      </w:r>
      <w:r w:rsidR="00DE025B" w:rsidRPr="00B417B8">
        <w:rPr>
          <w:rFonts w:ascii="Arial" w:eastAsia="Arial" w:hAnsi="Arial" w:cs="Arial"/>
          <w:b/>
          <w:bCs/>
          <w:color w:val="000000"/>
        </w:rPr>
        <w:t>de apoyo:</w:t>
      </w:r>
      <w:r>
        <w:rPr>
          <w:rFonts w:ascii="Arial" w:eastAsia="Arial" w:hAnsi="Arial" w:cs="Arial"/>
          <w:color w:val="000000"/>
        </w:rPr>
        <w:t xml:space="preserve"> Por otro lado, existen factores </w:t>
      </w:r>
      <w:r w:rsidR="001902FE">
        <w:rPr>
          <w:rFonts w:ascii="Arial" w:eastAsia="Arial" w:hAnsi="Arial" w:cs="Arial"/>
          <w:color w:val="000000"/>
        </w:rPr>
        <w:t>y comportamientos</w:t>
      </w:r>
      <w:r>
        <w:rPr>
          <w:rFonts w:ascii="Arial" w:eastAsia="Arial" w:hAnsi="Arial" w:cs="Arial"/>
          <w:color w:val="000000"/>
        </w:rPr>
        <w:t xml:space="preserve"> que </w:t>
      </w:r>
      <w:r w:rsidR="001902FE">
        <w:rPr>
          <w:rFonts w:ascii="Arial" w:eastAsia="Arial" w:hAnsi="Arial" w:cs="Arial"/>
          <w:color w:val="000000"/>
        </w:rPr>
        <w:t>a menudo resultan imperceptibles para el ojo humano.</w:t>
      </w:r>
      <w:r w:rsidR="00DE025B" w:rsidRPr="00DE025B">
        <w:rPr>
          <w:rFonts w:ascii="Arial" w:eastAsia="Arial" w:hAnsi="Arial" w:cs="Arial"/>
          <w:color w:val="000000"/>
        </w:rPr>
        <w:t xml:space="preserve"> </w:t>
      </w:r>
      <w:r w:rsidR="001902FE">
        <w:rPr>
          <w:rFonts w:ascii="Arial" w:eastAsia="Arial" w:hAnsi="Arial" w:cs="Arial"/>
          <w:color w:val="000000"/>
        </w:rPr>
        <w:t>Por lo que, la ausencia de herramientas de apoyo que le proporcionen un mayor nivel de detalle al médico limita la capacidad de ir más allá de lo que el médico pueda percibir en su evaluación.</w:t>
      </w:r>
    </w:p>
    <w:bookmarkEnd w:id="0"/>
    <w:p w14:paraId="738002E1" w14:textId="77777777" w:rsidR="00684D48" w:rsidRDefault="00684D48">
      <w:pPr>
        <w:spacing w:line="360" w:lineRule="auto"/>
        <w:jc w:val="both"/>
        <w:rPr>
          <w:rFonts w:ascii="Arial" w:eastAsia="Arial" w:hAnsi="Arial" w:cs="Arial"/>
        </w:rPr>
      </w:pPr>
    </w:p>
    <w:p w14:paraId="10FB59BE" w14:textId="77777777" w:rsidR="00684D48" w:rsidRDefault="00FE1E23">
      <w:pPr>
        <w:spacing w:line="360" w:lineRule="auto"/>
        <w:jc w:val="both"/>
        <w:rPr>
          <w:rFonts w:ascii="Arial" w:eastAsia="Arial" w:hAnsi="Arial" w:cs="Arial"/>
          <w:b/>
        </w:rPr>
      </w:pPr>
      <w:r>
        <w:rPr>
          <w:rFonts w:ascii="Arial" w:eastAsia="Arial" w:hAnsi="Arial" w:cs="Arial"/>
          <w:b/>
        </w:rPr>
        <w:t>Consecuencias:</w:t>
      </w:r>
    </w:p>
    <w:p w14:paraId="3372B704" w14:textId="3E61A699" w:rsidR="00684D48" w:rsidRPr="00FD42B8" w:rsidRDefault="0063000E" w:rsidP="00FD42B8">
      <w:pPr>
        <w:pStyle w:val="Prrafodelista"/>
        <w:numPr>
          <w:ilvl w:val="0"/>
          <w:numId w:val="2"/>
        </w:numPr>
        <w:pBdr>
          <w:top w:val="nil"/>
          <w:left w:val="nil"/>
          <w:bottom w:val="nil"/>
          <w:right w:val="nil"/>
          <w:between w:val="nil"/>
        </w:pBdr>
        <w:spacing w:line="360" w:lineRule="auto"/>
        <w:jc w:val="both"/>
        <w:rPr>
          <w:rFonts w:ascii="Arial" w:eastAsia="Arial" w:hAnsi="Arial" w:cs="Arial"/>
          <w:color w:val="000000"/>
        </w:rPr>
      </w:pPr>
      <w:r w:rsidRPr="0063000E">
        <w:rPr>
          <w:rFonts w:ascii="Arial" w:eastAsia="Arial" w:hAnsi="Arial" w:cs="Arial"/>
          <w:color w:val="000000"/>
        </w:rPr>
        <w:t>Dificultad para realizar una evaluación precisa de la destreza motora y detectar temblores en las manos ocasionando un posible diagnóstico erróneo o falta de detección temprana del temblor</w:t>
      </w:r>
      <w:r w:rsidRPr="00FD42B8">
        <w:rPr>
          <w:rFonts w:ascii="Arial" w:eastAsia="Arial" w:hAnsi="Arial" w:cs="Arial"/>
          <w:color w:val="000000"/>
        </w:rPr>
        <w:t>.</w:t>
      </w:r>
    </w:p>
    <w:p w14:paraId="42128FF1" w14:textId="77777777" w:rsidR="0063000E" w:rsidRPr="0063000E" w:rsidRDefault="0063000E" w:rsidP="0063000E">
      <w:pPr>
        <w:pStyle w:val="Prrafodelista"/>
        <w:rPr>
          <w:rFonts w:ascii="Arial" w:eastAsia="Arial" w:hAnsi="Arial" w:cs="Arial"/>
          <w:color w:val="000000"/>
        </w:rPr>
      </w:pPr>
    </w:p>
    <w:p w14:paraId="17375DB4" w14:textId="183D61CC" w:rsidR="0063000E" w:rsidRPr="0063000E" w:rsidRDefault="0063000E" w:rsidP="0063000E">
      <w:pPr>
        <w:pStyle w:val="Prrafodelista"/>
        <w:numPr>
          <w:ilvl w:val="0"/>
          <w:numId w:val="2"/>
        </w:numPr>
        <w:pBdr>
          <w:top w:val="nil"/>
          <w:left w:val="nil"/>
          <w:bottom w:val="nil"/>
          <w:right w:val="nil"/>
          <w:between w:val="nil"/>
        </w:pBdr>
        <w:spacing w:line="360" w:lineRule="auto"/>
        <w:jc w:val="both"/>
        <w:rPr>
          <w:rFonts w:ascii="Arial" w:eastAsia="Arial" w:hAnsi="Arial" w:cs="Arial"/>
          <w:color w:val="000000"/>
        </w:rPr>
      </w:pPr>
      <w:r w:rsidRPr="0063000E">
        <w:rPr>
          <w:rFonts w:ascii="Arial" w:eastAsia="Arial" w:hAnsi="Arial" w:cs="Arial"/>
          <w:color w:val="000000"/>
        </w:rPr>
        <w:t>Las dificultades</w:t>
      </w:r>
      <w:r w:rsidR="00FD42B8">
        <w:rPr>
          <w:rFonts w:ascii="Arial" w:eastAsia="Arial" w:hAnsi="Arial" w:cs="Arial"/>
          <w:color w:val="000000"/>
        </w:rPr>
        <w:t xml:space="preserve"> previamente mencionadas</w:t>
      </w:r>
      <w:r>
        <w:rPr>
          <w:rFonts w:ascii="Arial" w:eastAsia="Arial" w:hAnsi="Arial" w:cs="Arial"/>
          <w:color w:val="000000"/>
        </w:rPr>
        <w:t xml:space="preserve">, </w:t>
      </w:r>
      <w:r w:rsidR="00FD42B8">
        <w:rPr>
          <w:rFonts w:ascii="Arial" w:eastAsia="Arial" w:hAnsi="Arial" w:cs="Arial"/>
          <w:color w:val="000000"/>
        </w:rPr>
        <w:t>implican obstáculos en la determinación precisa del diagnóstico</w:t>
      </w:r>
      <w:r w:rsidRPr="0063000E">
        <w:rPr>
          <w:rFonts w:ascii="Arial" w:eastAsia="Arial" w:hAnsi="Arial" w:cs="Arial"/>
          <w:color w:val="000000"/>
        </w:rPr>
        <w:t xml:space="preserve">, retrasando </w:t>
      </w:r>
      <w:r>
        <w:rPr>
          <w:rFonts w:ascii="Arial" w:eastAsia="Arial" w:hAnsi="Arial" w:cs="Arial"/>
          <w:color w:val="000000"/>
        </w:rPr>
        <w:t xml:space="preserve">e </w:t>
      </w:r>
      <w:r w:rsidRPr="0063000E">
        <w:rPr>
          <w:rFonts w:ascii="Arial" w:eastAsia="Arial" w:hAnsi="Arial" w:cs="Arial"/>
          <w:color w:val="000000"/>
        </w:rPr>
        <w:t>incluso impidiendo el inicio oportuno de</w:t>
      </w:r>
      <w:r w:rsidR="00FD42B8">
        <w:rPr>
          <w:rFonts w:ascii="Arial" w:eastAsia="Arial" w:hAnsi="Arial" w:cs="Arial"/>
          <w:color w:val="000000"/>
        </w:rPr>
        <w:t xml:space="preserve"> un</w:t>
      </w:r>
      <w:r w:rsidRPr="0063000E">
        <w:rPr>
          <w:rFonts w:ascii="Arial" w:eastAsia="Arial" w:hAnsi="Arial" w:cs="Arial"/>
          <w:color w:val="000000"/>
        </w:rPr>
        <w:t xml:space="preserve"> tratamiento. </w:t>
      </w:r>
      <w:r>
        <w:rPr>
          <w:rFonts w:ascii="Arial" w:eastAsia="Arial" w:hAnsi="Arial" w:cs="Arial"/>
          <w:color w:val="000000"/>
        </w:rPr>
        <w:t xml:space="preserve">Lo que puede </w:t>
      </w:r>
      <w:r w:rsidR="00FD42B8">
        <w:rPr>
          <w:rFonts w:ascii="Arial" w:eastAsia="Arial" w:hAnsi="Arial" w:cs="Arial"/>
          <w:color w:val="000000"/>
        </w:rPr>
        <w:t>resultar en</w:t>
      </w:r>
      <w:r>
        <w:rPr>
          <w:rFonts w:ascii="Arial" w:eastAsia="Arial" w:hAnsi="Arial" w:cs="Arial"/>
          <w:color w:val="000000"/>
        </w:rPr>
        <w:t xml:space="preserve"> el </w:t>
      </w:r>
      <w:r w:rsidRPr="0063000E">
        <w:rPr>
          <w:rFonts w:ascii="Arial" w:eastAsia="Arial" w:hAnsi="Arial" w:cs="Arial"/>
          <w:color w:val="000000"/>
        </w:rPr>
        <w:t>deterioro de la salud y la calidad de vida</w:t>
      </w:r>
      <w:r>
        <w:rPr>
          <w:rFonts w:ascii="Arial" w:eastAsia="Arial" w:hAnsi="Arial" w:cs="Arial"/>
          <w:color w:val="000000"/>
        </w:rPr>
        <w:t xml:space="preserve"> de</w:t>
      </w:r>
      <w:r w:rsidR="00FD42B8">
        <w:rPr>
          <w:rFonts w:ascii="Arial" w:eastAsia="Arial" w:hAnsi="Arial" w:cs="Arial"/>
          <w:color w:val="000000"/>
        </w:rPr>
        <w:t xml:space="preserve"> aquellos </w:t>
      </w:r>
      <w:r w:rsidRPr="0063000E">
        <w:rPr>
          <w:rFonts w:ascii="Arial" w:eastAsia="Arial" w:hAnsi="Arial" w:cs="Arial"/>
          <w:color w:val="000000"/>
        </w:rPr>
        <w:t xml:space="preserve">pacientes </w:t>
      </w:r>
      <w:r w:rsidR="00FD42B8">
        <w:rPr>
          <w:rFonts w:ascii="Arial" w:eastAsia="Arial" w:hAnsi="Arial" w:cs="Arial"/>
          <w:color w:val="000000"/>
        </w:rPr>
        <w:t xml:space="preserve">que si se encuentren </w:t>
      </w:r>
      <w:r w:rsidRPr="0063000E">
        <w:rPr>
          <w:rFonts w:ascii="Arial" w:eastAsia="Arial" w:hAnsi="Arial" w:cs="Arial"/>
          <w:color w:val="000000"/>
        </w:rPr>
        <w:t xml:space="preserve">afectados por enfermedades que impactan </w:t>
      </w:r>
      <w:r w:rsidR="00FD42B8">
        <w:rPr>
          <w:rFonts w:ascii="Arial" w:eastAsia="Arial" w:hAnsi="Arial" w:cs="Arial"/>
          <w:color w:val="000000"/>
        </w:rPr>
        <w:t xml:space="preserve">en </w:t>
      </w:r>
      <w:r w:rsidRPr="0063000E">
        <w:rPr>
          <w:rFonts w:ascii="Arial" w:eastAsia="Arial" w:hAnsi="Arial" w:cs="Arial"/>
          <w:color w:val="000000"/>
        </w:rPr>
        <w:t>su capacidad motri</w:t>
      </w:r>
      <w:r w:rsidR="00FD42B8">
        <w:rPr>
          <w:rFonts w:ascii="Arial" w:eastAsia="Arial" w:hAnsi="Arial" w:cs="Arial"/>
          <w:color w:val="000000"/>
        </w:rPr>
        <w:t xml:space="preserve">z al no ser tratados a tiempo. </w:t>
      </w:r>
    </w:p>
    <w:p w14:paraId="52E3D44B" w14:textId="77777777" w:rsidR="00684D48" w:rsidRDefault="00684D48">
      <w:pPr>
        <w:spacing w:line="360" w:lineRule="auto"/>
        <w:jc w:val="both"/>
        <w:rPr>
          <w:rFonts w:ascii="Arial" w:eastAsia="Arial" w:hAnsi="Arial" w:cs="Arial"/>
          <w:b/>
        </w:rPr>
      </w:pPr>
    </w:p>
    <w:p w14:paraId="1F4AC45D" w14:textId="77777777" w:rsidR="007E1CB2" w:rsidRDefault="007E1CB2">
      <w:pPr>
        <w:spacing w:line="360" w:lineRule="auto"/>
        <w:jc w:val="both"/>
        <w:rPr>
          <w:rFonts w:ascii="Arial" w:eastAsia="Arial" w:hAnsi="Arial" w:cs="Arial"/>
          <w:b/>
        </w:rPr>
      </w:pPr>
    </w:p>
    <w:p w14:paraId="6D06E157" w14:textId="77777777" w:rsidR="007E1CB2" w:rsidRDefault="007E1CB2">
      <w:pPr>
        <w:spacing w:line="360" w:lineRule="auto"/>
        <w:jc w:val="both"/>
        <w:rPr>
          <w:rFonts w:ascii="Arial" w:eastAsia="Arial" w:hAnsi="Arial" w:cs="Arial"/>
          <w:b/>
        </w:rPr>
      </w:pPr>
    </w:p>
    <w:p w14:paraId="095411CC" w14:textId="77777777" w:rsidR="00684D48" w:rsidRDefault="00FE1E23">
      <w:pPr>
        <w:spacing w:line="360" w:lineRule="auto"/>
        <w:jc w:val="both"/>
        <w:rPr>
          <w:rFonts w:ascii="Arial" w:eastAsia="Arial" w:hAnsi="Arial" w:cs="Arial"/>
          <w:b/>
        </w:rPr>
      </w:pPr>
      <w:r>
        <w:rPr>
          <w:rFonts w:ascii="Arial" w:eastAsia="Arial" w:hAnsi="Arial" w:cs="Arial"/>
          <w:b/>
        </w:rPr>
        <w:t xml:space="preserve">Justificación: </w:t>
      </w:r>
    </w:p>
    <w:p w14:paraId="0EC5FB32" w14:textId="1900A7FB" w:rsidR="004D5504" w:rsidRPr="004D5504" w:rsidRDefault="004D5504" w:rsidP="004D5504">
      <w:pPr>
        <w:spacing w:line="360" w:lineRule="auto"/>
        <w:jc w:val="both"/>
        <w:rPr>
          <w:rFonts w:ascii="Arial" w:eastAsia="Arial" w:hAnsi="Arial" w:cs="Arial"/>
          <w:bCs/>
        </w:rPr>
      </w:pPr>
      <w:r w:rsidRPr="004D5504">
        <w:rPr>
          <w:rFonts w:ascii="Arial" w:eastAsia="Arial" w:hAnsi="Arial" w:cs="Arial"/>
          <w:bCs/>
        </w:rPr>
        <w:t xml:space="preserve">La solución propuesta para abordar este problema implica la integración de un conjunto de dispositivos físicos y lógicos que operarán de manera </w:t>
      </w:r>
      <w:r w:rsidR="005D0A39" w:rsidRPr="004D5504">
        <w:rPr>
          <w:rFonts w:ascii="Arial" w:eastAsia="Arial" w:hAnsi="Arial" w:cs="Arial"/>
          <w:bCs/>
        </w:rPr>
        <w:t>co</w:t>
      </w:r>
      <w:r w:rsidR="005D0A39">
        <w:rPr>
          <w:rFonts w:ascii="Arial" w:eastAsia="Arial" w:hAnsi="Arial" w:cs="Arial"/>
          <w:bCs/>
        </w:rPr>
        <w:t>njunta</w:t>
      </w:r>
      <w:r w:rsidR="005D0A39" w:rsidRPr="004D5504">
        <w:rPr>
          <w:rFonts w:ascii="Arial" w:eastAsia="Arial" w:hAnsi="Arial" w:cs="Arial"/>
          <w:bCs/>
        </w:rPr>
        <w:t>.</w:t>
      </w:r>
      <w:r w:rsidR="005D0A39">
        <w:rPr>
          <w:rFonts w:ascii="Arial" w:eastAsia="Arial" w:hAnsi="Arial" w:cs="Arial"/>
          <w:bCs/>
        </w:rPr>
        <w:t xml:space="preserve"> Dicha integración permitirá </w:t>
      </w:r>
      <w:r w:rsidR="00D96C6C">
        <w:rPr>
          <w:rFonts w:ascii="Arial" w:eastAsia="Arial" w:hAnsi="Arial" w:cs="Arial"/>
          <w:bCs/>
        </w:rPr>
        <w:t xml:space="preserve">capturar </w:t>
      </w:r>
      <w:r w:rsidRPr="004D5504">
        <w:rPr>
          <w:rFonts w:ascii="Arial" w:eastAsia="Arial" w:hAnsi="Arial" w:cs="Arial"/>
          <w:bCs/>
        </w:rPr>
        <w:t>y procesar aspectos que no son perceptibles a simple vista para un ser humano.</w:t>
      </w:r>
    </w:p>
    <w:p w14:paraId="16D9ED8F" w14:textId="1663A531" w:rsidR="00804A01" w:rsidRPr="003652A7" w:rsidRDefault="00AB1E58" w:rsidP="004D5504">
      <w:pPr>
        <w:spacing w:line="360" w:lineRule="auto"/>
        <w:jc w:val="both"/>
        <w:rPr>
          <w:rFonts w:ascii="Arial" w:eastAsia="Arial" w:hAnsi="Arial" w:cs="Arial"/>
          <w:bCs/>
        </w:rPr>
      </w:pPr>
      <w:r>
        <w:rPr>
          <w:rFonts w:ascii="Arial" w:eastAsia="Arial" w:hAnsi="Arial" w:cs="Arial"/>
          <w:bCs/>
        </w:rPr>
        <w:t xml:space="preserve">Al incorporar </w:t>
      </w:r>
      <w:r w:rsidR="0041214C">
        <w:rPr>
          <w:rFonts w:ascii="Arial" w:eastAsia="Arial" w:hAnsi="Arial" w:cs="Arial"/>
          <w:bCs/>
        </w:rPr>
        <w:t xml:space="preserve">estos </w:t>
      </w:r>
      <w:r w:rsidR="003802AB">
        <w:rPr>
          <w:rFonts w:ascii="Arial" w:eastAsia="Arial" w:hAnsi="Arial" w:cs="Arial"/>
          <w:bCs/>
        </w:rPr>
        <w:t xml:space="preserve">dispositivos, </w:t>
      </w:r>
      <w:r w:rsidR="003802AB" w:rsidRPr="004D5504">
        <w:rPr>
          <w:rFonts w:ascii="Arial" w:eastAsia="Arial" w:hAnsi="Arial" w:cs="Arial"/>
          <w:bCs/>
        </w:rPr>
        <w:t>aumenta</w:t>
      </w:r>
      <w:r w:rsidR="0041214C">
        <w:rPr>
          <w:rFonts w:ascii="Arial" w:eastAsia="Arial" w:hAnsi="Arial" w:cs="Arial"/>
          <w:bCs/>
        </w:rPr>
        <w:t xml:space="preserve"> l</w:t>
      </w:r>
      <w:r w:rsidR="004D5504" w:rsidRPr="004D5504">
        <w:rPr>
          <w:rFonts w:ascii="Arial" w:eastAsia="Arial" w:hAnsi="Arial" w:cs="Arial"/>
          <w:bCs/>
        </w:rPr>
        <w:t xml:space="preserve">a capacidad de medir con mayor precisión y rapidez ciertos patrones en los pacientes. Dado que existen aspectos no visibles externamente que son </w:t>
      </w:r>
      <w:r w:rsidR="003802AB">
        <w:rPr>
          <w:rFonts w:ascii="Arial" w:eastAsia="Arial" w:hAnsi="Arial" w:cs="Arial"/>
          <w:bCs/>
        </w:rPr>
        <w:t xml:space="preserve">determinantes para el </w:t>
      </w:r>
      <w:r w:rsidR="004D5504" w:rsidRPr="004D5504">
        <w:rPr>
          <w:rFonts w:ascii="Arial" w:eastAsia="Arial" w:hAnsi="Arial" w:cs="Arial"/>
          <w:bCs/>
        </w:rPr>
        <w:t>diagnóstico médico, contar con recursos tecnológicos que ofrezcan una evaluación más detallada y eficiente</w:t>
      </w:r>
      <w:r w:rsidR="00566146">
        <w:rPr>
          <w:rFonts w:ascii="Arial" w:eastAsia="Arial" w:hAnsi="Arial" w:cs="Arial"/>
          <w:bCs/>
        </w:rPr>
        <w:t xml:space="preserve"> </w:t>
      </w:r>
      <w:r w:rsidR="00023942">
        <w:rPr>
          <w:rFonts w:ascii="Arial" w:eastAsia="Arial" w:hAnsi="Arial" w:cs="Arial"/>
          <w:bCs/>
        </w:rPr>
        <w:t>es de gran ayuda para el médico</w:t>
      </w:r>
      <w:r w:rsidR="004D5504" w:rsidRPr="004D5504">
        <w:rPr>
          <w:rFonts w:ascii="Arial" w:eastAsia="Arial" w:hAnsi="Arial" w:cs="Arial"/>
          <w:bCs/>
        </w:rPr>
        <w:t xml:space="preserve">. </w:t>
      </w:r>
      <w:r w:rsidR="00CF0CD9">
        <w:rPr>
          <w:rFonts w:ascii="Arial" w:eastAsia="Arial" w:hAnsi="Arial" w:cs="Arial"/>
          <w:bCs/>
        </w:rPr>
        <w:t xml:space="preserve">Como resultado se obtendrán </w:t>
      </w:r>
      <w:r w:rsidR="004D5504" w:rsidRPr="004D5504">
        <w:rPr>
          <w:rFonts w:ascii="Arial" w:eastAsia="Arial" w:hAnsi="Arial" w:cs="Arial"/>
          <w:bCs/>
        </w:rPr>
        <w:t>datos más completos y fiables, contribuyendo así a una solución más efectiva para el problema</w:t>
      </w:r>
      <w:r w:rsidR="00CF0CD9">
        <w:rPr>
          <w:rFonts w:ascii="Arial" w:eastAsia="Arial" w:hAnsi="Arial" w:cs="Arial"/>
          <w:bCs/>
        </w:rPr>
        <w:t>.</w:t>
      </w:r>
    </w:p>
    <w:p w14:paraId="793B7CB3" w14:textId="77777777" w:rsidR="00684D48" w:rsidRDefault="00684D48" w:rsidP="002A6039">
      <w:pPr>
        <w:spacing w:line="360" w:lineRule="auto"/>
        <w:jc w:val="both"/>
        <w:rPr>
          <w:rFonts w:ascii="Arial" w:eastAsia="Arial" w:hAnsi="Arial" w:cs="Arial"/>
          <w:b/>
        </w:rPr>
      </w:pPr>
    </w:p>
    <w:p w14:paraId="7A2BC4B4" w14:textId="63540FFB" w:rsidR="00684D48" w:rsidRPr="002A6039" w:rsidRDefault="00FE1E23" w:rsidP="002A6039">
      <w:pPr>
        <w:spacing w:line="360" w:lineRule="auto"/>
        <w:jc w:val="both"/>
        <w:rPr>
          <w:rFonts w:ascii="Arial" w:eastAsia="Arial" w:hAnsi="Arial" w:cs="Arial"/>
          <w:b/>
        </w:rPr>
      </w:pPr>
      <w:r w:rsidRPr="002A6039">
        <w:rPr>
          <w:rFonts w:ascii="Arial" w:eastAsia="Arial" w:hAnsi="Arial" w:cs="Arial"/>
          <w:b/>
        </w:rPr>
        <w:t>Requerimientos:</w:t>
      </w:r>
    </w:p>
    <w:p w14:paraId="2FF35CB3" w14:textId="731E00B7" w:rsidR="49D51CC3" w:rsidRPr="002A6039" w:rsidRDefault="1B148583" w:rsidP="002A6039">
      <w:pPr>
        <w:spacing w:line="360" w:lineRule="auto"/>
        <w:jc w:val="both"/>
        <w:rPr>
          <w:rFonts w:ascii="Arial" w:hAnsi="Arial" w:cs="Arial"/>
          <w:color w:val="000000" w:themeColor="text1"/>
          <w:lang w:val="es-ES"/>
        </w:rPr>
      </w:pPr>
      <w:r w:rsidRPr="002A6039">
        <w:rPr>
          <w:rFonts w:ascii="Arial" w:hAnsi="Arial" w:cs="Arial"/>
          <w:color w:val="000000" w:themeColor="text1"/>
        </w:rPr>
        <w:t>El sistema deberá contar con una base de datos que albergue la cuenta de administrador, las de doctores y a estos últimos estarán ligados los perfiles de los pacientes.</w:t>
      </w:r>
    </w:p>
    <w:p w14:paraId="0AF32F07" w14:textId="65FBF7D7" w:rsidR="49D51CC3" w:rsidRPr="002A6039" w:rsidRDefault="1B148583" w:rsidP="002A6039">
      <w:pPr>
        <w:spacing w:line="360" w:lineRule="auto"/>
        <w:jc w:val="both"/>
        <w:rPr>
          <w:rFonts w:ascii="Arial" w:hAnsi="Arial" w:cs="Arial"/>
          <w:color w:val="000000" w:themeColor="text1"/>
          <w:lang w:val="es-ES"/>
        </w:rPr>
      </w:pPr>
      <w:r w:rsidRPr="002A6039">
        <w:rPr>
          <w:rFonts w:ascii="Arial" w:hAnsi="Arial" w:cs="Arial"/>
          <w:color w:val="000000" w:themeColor="text1"/>
        </w:rPr>
        <w:t>La base de datos permitirá acceso desde la aplicación dependiendo del usuario que inicio la cuenta, el administrador podrá ver y modificar la información de los doctores y sus pacientes, los doctores solo pueden ver y modificar la información de los registros de sus pacientes.</w:t>
      </w:r>
    </w:p>
    <w:p w14:paraId="4D607DEC" w14:textId="7E1C5CAC" w:rsidR="49D51CC3" w:rsidRPr="002A6039" w:rsidRDefault="1B148583" w:rsidP="002A6039">
      <w:pPr>
        <w:spacing w:line="360" w:lineRule="auto"/>
        <w:jc w:val="both"/>
        <w:rPr>
          <w:rFonts w:ascii="Arial" w:hAnsi="Arial" w:cs="Arial"/>
          <w:color w:val="000000" w:themeColor="text1"/>
        </w:rPr>
      </w:pPr>
      <w:r w:rsidRPr="002A6039">
        <w:rPr>
          <w:rFonts w:ascii="Arial" w:hAnsi="Arial" w:cs="Arial"/>
          <w:color w:val="000000" w:themeColor="text1"/>
        </w:rPr>
        <w:t>Cuando el administrador del sistema agrega la cuenta de un médico con sus datos, el sistema debe enviar un correo de primer acceso con una contraseña y usuario asignado para que el medico pueda entrar al sistema.</w:t>
      </w:r>
    </w:p>
    <w:p w14:paraId="04114F20" w14:textId="3F839B18" w:rsidR="49D51CC3" w:rsidRPr="002A6039" w:rsidRDefault="1B148583" w:rsidP="002A6039">
      <w:pPr>
        <w:spacing w:line="360" w:lineRule="auto"/>
        <w:jc w:val="both"/>
        <w:rPr>
          <w:rFonts w:ascii="Arial" w:hAnsi="Arial" w:cs="Arial"/>
          <w:color w:val="000000" w:themeColor="text1"/>
        </w:rPr>
      </w:pPr>
      <w:r w:rsidRPr="002A6039">
        <w:rPr>
          <w:rFonts w:ascii="Arial" w:hAnsi="Arial" w:cs="Arial"/>
          <w:color w:val="000000" w:themeColor="text1"/>
        </w:rPr>
        <w:t xml:space="preserve">Cuando el administrador establezca un perfil asignado a un paciente, el sistema deberá enlazar el perfil del paciente al perfil del médico que está realizando el seguimiento </w:t>
      </w:r>
      <w:r w:rsidRPr="002A6039">
        <w:rPr>
          <w:rFonts w:ascii="Arial" w:eastAsia="Wingdings" w:hAnsi="Arial" w:cs="Arial"/>
          <w:color w:val="000000" w:themeColor="text1"/>
        </w:rPr>
        <w:t>à</w:t>
      </w:r>
      <w:r w:rsidRPr="002A6039">
        <w:rPr>
          <w:rFonts w:ascii="Arial" w:hAnsi="Arial" w:cs="Arial"/>
          <w:color w:val="000000" w:themeColor="text1"/>
        </w:rPr>
        <w:t xml:space="preserve"> quizás redactarlo mejor </w:t>
      </w:r>
    </w:p>
    <w:p w14:paraId="117B4D19" w14:textId="72321B01" w:rsidR="49D51CC3" w:rsidRPr="002A6039" w:rsidRDefault="1B148583" w:rsidP="002A6039">
      <w:pPr>
        <w:spacing w:line="360" w:lineRule="auto"/>
        <w:jc w:val="both"/>
        <w:rPr>
          <w:rFonts w:ascii="Arial" w:hAnsi="Arial" w:cs="Arial"/>
          <w:color w:val="000000" w:themeColor="text1"/>
        </w:rPr>
      </w:pPr>
      <w:r w:rsidRPr="002A6039">
        <w:rPr>
          <w:rFonts w:ascii="Arial" w:hAnsi="Arial" w:cs="Arial"/>
          <w:color w:val="000000" w:themeColor="text1"/>
        </w:rPr>
        <w:t>Cuando el doctor inicie sesión, el sistema verificará la información de acceso proporcionando la lista de pacientes correspondiente a dicho médico.</w:t>
      </w:r>
    </w:p>
    <w:p w14:paraId="6AB82090" w14:textId="5C7177DF" w:rsidR="49D51CC3" w:rsidRPr="002A6039" w:rsidRDefault="1B148583" w:rsidP="002A6039">
      <w:pPr>
        <w:spacing w:line="360" w:lineRule="auto"/>
        <w:jc w:val="both"/>
        <w:rPr>
          <w:rFonts w:ascii="Arial" w:hAnsi="Arial" w:cs="Arial"/>
          <w:color w:val="000000" w:themeColor="text1"/>
        </w:rPr>
      </w:pPr>
      <w:r w:rsidRPr="002A6039">
        <w:rPr>
          <w:rFonts w:ascii="Arial" w:hAnsi="Arial" w:cs="Arial"/>
          <w:color w:val="000000" w:themeColor="text1"/>
        </w:rPr>
        <w:lastRenderedPageBreak/>
        <w:t>Cuando el doctor acceda a la historia clínica del paciente, el sistema desplegará el registro de la última prueba del paciente, así como una lista con las tomas de datos y anotaciones registradas previamente.</w:t>
      </w:r>
    </w:p>
    <w:p w14:paraId="1DB3EF2C" w14:textId="1C538ACE" w:rsidR="49D51CC3" w:rsidRPr="002A6039" w:rsidRDefault="1B148583" w:rsidP="002A6039">
      <w:pPr>
        <w:spacing w:line="360" w:lineRule="auto"/>
        <w:jc w:val="both"/>
        <w:rPr>
          <w:rFonts w:ascii="Arial" w:hAnsi="Arial" w:cs="Arial"/>
          <w:color w:val="000000" w:themeColor="text1"/>
        </w:rPr>
      </w:pPr>
      <w:r w:rsidRPr="002A6039">
        <w:rPr>
          <w:rFonts w:ascii="Arial" w:hAnsi="Arial" w:cs="Arial"/>
          <w:color w:val="000000" w:themeColor="text1"/>
        </w:rPr>
        <w:t xml:space="preserve">Cuando el médico desee agregar un nuevo registro a un paciente, el sistema mostrará la opción de crear un nuevo registro e iniciar la toma de datos. </w:t>
      </w:r>
    </w:p>
    <w:p w14:paraId="3E7AEF38" w14:textId="7ABE256E" w:rsidR="49D51CC3" w:rsidRPr="002A6039" w:rsidRDefault="1B148583" w:rsidP="002A6039">
      <w:pPr>
        <w:spacing w:line="360" w:lineRule="auto"/>
        <w:jc w:val="both"/>
        <w:rPr>
          <w:rFonts w:ascii="Arial" w:hAnsi="Arial" w:cs="Arial"/>
          <w:color w:val="000000" w:themeColor="text1"/>
        </w:rPr>
      </w:pPr>
      <w:r w:rsidRPr="002A6039">
        <w:rPr>
          <w:rFonts w:ascii="Arial" w:hAnsi="Arial" w:cs="Arial"/>
          <w:color w:val="000000" w:themeColor="text1"/>
        </w:rPr>
        <w:t xml:space="preserve">Cuando se inicie una nueva toma de datos, el sistema deberá comprobar la conexión con los sensores de medición para permitir la captura de información. </w:t>
      </w:r>
    </w:p>
    <w:p w14:paraId="34965310" w14:textId="6F650427" w:rsidR="49D51CC3" w:rsidRPr="002A6039" w:rsidRDefault="1B148583" w:rsidP="002A6039">
      <w:pPr>
        <w:spacing w:line="360" w:lineRule="auto"/>
        <w:jc w:val="both"/>
        <w:rPr>
          <w:rFonts w:ascii="Arial" w:hAnsi="Arial" w:cs="Arial"/>
          <w:color w:val="000000" w:themeColor="text1"/>
        </w:rPr>
      </w:pPr>
      <w:r w:rsidRPr="002A6039">
        <w:rPr>
          <w:rFonts w:ascii="Arial" w:hAnsi="Arial" w:cs="Arial"/>
          <w:color w:val="000000" w:themeColor="text1"/>
        </w:rPr>
        <w:t>Mientras no se establezca conexión con los sensores de medición el sistema pausara la inicialización de la toma de datos.</w:t>
      </w:r>
    </w:p>
    <w:p w14:paraId="1E3D7D32" w14:textId="656D1914" w:rsidR="49D51CC3" w:rsidRPr="002A6039" w:rsidRDefault="1B148583" w:rsidP="002A6039">
      <w:pPr>
        <w:spacing w:line="360" w:lineRule="auto"/>
        <w:jc w:val="both"/>
        <w:rPr>
          <w:rFonts w:ascii="Arial" w:eastAsia="Calibri" w:hAnsi="Arial" w:cs="Arial"/>
          <w:color w:val="000000" w:themeColor="text1"/>
        </w:rPr>
      </w:pPr>
      <w:r w:rsidRPr="002A6039">
        <w:rPr>
          <w:rFonts w:ascii="Arial" w:eastAsia="Calibri" w:hAnsi="Arial" w:cs="Arial"/>
          <w:color w:val="000000" w:themeColor="text1"/>
        </w:rPr>
        <w:t>Mientras la recogida de datos de un registro esté en curso, el sistema registrará todos los datos recibidos del sensor hasta que se envíe la instrucción de parar.</w:t>
      </w:r>
    </w:p>
    <w:p w14:paraId="55CBA45F" w14:textId="0C95D319" w:rsidR="49D51CC3" w:rsidRPr="002A6039" w:rsidRDefault="1B148583" w:rsidP="002A6039">
      <w:pPr>
        <w:spacing w:line="360" w:lineRule="auto"/>
        <w:ind w:left="-20" w:right="-20"/>
        <w:jc w:val="both"/>
        <w:rPr>
          <w:rFonts w:ascii="Arial" w:eastAsia="Calibri" w:hAnsi="Arial" w:cs="Arial"/>
          <w:color w:val="000000" w:themeColor="text1"/>
        </w:rPr>
      </w:pPr>
      <w:r w:rsidRPr="002A6039">
        <w:rPr>
          <w:rFonts w:ascii="Arial" w:eastAsia="Calibri" w:hAnsi="Arial" w:cs="Arial"/>
          <w:color w:val="000000" w:themeColor="text1"/>
        </w:rPr>
        <w:t>Cuando el sistema finalice la recogida de datos de una toma de datos, preguntará al usuario si desea continuar, descartar o guardar y procesar los datos.</w:t>
      </w:r>
    </w:p>
    <w:p w14:paraId="61FD1B47" w14:textId="43B8C9F0" w:rsidR="49D51CC3" w:rsidRPr="002A6039" w:rsidRDefault="1B148583" w:rsidP="002A6039">
      <w:pPr>
        <w:spacing w:line="360" w:lineRule="auto"/>
        <w:ind w:left="-20" w:right="-20"/>
        <w:jc w:val="both"/>
        <w:rPr>
          <w:rFonts w:ascii="Arial" w:eastAsia="Calibri" w:hAnsi="Arial" w:cs="Arial"/>
          <w:color w:val="000000" w:themeColor="text1"/>
        </w:rPr>
      </w:pPr>
      <w:r w:rsidRPr="002A6039">
        <w:rPr>
          <w:rFonts w:ascii="Arial" w:eastAsia="Calibri" w:hAnsi="Arial" w:cs="Arial"/>
          <w:color w:val="000000" w:themeColor="text1"/>
        </w:rPr>
        <w:t>Cuando el sistema guarde y procese la recogida de datos de un registro, el sistema mostrará el gráfico asociado a la toma de datos.</w:t>
      </w:r>
    </w:p>
    <w:p w14:paraId="0CBACD2C" w14:textId="1B9CF9B3" w:rsidR="49D51CC3" w:rsidRPr="002A6039" w:rsidRDefault="1B148583" w:rsidP="002A6039">
      <w:pPr>
        <w:spacing w:line="360" w:lineRule="auto"/>
        <w:ind w:left="-20" w:right="-20"/>
        <w:jc w:val="both"/>
        <w:rPr>
          <w:rFonts w:ascii="Arial" w:eastAsia="Calibri" w:hAnsi="Arial" w:cs="Arial"/>
          <w:color w:val="000000" w:themeColor="text1"/>
        </w:rPr>
      </w:pPr>
      <w:r w:rsidRPr="002A6039">
        <w:rPr>
          <w:rFonts w:ascii="Arial" w:eastAsia="Calibri" w:hAnsi="Arial" w:cs="Arial"/>
          <w:color w:val="000000" w:themeColor="text1"/>
        </w:rPr>
        <w:t xml:space="preserve">Cuando los datos hayan sido procesados y guardados el sistema le permitirá al doctor añadir, editar y eliminar notas correspondientes al registro, o por el contrario finalizar el registro sin anotaciones. </w:t>
      </w:r>
    </w:p>
    <w:p w14:paraId="3A789BB0" w14:textId="75027189" w:rsidR="49D51CC3" w:rsidRPr="002A6039" w:rsidRDefault="1B148583" w:rsidP="002A6039">
      <w:pPr>
        <w:spacing w:line="360" w:lineRule="auto"/>
        <w:ind w:left="-20" w:right="-20"/>
        <w:jc w:val="both"/>
        <w:rPr>
          <w:rFonts w:ascii="Arial" w:eastAsia="Calibri" w:hAnsi="Arial" w:cs="Arial"/>
          <w:color w:val="000000" w:themeColor="text1"/>
        </w:rPr>
      </w:pPr>
      <w:r w:rsidRPr="002A6039">
        <w:rPr>
          <w:rFonts w:ascii="Arial" w:eastAsia="Calibri" w:hAnsi="Arial" w:cs="Arial"/>
          <w:color w:val="000000" w:themeColor="text1"/>
        </w:rPr>
        <w:t>Cuando el doctor seleccione la opción para finalizar el registro, el sistema asociará el registro con la fecha y hora correspondientes al momento en que finalizó.</w:t>
      </w:r>
    </w:p>
    <w:p w14:paraId="55BB8DE6" w14:textId="510A3B64" w:rsidR="49D51CC3" w:rsidRDefault="49D51CC3" w:rsidP="1B148583">
      <w:pPr>
        <w:spacing w:line="360" w:lineRule="auto"/>
        <w:ind w:left="-20" w:right="-20"/>
        <w:jc w:val="both"/>
        <w:rPr>
          <w:rFonts w:ascii="Calibri" w:eastAsia="Calibri" w:hAnsi="Calibri" w:cs="Calibri"/>
          <w:color w:val="000000" w:themeColor="text1"/>
        </w:rPr>
      </w:pPr>
    </w:p>
    <w:p w14:paraId="4C41F9D9" w14:textId="051E2D4F" w:rsidR="49D51CC3" w:rsidRDefault="49D51CC3" w:rsidP="1B148583">
      <w:pPr>
        <w:spacing w:line="360" w:lineRule="auto"/>
        <w:jc w:val="both"/>
        <w:rPr>
          <w:rFonts w:ascii="Arial" w:eastAsia="Arial" w:hAnsi="Arial" w:cs="Arial"/>
          <w:b/>
          <w:bCs/>
        </w:rPr>
      </w:pPr>
    </w:p>
    <w:p w14:paraId="18C60A68" w14:textId="77777777" w:rsidR="00BA091C" w:rsidRDefault="00BA091C" w:rsidP="1B148583">
      <w:pPr>
        <w:spacing w:line="360" w:lineRule="auto"/>
        <w:jc w:val="both"/>
        <w:rPr>
          <w:rFonts w:ascii="Arial" w:eastAsia="Arial" w:hAnsi="Arial" w:cs="Arial"/>
          <w:b/>
          <w:bCs/>
        </w:rPr>
      </w:pPr>
    </w:p>
    <w:p w14:paraId="03483D26" w14:textId="77777777" w:rsidR="00BA091C" w:rsidRDefault="00BA091C" w:rsidP="1B148583">
      <w:pPr>
        <w:spacing w:line="360" w:lineRule="auto"/>
        <w:jc w:val="both"/>
        <w:rPr>
          <w:rFonts w:ascii="Arial" w:eastAsia="Arial" w:hAnsi="Arial" w:cs="Arial"/>
          <w:b/>
          <w:bCs/>
        </w:rPr>
      </w:pPr>
    </w:p>
    <w:p w14:paraId="49605403" w14:textId="77777777" w:rsidR="00BA091C" w:rsidRDefault="00BA091C" w:rsidP="1B148583">
      <w:pPr>
        <w:spacing w:line="360" w:lineRule="auto"/>
        <w:jc w:val="both"/>
        <w:rPr>
          <w:rFonts w:ascii="Arial" w:eastAsia="Arial" w:hAnsi="Arial" w:cs="Arial"/>
          <w:b/>
          <w:bCs/>
        </w:rPr>
      </w:pPr>
    </w:p>
    <w:p w14:paraId="559C5E34" w14:textId="77777777" w:rsidR="00BA091C" w:rsidRDefault="00BA091C" w:rsidP="1B148583">
      <w:pPr>
        <w:spacing w:line="360" w:lineRule="auto"/>
        <w:jc w:val="both"/>
        <w:rPr>
          <w:rFonts w:ascii="Arial" w:eastAsia="Arial" w:hAnsi="Arial" w:cs="Arial"/>
          <w:b/>
          <w:bCs/>
        </w:rPr>
      </w:pPr>
    </w:p>
    <w:sdt>
      <w:sdtPr>
        <w:rPr>
          <w:rFonts w:ascii="Aptos" w:eastAsia="Aptos" w:hAnsi="Aptos" w:cs="Aptos"/>
          <w:color w:val="auto"/>
          <w:sz w:val="22"/>
          <w:szCs w:val="22"/>
          <w:lang w:val="es-MX"/>
        </w:rPr>
        <w:id w:val="728341170"/>
        <w:docPartObj>
          <w:docPartGallery w:val="Bibliographies"/>
          <w:docPartUnique/>
        </w:docPartObj>
      </w:sdtPr>
      <w:sdtEndPr>
        <w:rPr>
          <w:lang w:val="es-CO"/>
        </w:rPr>
      </w:sdtEndPr>
      <w:sdtContent>
        <w:p w14:paraId="295AD051" w14:textId="52A4C208" w:rsidR="00C660D2" w:rsidRDefault="00C660D2">
          <w:pPr>
            <w:pStyle w:val="Ttulo1"/>
          </w:pPr>
          <w:r>
            <w:rPr>
              <w:lang w:val="es-MX"/>
            </w:rPr>
            <w:t>Referencias</w:t>
          </w:r>
        </w:p>
        <w:sdt>
          <w:sdtPr>
            <w:id w:val="-573587230"/>
            <w:bibliography/>
          </w:sdtPr>
          <w:sdtEndPr/>
          <w:sdtContent>
            <w:p w14:paraId="0521171F" w14:textId="77777777" w:rsidR="00571937" w:rsidRDefault="00C660D2" w:rsidP="00571937">
              <w:pPr>
                <w:pStyle w:val="Bibliografa"/>
                <w:ind w:left="720" w:hanging="720"/>
                <w:rPr>
                  <w:noProof/>
                  <w:sz w:val="24"/>
                  <w:szCs w:val="24"/>
                  <w:lang w:val="es-MX"/>
                </w:rPr>
              </w:pPr>
              <w:r>
                <w:fldChar w:fldCharType="begin"/>
              </w:r>
              <w:r>
                <w:instrText>BIBLIOGRAPHY</w:instrText>
              </w:r>
              <w:r>
                <w:fldChar w:fldCharType="separate"/>
              </w:r>
              <w:r w:rsidR="00571937">
                <w:rPr>
                  <w:noProof/>
                  <w:lang w:val="es-MX"/>
                </w:rPr>
                <w:t xml:space="preserve">Gonzalez-Usigli, H. A. (Febrero de 2022). </w:t>
              </w:r>
              <w:r w:rsidR="00571937">
                <w:rPr>
                  <w:i/>
                  <w:iCs/>
                  <w:noProof/>
                  <w:lang w:val="es-MX"/>
                </w:rPr>
                <w:t>MANUAL MSD.</w:t>
              </w:r>
              <w:r w:rsidR="00571937">
                <w:rPr>
                  <w:noProof/>
                  <w:lang w:val="es-MX"/>
                </w:rPr>
                <w:t xml:space="preserve"> Obtenido de Temblor: https://www.msdmanuals.com/es-co/professional/trastornos-neurol%C3%B3gicos/trastornos-del-movimiento-y-cerebelosos/temblor</w:t>
              </w:r>
            </w:p>
            <w:p w14:paraId="6180AFC4" w14:textId="77777777" w:rsidR="00571937" w:rsidRDefault="00571937" w:rsidP="00571937">
              <w:pPr>
                <w:pStyle w:val="Bibliografa"/>
                <w:ind w:left="720" w:hanging="720"/>
                <w:rPr>
                  <w:noProof/>
                  <w:lang w:val="es-MX"/>
                </w:rPr>
              </w:pPr>
              <w:r>
                <w:rPr>
                  <w:noProof/>
                  <w:lang w:val="es-MX"/>
                </w:rPr>
                <w:t xml:space="preserve">Gorospe Osinalde, A. (s.f.). </w:t>
              </w:r>
              <w:r>
                <w:rPr>
                  <w:i/>
                  <w:iCs/>
                  <w:noProof/>
                  <w:lang w:val="es-MX"/>
                </w:rPr>
                <w:t>Clínica Universidad de Navarra.</w:t>
              </w:r>
              <w:r>
                <w:rPr>
                  <w:noProof/>
                  <w:lang w:val="es-MX"/>
                </w:rPr>
                <w:t xml:space="preserve"> Obtenido de Temblor esencial: https://www.cun.es/enfermedades-tratamientos/enfermedades/temblor#:~:text=El%20temblor%20es%20un%20movimiento,Parkinson%20y%20el%20temblor%20esencial.</w:t>
              </w:r>
            </w:p>
            <w:p w14:paraId="20E3D230" w14:textId="77777777" w:rsidR="00571937" w:rsidRDefault="00571937" w:rsidP="00571937">
              <w:pPr>
                <w:pStyle w:val="Bibliografa"/>
                <w:ind w:left="720" w:hanging="720"/>
                <w:rPr>
                  <w:noProof/>
                  <w:lang w:val="es-MX"/>
                </w:rPr>
              </w:pPr>
              <w:r>
                <w:rPr>
                  <w:noProof/>
                  <w:lang w:val="es-MX"/>
                </w:rPr>
                <w:t xml:space="preserve">Laureani Fierro Angel de Jesus; Lara Sandra ; Morgado-Valle Consuelo; Beltrán-Parrazal Luis; García Luis ; Hernández María; Manzo Jorge;Pérez César. (s.f.). </w:t>
              </w:r>
              <w:r>
                <w:rPr>
                  <w:i/>
                  <w:iCs/>
                  <w:noProof/>
                  <w:lang w:val="es-MX"/>
                </w:rPr>
                <w:t>eneurobiologia.</w:t>
              </w:r>
              <w:r>
                <w:rPr>
                  <w:noProof/>
                  <w:lang w:val="es-MX"/>
                </w:rPr>
                <w:t xml:space="preserve"> Obtenido de Trastornos de las neuronas motoras: causas, síntomas, factores de riesgo, diagnósticos y tratamientos: https://www.uv.mx/eneurobiologia/vols/2022/31/Laureani-Fierro/HTML.html</w:t>
              </w:r>
            </w:p>
            <w:p w14:paraId="5F034910" w14:textId="77777777" w:rsidR="00571937" w:rsidRDefault="00571937" w:rsidP="00571937">
              <w:pPr>
                <w:pStyle w:val="Bibliografa"/>
                <w:ind w:left="720" w:hanging="720"/>
                <w:rPr>
                  <w:noProof/>
                  <w:lang w:val="es-MX"/>
                </w:rPr>
              </w:pPr>
              <w:r>
                <w:rPr>
                  <w:i/>
                  <w:iCs/>
                  <w:noProof/>
                  <w:lang w:val="es-MX"/>
                </w:rPr>
                <w:t>Neurocountry.</w:t>
              </w:r>
              <w:r>
                <w:rPr>
                  <w:noProof/>
                  <w:lang w:val="es-MX"/>
                </w:rPr>
                <w:t xml:space="preserve"> (30 de Diciembre de 2022). Obtenido de Conoce la importancia de diagnosticar el Parkinson tempranamente: https://neurocountry.co/conoce-la-importancia-de-diagnosticar-el-parkinson-tempranamente/</w:t>
              </w:r>
            </w:p>
            <w:p w14:paraId="1C16CB8C" w14:textId="77777777" w:rsidR="00571937" w:rsidRDefault="00571937" w:rsidP="00571937">
              <w:pPr>
                <w:pStyle w:val="Bibliografa"/>
                <w:ind w:left="720" w:hanging="720"/>
                <w:rPr>
                  <w:noProof/>
                  <w:lang w:val="es-MX"/>
                </w:rPr>
              </w:pPr>
              <w:r w:rsidRPr="00571937">
                <w:rPr>
                  <w:noProof/>
                  <w:lang w:val="en-US"/>
                </w:rPr>
                <w:t xml:space="preserve">Radiological Society of North America (RSNA). </w:t>
              </w:r>
              <w:r>
                <w:rPr>
                  <w:noProof/>
                  <w:lang w:val="es-MX"/>
                </w:rPr>
                <w:t xml:space="preserve">(15 de Abril de 2022). </w:t>
              </w:r>
              <w:r>
                <w:rPr>
                  <w:i/>
                  <w:iCs/>
                  <w:noProof/>
                  <w:lang w:val="es-MX"/>
                </w:rPr>
                <w:t>RadiologyInfo.</w:t>
              </w:r>
              <w:r>
                <w:rPr>
                  <w:noProof/>
                  <w:lang w:val="es-MX"/>
                </w:rPr>
                <w:t xml:space="preserve"> Obtenido de Trastornos del movimiento: https://www.radiologyinfo.org/es/info/movement-disorders</w:t>
              </w:r>
            </w:p>
            <w:p w14:paraId="1BF68806" w14:textId="3DFA9EA4" w:rsidR="00C660D2" w:rsidRDefault="00C660D2" w:rsidP="00571937">
              <w:r>
                <w:rPr>
                  <w:b/>
                  <w:bCs/>
                </w:rPr>
                <w:fldChar w:fldCharType="end"/>
              </w:r>
            </w:p>
          </w:sdtContent>
        </w:sdt>
      </w:sdtContent>
    </w:sdt>
    <w:p w14:paraId="2C94200E" w14:textId="01206BA3" w:rsidR="00684D48" w:rsidRDefault="00684D48">
      <w:pPr>
        <w:rPr>
          <w:rFonts w:ascii="Calibri" w:eastAsia="Calibri" w:hAnsi="Calibri" w:cs="Calibri"/>
          <w:color w:val="FF0000"/>
        </w:rPr>
      </w:pPr>
    </w:p>
    <w:sectPr w:rsidR="00684D4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30D6C"/>
    <w:multiLevelType w:val="hybridMultilevel"/>
    <w:tmpl w:val="719AA636"/>
    <w:lvl w:ilvl="0" w:tplc="72F2158C">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A24A0D"/>
    <w:multiLevelType w:val="multilevel"/>
    <w:tmpl w:val="53CE76A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75952448">
    <w:abstractNumId w:val="1"/>
  </w:num>
  <w:num w:numId="2" w16cid:durableId="139994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D48"/>
    <w:rsid w:val="000066EE"/>
    <w:rsid w:val="00023942"/>
    <w:rsid w:val="000252D8"/>
    <w:rsid w:val="0002634E"/>
    <w:rsid w:val="000322DC"/>
    <w:rsid w:val="000D1FD5"/>
    <w:rsid w:val="000D7959"/>
    <w:rsid w:val="000F1724"/>
    <w:rsid w:val="00152483"/>
    <w:rsid w:val="0015380F"/>
    <w:rsid w:val="001902FE"/>
    <w:rsid w:val="001E565D"/>
    <w:rsid w:val="001F761B"/>
    <w:rsid w:val="0023485F"/>
    <w:rsid w:val="002A6039"/>
    <w:rsid w:val="002B0077"/>
    <w:rsid w:val="002E329E"/>
    <w:rsid w:val="002F39CD"/>
    <w:rsid w:val="002F3F31"/>
    <w:rsid w:val="0030213A"/>
    <w:rsid w:val="003652A7"/>
    <w:rsid w:val="003670FF"/>
    <w:rsid w:val="003802AB"/>
    <w:rsid w:val="0038328C"/>
    <w:rsid w:val="003B5053"/>
    <w:rsid w:val="003E507A"/>
    <w:rsid w:val="003F6D15"/>
    <w:rsid w:val="0041214C"/>
    <w:rsid w:val="00462065"/>
    <w:rsid w:val="00474FBA"/>
    <w:rsid w:val="004D5504"/>
    <w:rsid w:val="00553174"/>
    <w:rsid w:val="00566146"/>
    <w:rsid w:val="00571937"/>
    <w:rsid w:val="00580EFB"/>
    <w:rsid w:val="0059123B"/>
    <w:rsid w:val="005C315E"/>
    <w:rsid w:val="005D0A39"/>
    <w:rsid w:val="005D66F9"/>
    <w:rsid w:val="006028FC"/>
    <w:rsid w:val="0063000E"/>
    <w:rsid w:val="00684D48"/>
    <w:rsid w:val="006A6093"/>
    <w:rsid w:val="006C7E3E"/>
    <w:rsid w:val="007247F6"/>
    <w:rsid w:val="00727486"/>
    <w:rsid w:val="00734AA2"/>
    <w:rsid w:val="00793417"/>
    <w:rsid w:val="007E0631"/>
    <w:rsid w:val="007E0743"/>
    <w:rsid w:val="007E1CB2"/>
    <w:rsid w:val="00804A01"/>
    <w:rsid w:val="00843D43"/>
    <w:rsid w:val="0084731C"/>
    <w:rsid w:val="0085247E"/>
    <w:rsid w:val="00873C91"/>
    <w:rsid w:val="00891B0A"/>
    <w:rsid w:val="008F3380"/>
    <w:rsid w:val="00920650"/>
    <w:rsid w:val="00937854"/>
    <w:rsid w:val="009A26E6"/>
    <w:rsid w:val="009A2E8E"/>
    <w:rsid w:val="009D45EB"/>
    <w:rsid w:val="009F6AD4"/>
    <w:rsid w:val="00A10BC6"/>
    <w:rsid w:val="00A34F81"/>
    <w:rsid w:val="00AB1E58"/>
    <w:rsid w:val="00AC09A0"/>
    <w:rsid w:val="00B417B8"/>
    <w:rsid w:val="00B46E92"/>
    <w:rsid w:val="00B9515A"/>
    <w:rsid w:val="00BA091C"/>
    <w:rsid w:val="00C17404"/>
    <w:rsid w:val="00C21A7C"/>
    <w:rsid w:val="00C4739C"/>
    <w:rsid w:val="00C660D2"/>
    <w:rsid w:val="00CD0326"/>
    <w:rsid w:val="00CE620F"/>
    <w:rsid w:val="00CF0CD9"/>
    <w:rsid w:val="00CF599A"/>
    <w:rsid w:val="00D701A4"/>
    <w:rsid w:val="00D70F92"/>
    <w:rsid w:val="00D746F7"/>
    <w:rsid w:val="00D96C6C"/>
    <w:rsid w:val="00DE025B"/>
    <w:rsid w:val="00DE3946"/>
    <w:rsid w:val="00E1054C"/>
    <w:rsid w:val="00E31E0E"/>
    <w:rsid w:val="00E9546F"/>
    <w:rsid w:val="00ED57F8"/>
    <w:rsid w:val="00EF6CCB"/>
    <w:rsid w:val="00F406D5"/>
    <w:rsid w:val="00F45591"/>
    <w:rsid w:val="00F5365F"/>
    <w:rsid w:val="00F654C4"/>
    <w:rsid w:val="00FB6150"/>
    <w:rsid w:val="00FD42B8"/>
    <w:rsid w:val="00FD5734"/>
    <w:rsid w:val="00FE0482"/>
    <w:rsid w:val="00FE1E23"/>
    <w:rsid w:val="00FE2951"/>
    <w:rsid w:val="00FF4C52"/>
    <w:rsid w:val="1B148583"/>
    <w:rsid w:val="49D51C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D3BD"/>
  <w15:docId w15:val="{2D962D10-524F-4D44-8A08-DD46944D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F6"/>
  </w:style>
  <w:style w:type="paragraph" w:styleId="Ttulo1">
    <w:name w:val="heading 1"/>
    <w:basedOn w:val="Normal"/>
    <w:next w:val="Normal"/>
    <w:link w:val="Ttulo1Car"/>
    <w:uiPriority w:val="9"/>
    <w:qFormat/>
    <w:rsid w:val="00E41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1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1E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1E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1E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1E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1E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1E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1E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41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41E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1E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1E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1E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1E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1E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1E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1E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1E37"/>
    <w:rPr>
      <w:rFonts w:eastAsiaTheme="majorEastAsia" w:cstheme="majorBidi"/>
      <w:color w:val="272727" w:themeColor="text1" w:themeTint="D8"/>
    </w:rPr>
  </w:style>
  <w:style w:type="character" w:customStyle="1" w:styleId="TtuloCar">
    <w:name w:val="Título Car"/>
    <w:basedOn w:val="Fuentedeprrafopredeter"/>
    <w:link w:val="Ttulo"/>
    <w:uiPriority w:val="10"/>
    <w:rsid w:val="00E41E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E41E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1E37"/>
    <w:pPr>
      <w:spacing w:before="160"/>
      <w:jc w:val="center"/>
    </w:pPr>
    <w:rPr>
      <w:i/>
      <w:iCs/>
      <w:color w:val="404040" w:themeColor="text1" w:themeTint="BF"/>
    </w:rPr>
  </w:style>
  <w:style w:type="character" w:customStyle="1" w:styleId="CitaCar">
    <w:name w:val="Cita Car"/>
    <w:basedOn w:val="Fuentedeprrafopredeter"/>
    <w:link w:val="Cita"/>
    <w:uiPriority w:val="29"/>
    <w:rsid w:val="00E41E37"/>
    <w:rPr>
      <w:i/>
      <w:iCs/>
      <w:color w:val="404040" w:themeColor="text1" w:themeTint="BF"/>
    </w:rPr>
  </w:style>
  <w:style w:type="paragraph" w:styleId="Prrafodelista">
    <w:name w:val="List Paragraph"/>
    <w:basedOn w:val="Normal"/>
    <w:uiPriority w:val="34"/>
    <w:qFormat/>
    <w:rsid w:val="00E41E37"/>
    <w:pPr>
      <w:ind w:left="720"/>
      <w:contextualSpacing/>
    </w:pPr>
  </w:style>
  <w:style w:type="character" w:styleId="nfasisintenso">
    <w:name w:val="Intense Emphasis"/>
    <w:basedOn w:val="Fuentedeprrafopredeter"/>
    <w:uiPriority w:val="21"/>
    <w:qFormat/>
    <w:rsid w:val="00E41E37"/>
    <w:rPr>
      <w:i/>
      <w:iCs/>
      <w:color w:val="0F4761" w:themeColor="accent1" w:themeShade="BF"/>
    </w:rPr>
  </w:style>
  <w:style w:type="paragraph" w:styleId="Citadestacada">
    <w:name w:val="Intense Quote"/>
    <w:basedOn w:val="Normal"/>
    <w:next w:val="Normal"/>
    <w:link w:val="CitadestacadaCar"/>
    <w:uiPriority w:val="30"/>
    <w:qFormat/>
    <w:rsid w:val="00E41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1E37"/>
    <w:rPr>
      <w:i/>
      <w:iCs/>
      <w:color w:val="0F4761" w:themeColor="accent1" w:themeShade="BF"/>
    </w:rPr>
  </w:style>
  <w:style w:type="character" w:styleId="Referenciaintensa">
    <w:name w:val="Intense Reference"/>
    <w:basedOn w:val="Fuentedeprrafopredeter"/>
    <w:uiPriority w:val="32"/>
    <w:qFormat/>
    <w:rsid w:val="00E41E37"/>
    <w:rPr>
      <w:b/>
      <w:bCs/>
      <w:smallCaps/>
      <w:color w:val="0F4761" w:themeColor="accent1" w:themeShade="BF"/>
      <w:spacing w:val="5"/>
    </w:rPr>
  </w:style>
  <w:style w:type="character" w:styleId="Refdecomentario">
    <w:name w:val="annotation reference"/>
    <w:basedOn w:val="Fuentedeprrafopredeter"/>
    <w:uiPriority w:val="99"/>
    <w:semiHidden/>
    <w:unhideWhenUsed/>
    <w:rsid w:val="00C41F81"/>
    <w:rPr>
      <w:sz w:val="16"/>
      <w:szCs w:val="16"/>
    </w:rPr>
  </w:style>
  <w:style w:type="paragraph" w:styleId="Textocomentario">
    <w:name w:val="annotation text"/>
    <w:basedOn w:val="Normal"/>
    <w:link w:val="TextocomentarioCar"/>
    <w:uiPriority w:val="99"/>
    <w:unhideWhenUsed/>
    <w:rsid w:val="00C41F81"/>
    <w:pPr>
      <w:spacing w:line="240" w:lineRule="auto"/>
    </w:pPr>
    <w:rPr>
      <w:sz w:val="20"/>
      <w:szCs w:val="20"/>
    </w:rPr>
  </w:style>
  <w:style w:type="character" w:customStyle="1" w:styleId="TextocomentarioCar">
    <w:name w:val="Texto comentario Car"/>
    <w:basedOn w:val="Fuentedeprrafopredeter"/>
    <w:link w:val="Textocomentario"/>
    <w:uiPriority w:val="99"/>
    <w:rsid w:val="00C41F81"/>
    <w:rPr>
      <w:sz w:val="20"/>
      <w:szCs w:val="20"/>
    </w:rPr>
  </w:style>
  <w:style w:type="paragraph" w:styleId="Asuntodelcomentario">
    <w:name w:val="annotation subject"/>
    <w:basedOn w:val="Textocomentario"/>
    <w:next w:val="Textocomentario"/>
    <w:link w:val="AsuntodelcomentarioCar"/>
    <w:uiPriority w:val="99"/>
    <w:semiHidden/>
    <w:unhideWhenUsed/>
    <w:rsid w:val="00C41F81"/>
    <w:rPr>
      <w:b/>
      <w:bCs/>
    </w:rPr>
  </w:style>
  <w:style w:type="character" w:customStyle="1" w:styleId="AsuntodelcomentarioCar">
    <w:name w:val="Asunto del comentario Car"/>
    <w:basedOn w:val="TextocomentarioCar"/>
    <w:link w:val="Asuntodelcomentario"/>
    <w:uiPriority w:val="99"/>
    <w:semiHidden/>
    <w:rsid w:val="00C41F81"/>
    <w:rPr>
      <w:b/>
      <w:bCs/>
      <w:sz w:val="20"/>
      <w:szCs w:val="20"/>
    </w:rPr>
  </w:style>
  <w:style w:type="paragraph" w:styleId="Bibliografa">
    <w:name w:val="Bibliography"/>
    <w:basedOn w:val="Normal"/>
    <w:next w:val="Normal"/>
    <w:uiPriority w:val="37"/>
    <w:unhideWhenUsed/>
    <w:rsid w:val="00C660D2"/>
  </w:style>
  <w:style w:type="table" w:customStyle="1" w:styleId="TableNormal1">
    <w:name w:val="Table Normal1"/>
    <w:rsid w:val="009F6AD4"/>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9173">
      <w:bodyDiv w:val="1"/>
      <w:marLeft w:val="0"/>
      <w:marRight w:val="0"/>
      <w:marTop w:val="0"/>
      <w:marBottom w:val="0"/>
      <w:divBdr>
        <w:top w:val="none" w:sz="0" w:space="0" w:color="auto"/>
        <w:left w:val="none" w:sz="0" w:space="0" w:color="auto"/>
        <w:bottom w:val="none" w:sz="0" w:space="0" w:color="auto"/>
        <w:right w:val="none" w:sz="0" w:space="0" w:color="auto"/>
      </w:divBdr>
    </w:div>
    <w:div w:id="83458615">
      <w:bodyDiv w:val="1"/>
      <w:marLeft w:val="0"/>
      <w:marRight w:val="0"/>
      <w:marTop w:val="0"/>
      <w:marBottom w:val="0"/>
      <w:divBdr>
        <w:top w:val="none" w:sz="0" w:space="0" w:color="auto"/>
        <w:left w:val="none" w:sz="0" w:space="0" w:color="auto"/>
        <w:bottom w:val="none" w:sz="0" w:space="0" w:color="auto"/>
        <w:right w:val="none" w:sz="0" w:space="0" w:color="auto"/>
      </w:divBdr>
    </w:div>
    <w:div w:id="84960807">
      <w:bodyDiv w:val="1"/>
      <w:marLeft w:val="0"/>
      <w:marRight w:val="0"/>
      <w:marTop w:val="0"/>
      <w:marBottom w:val="0"/>
      <w:divBdr>
        <w:top w:val="none" w:sz="0" w:space="0" w:color="auto"/>
        <w:left w:val="none" w:sz="0" w:space="0" w:color="auto"/>
        <w:bottom w:val="none" w:sz="0" w:space="0" w:color="auto"/>
        <w:right w:val="none" w:sz="0" w:space="0" w:color="auto"/>
      </w:divBdr>
    </w:div>
    <w:div w:id="115567376">
      <w:bodyDiv w:val="1"/>
      <w:marLeft w:val="0"/>
      <w:marRight w:val="0"/>
      <w:marTop w:val="0"/>
      <w:marBottom w:val="0"/>
      <w:divBdr>
        <w:top w:val="none" w:sz="0" w:space="0" w:color="auto"/>
        <w:left w:val="none" w:sz="0" w:space="0" w:color="auto"/>
        <w:bottom w:val="none" w:sz="0" w:space="0" w:color="auto"/>
        <w:right w:val="none" w:sz="0" w:space="0" w:color="auto"/>
      </w:divBdr>
    </w:div>
    <w:div w:id="115802176">
      <w:bodyDiv w:val="1"/>
      <w:marLeft w:val="0"/>
      <w:marRight w:val="0"/>
      <w:marTop w:val="0"/>
      <w:marBottom w:val="0"/>
      <w:divBdr>
        <w:top w:val="none" w:sz="0" w:space="0" w:color="auto"/>
        <w:left w:val="none" w:sz="0" w:space="0" w:color="auto"/>
        <w:bottom w:val="none" w:sz="0" w:space="0" w:color="auto"/>
        <w:right w:val="none" w:sz="0" w:space="0" w:color="auto"/>
      </w:divBdr>
    </w:div>
    <w:div w:id="202333933">
      <w:bodyDiv w:val="1"/>
      <w:marLeft w:val="0"/>
      <w:marRight w:val="0"/>
      <w:marTop w:val="0"/>
      <w:marBottom w:val="0"/>
      <w:divBdr>
        <w:top w:val="none" w:sz="0" w:space="0" w:color="auto"/>
        <w:left w:val="none" w:sz="0" w:space="0" w:color="auto"/>
        <w:bottom w:val="none" w:sz="0" w:space="0" w:color="auto"/>
        <w:right w:val="none" w:sz="0" w:space="0" w:color="auto"/>
      </w:divBdr>
    </w:div>
    <w:div w:id="238563309">
      <w:bodyDiv w:val="1"/>
      <w:marLeft w:val="0"/>
      <w:marRight w:val="0"/>
      <w:marTop w:val="0"/>
      <w:marBottom w:val="0"/>
      <w:divBdr>
        <w:top w:val="none" w:sz="0" w:space="0" w:color="auto"/>
        <w:left w:val="none" w:sz="0" w:space="0" w:color="auto"/>
        <w:bottom w:val="none" w:sz="0" w:space="0" w:color="auto"/>
        <w:right w:val="none" w:sz="0" w:space="0" w:color="auto"/>
      </w:divBdr>
    </w:div>
    <w:div w:id="305479394">
      <w:bodyDiv w:val="1"/>
      <w:marLeft w:val="0"/>
      <w:marRight w:val="0"/>
      <w:marTop w:val="0"/>
      <w:marBottom w:val="0"/>
      <w:divBdr>
        <w:top w:val="none" w:sz="0" w:space="0" w:color="auto"/>
        <w:left w:val="none" w:sz="0" w:space="0" w:color="auto"/>
        <w:bottom w:val="none" w:sz="0" w:space="0" w:color="auto"/>
        <w:right w:val="none" w:sz="0" w:space="0" w:color="auto"/>
      </w:divBdr>
    </w:div>
    <w:div w:id="317810650">
      <w:bodyDiv w:val="1"/>
      <w:marLeft w:val="0"/>
      <w:marRight w:val="0"/>
      <w:marTop w:val="0"/>
      <w:marBottom w:val="0"/>
      <w:divBdr>
        <w:top w:val="none" w:sz="0" w:space="0" w:color="auto"/>
        <w:left w:val="none" w:sz="0" w:space="0" w:color="auto"/>
        <w:bottom w:val="none" w:sz="0" w:space="0" w:color="auto"/>
        <w:right w:val="none" w:sz="0" w:space="0" w:color="auto"/>
      </w:divBdr>
    </w:div>
    <w:div w:id="350229932">
      <w:bodyDiv w:val="1"/>
      <w:marLeft w:val="0"/>
      <w:marRight w:val="0"/>
      <w:marTop w:val="0"/>
      <w:marBottom w:val="0"/>
      <w:divBdr>
        <w:top w:val="none" w:sz="0" w:space="0" w:color="auto"/>
        <w:left w:val="none" w:sz="0" w:space="0" w:color="auto"/>
        <w:bottom w:val="none" w:sz="0" w:space="0" w:color="auto"/>
        <w:right w:val="none" w:sz="0" w:space="0" w:color="auto"/>
      </w:divBdr>
    </w:div>
    <w:div w:id="356739220">
      <w:bodyDiv w:val="1"/>
      <w:marLeft w:val="0"/>
      <w:marRight w:val="0"/>
      <w:marTop w:val="0"/>
      <w:marBottom w:val="0"/>
      <w:divBdr>
        <w:top w:val="none" w:sz="0" w:space="0" w:color="auto"/>
        <w:left w:val="none" w:sz="0" w:space="0" w:color="auto"/>
        <w:bottom w:val="none" w:sz="0" w:space="0" w:color="auto"/>
        <w:right w:val="none" w:sz="0" w:space="0" w:color="auto"/>
      </w:divBdr>
    </w:div>
    <w:div w:id="357511103">
      <w:bodyDiv w:val="1"/>
      <w:marLeft w:val="0"/>
      <w:marRight w:val="0"/>
      <w:marTop w:val="0"/>
      <w:marBottom w:val="0"/>
      <w:divBdr>
        <w:top w:val="none" w:sz="0" w:space="0" w:color="auto"/>
        <w:left w:val="none" w:sz="0" w:space="0" w:color="auto"/>
        <w:bottom w:val="none" w:sz="0" w:space="0" w:color="auto"/>
        <w:right w:val="none" w:sz="0" w:space="0" w:color="auto"/>
      </w:divBdr>
    </w:div>
    <w:div w:id="382680691">
      <w:bodyDiv w:val="1"/>
      <w:marLeft w:val="0"/>
      <w:marRight w:val="0"/>
      <w:marTop w:val="0"/>
      <w:marBottom w:val="0"/>
      <w:divBdr>
        <w:top w:val="none" w:sz="0" w:space="0" w:color="auto"/>
        <w:left w:val="none" w:sz="0" w:space="0" w:color="auto"/>
        <w:bottom w:val="none" w:sz="0" w:space="0" w:color="auto"/>
        <w:right w:val="none" w:sz="0" w:space="0" w:color="auto"/>
      </w:divBdr>
    </w:div>
    <w:div w:id="433747480">
      <w:bodyDiv w:val="1"/>
      <w:marLeft w:val="0"/>
      <w:marRight w:val="0"/>
      <w:marTop w:val="0"/>
      <w:marBottom w:val="0"/>
      <w:divBdr>
        <w:top w:val="none" w:sz="0" w:space="0" w:color="auto"/>
        <w:left w:val="none" w:sz="0" w:space="0" w:color="auto"/>
        <w:bottom w:val="none" w:sz="0" w:space="0" w:color="auto"/>
        <w:right w:val="none" w:sz="0" w:space="0" w:color="auto"/>
      </w:divBdr>
    </w:div>
    <w:div w:id="436827961">
      <w:bodyDiv w:val="1"/>
      <w:marLeft w:val="0"/>
      <w:marRight w:val="0"/>
      <w:marTop w:val="0"/>
      <w:marBottom w:val="0"/>
      <w:divBdr>
        <w:top w:val="none" w:sz="0" w:space="0" w:color="auto"/>
        <w:left w:val="none" w:sz="0" w:space="0" w:color="auto"/>
        <w:bottom w:val="none" w:sz="0" w:space="0" w:color="auto"/>
        <w:right w:val="none" w:sz="0" w:space="0" w:color="auto"/>
      </w:divBdr>
    </w:div>
    <w:div w:id="447939404">
      <w:bodyDiv w:val="1"/>
      <w:marLeft w:val="0"/>
      <w:marRight w:val="0"/>
      <w:marTop w:val="0"/>
      <w:marBottom w:val="0"/>
      <w:divBdr>
        <w:top w:val="none" w:sz="0" w:space="0" w:color="auto"/>
        <w:left w:val="none" w:sz="0" w:space="0" w:color="auto"/>
        <w:bottom w:val="none" w:sz="0" w:space="0" w:color="auto"/>
        <w:right w:val="none" w:sz="0" w:space="0" w:color="auto"/>
      </w:divBdr>
    </w:div>
    <w:div w:id="519977704">
      <w:bodyDiv w:val="1"/>
      <w:marLeft w:val="0"/>
      <w:marRight w:val="0"/>
      <w:marTop w:val="0"/>
      <w:marBottom w:val="0"/>
      <w:divBdr>
        <w:top w:val="none" w:sz="0" w:space="0" w:color="auto"/>
        <w:left w:val="none" w:sz="0" w:space="0" w:color="auto"/>
        <w:bottom w:val="none" w:sz="0" w:space="0" w:color="auto"/>
        <w:right w:val="none" w:sz="0" w:space="0" w:color="auto"/>
      </w:divBdr>
    </w:div>
    <w:div w:id="537553092">
      <w:bodyDiv w:val="1"/>
      <w:marLeft w:val="0"/>
      <w:marRight w:val="0"/>
      <w:marTop w:val="0"/>
      <w:marBottom w:val="0"/>
      <w:divBdr>
        <w:top w:val="none" w:sz="0" w:space="0" w:color="auto"/>
        <w:left w:val="none" w:sz="0" w:space="0" w:color="auto"/>
        <w:bottom w:val="none" w:sz="0" w:space="0" w:color="auto"/>
        <w:right w:val="none" w:sz="0" w:space="0" w:color="auto"/>
      </w:divBdr>
    </w:div>
    <w:div w:id="551691622">
      <w:bodyDiv w:val="1"/>
      <w:marLeft w:val="0"/>
      <w:marRight w:val="0"/>
      <w:marTop w:val="0"/>
      <w:marBottom w:val="0"/>
      <w:divBdr>
        <w:top w:val="none" w:sz="0" w:space="0" w:color="auto"/>
        <w:left w:val="none" w:sz="0" w:space="0" w:color="auto"/>
        <w:bottom w:val="none" w:sz="0" w:space="0" w:color="auto"/>
        <w:right w:val="none" w:sz="0" w:space="0" w:color="auto"/>
      </w:divBdr>
    </w:div>
    <w:div w:id="584874794">
      <w:bodyDiv w:val="1"/>
      <w:marLeft w:val="0"/>
      <w:marRight w:val="0"/>
      <w:marTop w:val="0"/>
      <w:marBottom w:val="0"/>
      <w:divBdr>
        <w:top w:val="none" w:sz="0" w:space="0" w:color="auto"/>
        <w:left w:val="none" w:sz="0" w:space="0" w:color="auto"/>
        <w:bottom w:val="none" w:sz="0" w:space="0" w:color="auto"/>
        <w:right w:val="none" w:sz="0" w:space="0" w:color="auto"/>
      </w:divBdr>
    </w:div>
    <w:div w:id="727148236">
      <w:bodyDiv w:val="1"/>
      <w:marLeft w:val="0"/>
      <w:marRight w:val="0"/>
      <w:marTop w:val="0"/>
      <w:marBottom w:val="0"/>
      <w:divBdr>
        <w:top w:val="none" w:sz="0" w:space="0" w:color="auto"/>
        <w:left w:val="none" w:sz="0" w:space="0" w:color="auto"/>
        <w:bottom w:val="none" w:sz="0" w:space="0" w:color="auto"/>
        <w:right w:val="none" w:sz="0" w:space="0" w:color="auto"/>
      </w:divBdr>
    </w:div>
    <w:div w:id="754282824">
      <w:bodyDiv w:val="1"/>
      <w:marLeft w:val="0"/>
      <w:marRight w:val="0"/>
      <w:marTop w:val="0"/>
      <w:marBottom w:val="0"/>
      <w:divBdr>
        <w:top w:val="none" w:sz="0" w:space="0" w:color="auto"/>
        <w:left w:val="none" w:sz="0" w:space="0" w:color="auto"/>
        <w:bottom w:val="none" w:sz="0" w:space="0" w:color="auto"/>
        <w:right w:val="none" w:sz="0" w:space="0" w:color="auto"/>
      </w:divBdr>
    </w:div>
    <w:div w:id="754476187">
      <w:bodyDiv w:val="1"/>
      <w:marLeft w:val="0"/>
      <w:marRight w:val="0"/>
      <w:marTop w:val="0"/>
      <w:marBottom w:val="0"/>
      <w:divBdr>
        <w:top w:val="none" w:sz="0" w:space="0" w:color="auto"/>
        <w:left w:val="none" w:sz="0" w:space="0" w:color="auto"/>
        <w:bottom w:val="none" w:sz="0" w:space="0" w:color="auto"/>
        <w:right w:val="none" w:sz="0" w:space="0" w:color="auto"/>
      </w:divBdr>
    </w:div>
    <w:div w:id="785395405">
      <w:bodyDiv w:val="1"/>
      <w:marLeft w:val="0"/>
      <w:marRight w:val="0"/>
      <w:marTop w:val="0"/>
      <w:marBottom w:val="0"/>
      <w:divBdr>
        <w:top w:val="none" w:sz="0" w:space="0" w:color="auto"/>
        <w:left w:val="none" w:sz="0" w:space="0" w:color="auto"/>
        <w:bottom w:val="none" w:sz="0" w:space="0" w:color="auto"/>
        <w:right w:val="none" w:sz="0" w:space="0" w:color="auto"/>
      </w:divBdr>
    </w:div>
    <w:div w:id="875045940">
      <w:bodyDiv w:val="1"/>
      <w:marLeft w:val="0"/>
      <w:marRight w:val="0"/>
      <w:marTop w:val="0"/>
      <w:marBottom w:val="0"/>
      <w:divBdr>
        <w:top w:val="none" w:sz="0" w:space="0" w:color="auto"/>
        <w:left w:val="none" w:sz="0" w:space="0" w:color="auto"/>
        <w:bottom w:val="none" w:sz="0" w:space="0" w:color="auto"/>
        <w:right w:val="none" w:sz="0" w:space="0" w:color="auto"/>
      </w:divBdr>
    </w:div>
    <w:div w:id="884635252">
      <w:bodyDiv w:val="1"/>
      <w:marLeft w:val="0"/>
      <w:marRight w:val="0"/>
      <w:marTop w:val="0"/>
      <w:marBottom w:val="0"/>
      <w:divBdr>
        <w:top w:val="none" w:sz="0" w:space="0" w:color="auto"/>
        <w:left w:val="none" w:sz="0" w:space="0" w:color="auto"/>
        <w:bottom w:val="none" w:sz="0" w:space="0" w:color="auto"/>
        <w:right w:val="none" w:sz="0" w:space="0" w:color="auto"/>
      </w:divBdr>
    </w:div>
    <w:div w:id="887226843">
      <w:bodyDiv w:val="1"/>
      <w:marLeft w:val="0"/>
      <w:marRight w:val="0"/>
      <w:marTop w:val="0"/>
      <w:marBottom w:val="0"/>
      <w:divBdr>
        <w:top w:val="none" w:sz="0" w:space="0" w:color="auto"/>
        <w:left w:val="none" w:sz="0" w:space="0" w:color="auto"/>
        <w:bottom w:val="none" w:sz="0" w:space="0" w:color="auto"/>
        <w:right w:val="none" w:sz="0" w:space="0" w:color="auto"/>
      </w:divBdr>
    </w:div>
    <w:div w:id="935554059">
      <w:bodyDiv w:val="1"/>
      <w:marLeft w:val="0"/>
      <w:marRight w:val="0"/>
      <w:marTop w:val="0"/>
      <w:marBottom w:val="0"/>
      <w:divBdr>
        <w:top w:val="none" w:sz="0" w:space="0" w:color="auto"/>
        <w:left w:val="none" w:sz="0" w:space="0" w:color="auto"/>
        <w:bottom w:val="none" w:sz="0" w:space="0" w:color="auto"/>
        <w:right w:val="none" w:sz="0" w:space="0" w:color="auto"/>
      </w:divBdr>
    </w:div>
    <w:div w:id="948437498">
      <w:bodyDiv w:val="1"/>
      <w:marLeft w:val="0"/>
      <w:marRight w:val="0"/>
      <w:marTop w:val="0"/>
      <w:marBottom w:val="0"/>
      <w:divBdr>
        <w:top w:val="none" w:sz="0" w:space="0" w:color="auto"/>
        <w:left w:val="none" w:sz="0" w:space="0" w:color="auto"/>
        <w:bottom w:val="none" w:sz="0" w:space="0" w:color="auto"/>
        <w:right w:val="none" w:sz="0" w:space="0" w:color="auto"/>
      </w:divBdr>
    </w:div>
    <w:div w:id="951059724">
      <w:bodyDiv w:val="1"/>
      <w:marLeft w:val="0"/>
      <w:marRight w:val="0"/>
      <w:marTop w:val="0"/>
      <w:marBottom w:val="0"/>
      <w:divBdr>
        <w:top w:val="none" w:sz="0" w:space="0" w:color="auto"/>
        <w:left w:val="none" w:sz="0" w:space="0" w:color="auto"/>
        <w:bottom w:val="none" w:sz="0" w:space="0" w:color="auto"/>
        <w:right w:val="none" w:sz="0" w:space="0" w:color="auto"/>
      </w:divBdr>
    </w:div>
    <w:div w:id="956638789">
      <w:bodyDiv w:val="1"/>
      <w:marLeft w:val="0"/>
      <w:marRight w:val="0"/>
      <w:marTop w:val="0"/>
      <w:marBottom w:val="0"/>
      <w:divBdr>
        <w:top w:val="none" w:sz="0" w:space="0" w:color="auto"/>
        <w:left w:val="none" w:sz="0" w:space="0" w:color="auto"/>
        <w:bottom w:val="none" w:sz="0" w:space="0" w:color="auto"/>
        <w:right w:val="none" w:sz="0" w:space="0" w:color="auto"/>
      </w:divBdr>
    </w:div>
    <w:div w:id="984049680">
      <w:bodyDiv w:val="1"/>
      <w:marLeft w:val="0"/>
      <w:marRight w:val="0"/>
      <w:marTop w:val="0"/>
      <w:marBottom w:val="0"/>
      <w:divBdr>
        <w:top w:val="none" w:sz="0" w:space="0" w:color="auto"/>
        <w:left w:val="none" w:sz="0" w:space="0" w:color="auto"/>
        <w:bottom w:val="none" w:sz="0" w:space="0" w:color="auto"/>
        <w:right w:val="none" w:sz="0" w:space="0" w:color="auto"/>
      </w:divBdr>
    </w:div>
    <w:div w:id="1045642216">
      <w:bodyDiv w:val="1"/>
      <w:marLeft w:val="0"/>
      <w:marRight w:val="0"/>
      <w:marTop w:val="0"/>
      <w:marBottom w:val="0"/>
      <w:divBdr>
        <w:top w:val="none" w:sz="0" w:space="0" w:color="auto"/>
        <w:left w:val="none" w:sz="0" w:space="0" w:color="auto"/>
        <w:bottom w:val="none" w:sz="0" w:space="0" w:color="auto"/>
        <w:right w:val="none" w:sz="0" w:space="0" w:color="auto"/>
      </w:divBdr>
    </w:div>
    <w:div w:id="1062289052">
      <w:bodyDiv w:val="1"/>
      <w:marLeft w:val="0"/>
      <w:marRight w:val="0"/>
      <w:marTop w:val="0"/>
      <w:marBottom w:val="0"/>
      <w:divBdr>
        <w:top w:val="none" w:sz="0" w:space="0" w:color="auto"/>
        <w:left w:val="none" w:sz="0" w:space="0" w:color="auto"/>
        <w:bottom w:val="none" w:sz="0" w:space="0" w:color="auto"/>
        <w:right w:val="none" w:sz="0" w:space="0" w:color="auto"/>
      </w:divBdr>
    </w:div>
    <w:div w:id="1260215693">
      <w:bodyDiv w:val="1"/>
      <w:marLeft w:val="0"/>
      <w:marRight w:val="0"/>
      <w:marTop w:val="0"/>
      <w:marBottom w:val="0"/>
      <w:divBdr>
        <w:top w:val="none" w:sz="0" w:space="0" w:color="auto"/>
        <w:left w:val="none" w:sz="0" w:space="0" w:color="auto"/>
        <w:bottom w:val="none" w:sz="0" w:space="0" w:color="auto"/>
        <w:right w:val="none" w:sz="0" w:space="0" w:color="auto"/>
      </w:divBdr>
    </w:div>
    <w:div w:id="1323049970">
      <w:bodyDiv w:val="1"/>
      <w:marLeft w:val="0"/>
      <w:marRight w:val="0"/>
      <w:marTop w:val="0"/>
      <w:marBottom w:val="0"/>
      <w:divBdr>
        <w:top w:val="none" w:sz="0" w:space="0" w:color="auto"/>
        <w:left w:val="none" w:sz="0" w:space="0" w:color="auto"/>
        <w:bottom w:val="none" w:sz="0" w:space="0" w:color="auto"/>
        <w:right w:val="none" w:sz="0" w:space="0" w:color="auto"/>
      </w:divBdr>
    </w:div>
    <w:div w:id="1357384180">
      <w:bodyDiv w:val="1"/>
      <w:marLeft w:val="0"/>
      <w:marRight w:val="0"/>
      <w:marTop w:val="0"/>
      <w:marBottom w:val="0"/>
      <w:divBdr>
        <w:top w:val="none" w:sz="0" w:space="0" w:color="auto"/>
        <w:left w:val="none" w:sz="0" w:space="0" w:color="auto"/>
        <w:bottom w:val="none" w:sz="0" w:space="0" w:color="auto"/>
        <w:right w:val="none" w:sz="0" w:space="0" w:color="auto"/>
      </w:divBdr>
    </w:div>
    <w:div w:id="1437140262">
      <w:bodyDiv w:val="1"/>
      <w:marLeft w:val="0"/>
      <w:marRight w:val="0"/>
      <w:marTop w:val="0"/>
      <w:marBottom w:val="0"/>
      <w:divBdr>
        <w:top w:val="none" w:sz="0" w:space="0" w:color="auto"/>
        <w:left w:val="none" w:sz="0" w:space="0" w:color="auto"/>
        <w:bottom w:val="none" w:sz="0" w:space="0" w:color="auto"/>
        <w:right w:val="none" w:sz="0" w:space="0" w:color="auto"/>
      </w:divBdr>
    </w:div>
    <w:div w:id="1539665587">
      <w:bodyDiv w:val="1"/>
      <w:marLeft w:val="0"/>
      <w:marRight w:val="0"/>
      <w:marTop w:val="0"/>
      <w:marBottom w:val="0"/>
      <w:divBdr>
        <w:top w:val="none" w:sz="0" w:space="0" w:color="auto"/>
        <w:left w:val="none" w:sz="0" w:space="0" w:color="auto"/>
        <w:bottom w:val="none" w:sz="0" w:space="0" w:color="auto"/>
        <w:right w:val="none" w:sz="0" w:space="0" w:color="auto"/>
      </w:divBdr>
    </w:div>
    <w:div w:id="1570192466">
      <w:bodyDiv w:val="1"/>
      <w:marLeft w:val="0"/>
      <w:marRight w:val="0"/>
      <w:marTop w:val="0"/>
      <w:marBottom w:val="0"/>
      <w:divBdr>
        <w:top w:val="none" w:sz="0" w:space="0" w:color="auto"/>
        <w:left w:val="none" w:sz="0" w:space="0" w:color="auto"/>
        <w:bottom w:val="none" w:sz="0" w:space="0" w:color="auto"/>
        <w:right w:val="none" w:sz="0" w:space="0" w:color="auto"/>
      </w:divBdr>
    </w:div>
    <w:div w:id="1586761689">
      <w:bodyDiv w:val="1"/>
      <w:marLeft w:val="0"/>
      <w:marRight w:val="0"/>
      <w:marTop w:val="0"/>
      <w:marBottom w:val="0"/>
      <w:divBdr>
        <w:top w:val="none" w:sz="0" w:space="0" w:color="auto"/>
        <w:left w:val="none" w:sz="0" w:space="0" w:color="auto"/>
        <w:bottom w:val="none" w:sz="0" w:space="0" w:color="auto"/>
        <w:right w:val="none" w:sz="0" w:space="0" w:color="auto"/>
      </w:divBdr>
    </w:div>
    <w:div w:id="1599217379">
      <w:bodyDiv w:val="1"/>
      <w:marLeft w:val="0"/>
      <w:marRight w:val="0"/>
      <w:marTop w:val="0"/>
      <w:marBottom w:val="0"/>
      <w:divBdr>
        <w:top w:val="none" w:sz="0" w:space="0" w:color="auto"/>
        <w:left w:val="none" w:sz="0" w:space="0" w:color="auto"/>
        <w:bottom w:val="none" w:sz="0" w:space="0" w:color="auto"/>
        <w:right w:val="none" w:sz="0" w:space="0" w:color="auto"/>
      </w:divBdr>
    </w:div>
    <w:div w:id="1656032118">
      <w:bodyDiv w:val="1"/>
      <w:marLeft w:val="0"/>
      <w:marRight w:val="0"/>
      <w:marTop w:val="0"/>
      <w:marBottom w:val="0"/>
      <w:divBdr>
        <w:top w:val="none" w:sz="0" w:space="0" w:color="auto"/>
        <w:left w:val="none" w:sz="0" w:space="0" w:color="auto"/>
        <w:bottom w:val="none" w:sz="0" w:space="0" w:color="auto"/>
        <w:right w:val="none" w:sz="0" w:space="0" w:color="auto"/>
      </w:divBdr>
    </w:div>
    <w:div w:id="1680934958">
      <w:bodyDiv w:val="1"/>
      <w:marLeft w:val="0"/>
      <w:marRight w:val="0"/>
      <w:marTop w:val="0"/>
      <w:marBottom w:val="0"/>
      <w:divBdr>
        <w:top w:val="none" w:sz="0" w:space="0" w:color="auto"/>
        <w:left w:val="none" w:sz="0" w:space="0" w:color="auto"/>
        <w:bottom w:val="none" w:sz="0" w:space="0" w:color="auto"/>
        <w:right w:val="none" w:sz="0" w:space="0" w:color="auto"/>
      </w:divBdr>
    </w:div>
    <w:div w:id="1732383438">
      <w:bodyDiv w:val="1"/>
      <w:marLeft w:val="0"/>
      <w:marRight w:val="0"/>
      <w:marTop w:val="0"/>
      <w:marBottom w:val="0"/>
      <w:divBdr>
        <w:top w:val="none" w:sz="0" w:space="0" w:color="auto"/>
        <w:left w:val="none" w:sz="0" w:space="0" w:color="auto"/>
        <w:bottom w:val="none" w:sz="0" w:space="0" w:color="auto"/>
        <w:right w:val="none" w:sz="0" w:space="0" w:color="auto"/>
      </w:divBdr>
    </w:div>
    <w:div w:id="1785923931">
      <w:bodyDiv w:val="1"/>
      <w:marLeft w:val="0"/>
      <w:marRight w:val="0"/>
      <w:marTop w:val="0"/>
      <w:marBottom w:val="0"/>
      <w:divBdr>
        <w:top w:val="none" w:sz="0" w:space="0" w:color="auto"/>
        <w:left w:val="none" w:sz="0" w:space="0" w:color="auto"/>
        <w:bottom w:val="none" w:sz="0" w:space="0" w:color="auto"/>
        <w:right w:val="none" w:sz="0" w:space="0" w:color="auto"/>
      </w:divBdr>
    </w:div>
    <w:div w:id="1863929810">
      <w:bodyDiv w:val="1"/>
      <w:marLeft w:val="0"/>
      <w:marRight w:val="0"/>
      <w:marTop w:val="0"/>
      <w:marBottom w:val="0"/>
      <w:divBdr>
        <w:top w:val="none" w:sz="0" w:space="0" w:color="auto"/>
        <w:left w:val="none" w:sz="0" w:space="0" w:color="auto"/>
        <w:bottom w:val="none" w:sz="0" w:space="0" w:color="auto"/>
        <w:right w:val="none" w:sz="0" w:space="0" w:color="auto"/>
      </w:divBdr>
    </w:div>
    <w:div w:id="1865971184">
      <w:bodyDiv w:val="1"/>
      <w:marLeft w:val="0"/>
      <w:marRight w:val="0"/>
      <w:marTop w:val="0"/>
      <w:marBottom w:val="0"/>
      <w:divBdr>
        <w:top w:val="none" w:sz="0" w:space="0" w:color="auto"/>
        <w:left w:val="none" w:sz="0" w:space="0" w:color="auto"/>
        <w:bottom w:val="none" w:sz="0" w:space="0" w:color="auto"/>
        <w:right w:val="none" w:sz="0" w:space="0" w:color="auto"/>
      </w:divBdr>
    </w:div>
    <w:div w:id="2007397139">
      <w:bodyDiv w:val="1"/>
      <w:marLeft w:val="0"/>
      <w:marRight w:val="0"/>
      <w:marTop w:val="0"/>
      <w:marBottom w:val="0"/>
      <w:divBdr>
        <w:top w:val="none" w:sz="0" w:space="0" w:color="auto"/>
        <w:left w:val="none" w:sz="0" w:space="0" w:color="auto"/>
        <w:bottom w:val="none" w:sz="0" w:space="0" w:color="auto"/>
        <w:right w:val="none" w:sz="0" w:space="0" w:color="auto"/>
      </w:divBdr>
    </w:div>
    <w:div w:id="2021809555">
      <w:bodyDiv w:val="1"/>
      <w:marLeft w:val="0"/>
      <w:marRight w:val="0"/>
      <w:marTop w:val="0"/>
      <w:marBottom w:val="0"/>
      <w:divBdr>
        <w:top w:val="none" w:sz="0" w:space="0" w:color="auto"/>
        <w:left w:val="none" w:sz="0" w:space="0" w:color="auto"/>
        <w:bottom w:val="none" w:sz="0" w:space="0" w:color="auto"/>
        <w:right w:val="none" w:sz="0" w:space="0" w:color="auto"/>
      </w:divBdr>
    </w:div>
    <w:div w:id="2132938746">
      <w:bodyDiv w:val="1"/>
      <w:marLeft w:val="0"/>
      <w:marRight w:val="0"/>
      <w:marTop w:val="0"/>
      <w:marBottom w:val="0"/>
      <w:divBdr>
        <w:top w:val="none" w:sz="0" w:space="0" w:color="auto"/>
        <w:left w:val="none" w:sz="0" w:space="0" w:color="auto"/>
        <w:bottom w:val="none" w:sz="0" w:space="0" w:color="auto"/>
        <w:right w:val="none" w:sz="0" w:space="0" w:color="auto"/>
      </w:divBdr>
      <w:divsChild>
        <w:div w:id="1299532922">
          <w:marLeft w:val="0"/>
          <w:marRight w:val="0"/>
          <w:marTop w:val="0"/>
          <w:marBottom w:val="0"/>
          <w:divBdr>
            <w:top w:val="single" w:sz="2" w:space="0" w:color="E3E3E3"/>
            <w:left w:val="single" w:sz="2" w:space="0" w:color="E3E3E3"/>
            <w:bottom w:val="single" w:sz="2" w:space="0" w:color="E3E3E3"/>
            <w:right w:val="single" w:sz="2" w:space="0" w:color="E3E3E3"/>
          </w:divBdr>
          <w:divsChild>
            <w:div w:id="33118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440030">
                  <w:marLeft w:val="0"/>
                  <w:marRight w:val="0"/>
                  <w:marTop w:val="0"/>
                  <w:marBottom w:val="0"/>
                  <w:divBdr>
                    <w:top w:val="single" w:sz="2" w:space="0" w:color="E3E3E3"/>
                    <w:left w:val="single" w:sz="2" w:space="0" w:color="E3E3E3"/>
                    <w:bottom w:val="single" w:sz="2" w:space="0" w:color="E3E3E3"/>
                    <w:right w:val="single" w:sz="2" w:space="0" w:color="E3E3E3"/>
                  </w:divBdr>
                  <w:divsChild>
                    <w:div w:id="1280601865">
                      <w:marLeft w:val="0"/>
                      <w:marRight w:val="0"/>
                      <w:marTop w:val="0"/>
                      <w:marBottom w:val="0"/>
                      <w:divBdr>
                        <w:top w:val="single" w:sz="2" w:space="0" w:color="E3E3E3"/>
                        <w:left w:val="single" w:sz="2" w:space="0" w:color="E3E3E3"/>
                        <w:bottom w:val="single" w:sz="2" w:space="0" w:color="E3E3E3"/>
                        <w:right w:val="single" w:sz="2" w:space="0" w:color="E3E3E3"/>
                      </w:divBdr>
                      <w:divsChild>
                        <w:div w:id="1431588965">
                          <w:marLeft w:val="0"/>
                          <w:marRight w:val="0"/>
                          <w:marTop w:val="0"/>
                          <w:marBottom w:val="0"/>
                          <w:divBdr>
                            <w:top w:val="single" w:sz="2" w:space="0" w:color="E3E3E3"/>
                            <w:left w:val="single" w:sz="2" w:space="0" w:color="E3E3E3"/>
                            <w:bottom w:val="single" w:sz="2" w:space="0" w:color="E3E3E3"/>
                            <w:right w:val="single" w:sz="2" w:space="0" w:color="E3E3E3"/>
                          </w:divBdr>
                          <w:divsChild>
                            <w:div w:id="850414639">
                              <w:marLeft w:val="0"/>
                              <w:marRight w:val="0"/>
                              <w:marTop w:val="0"/>
                              <w:marBottom w:val="0"/>
                              <w:divBdr>
                                <w:top w:val="single" w:sz="2" w:space="0" w:color="E3E3E3"/>
                                <w:left w:val="single" w:sz="2" w:space="0" w:color="E3E3E3"/>
                                <w:bottom w:val="single" w:sz="2" w:space="0" w:color="E3E3E3"/>
                                <w:right w:val="single" w:sz="2" w:space="0" w:color="E3E3E3"/>
                              </w:divBdr>
                              <w:divsChild>
                                <w:div w:id="724137350">
                                  <w:marLeft w:val="0"/>
                                  <w:marRight w:val="0"/>
                                  <w:marTop w:val="0"/>
                                  <w:marBottom w:val="0"/>
                                  <w:divBdr>
                                    <w:top w:val="single" w:sz="2" w:space="0" w:color="E3E3E3"/>
                                    <w:left w:val="single" w:sz="2" w:space="0" w:color="E3E3E3"/>
                                    <w:bottom w:val="single" w:sz="2" w:space="0" w:color="E3E3E3"/>
                                    <w:right w:val="single" w:sz="2" w:space="0" w:color="E3E3E3"/>
                                  </w:divBdr>
                                  <w:divsChild>
                                    <w:div w:id="181564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74E92C-1972-4E7D-ABCB-B93D2653A59E}">
  <we:reference id="f78a3046-9e99-4300-aa2b-5814002b01a2" version="1.55.1.0" store="EXCatalog" storeType="EXCatalog"/>
  <we:alternateReferences>
    <we:reference id="WA104382081" version="1.55.1.0" store="es-CO"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Ara</b:Tag>
    <b:SourceType>DocumentFromInternetSite</b:SourceType>
    <b:Guid>{F767E900-4FC8-4850-9581-DBF528BDD263}</b:Guid>
    <b:Author>
      <b:Author>
        <b:NameList>
          <b:Person>
            <b:Last>Gorospe Osinalde</b:Last>
            <b:First>Arantza</b:First>
          </b:Person>
        </b:NameList>
      </b:Author>
    </b:Author>
    <b:Title>Clínica Universidad de Navarra</b:Title>
    <b:InternetSiteTitle>Temblor esencial</b:InternetSiteTitle>
    <b:URL>https://www.cun.es/enfermedades-tratamientos/enfermedades/temblor#:~:text=El%20temblor%20es%20un%20movimiento,Parkinson%20y%20el%20temblor%20esencial.</b:URL>
    <b:RefOrder>3</b:RefOrder>
  </b:Source>
  <b:Source>
    <b:Tag>Lau</b:Tag>
    <b:SourceType>DocumentFromInternetSite</b:SourceType>
    <b:Guid>{1668F31F-AD21-475B-B29F-64501662D629}</b:Guid>
    <b:Author>
      <b:Author>
        <b:Corporate>Laureani Fierro Angel de Jesus; Lara Sandra ; Morgado-Valle Consuelo; Beltrán-Parrazal Luis; García Luis ; Hernández María; Manzo Jorge;Pérez César</b:Corporate>
      </b:Author>
    </b:Author>
    <b:Title>eneurobiologia</b:Title>
    <b:InternetSiteTitle>Trastornos de las neuronas motoras: causas, síntomas, factores de riesgo, diagnósticos y tratamientos</b:InternetSiteTitle>
    <b:URL>https://www.uv.mx/eneurobiologia/vols/2022/31/Laureani-Fierro/HTML.html</b:URL>
    <b:Day>2022</b:Day>
    <b:RefOrder>1</b:RefOrder>
  </b:Source>
  <b:Source>
    <b:Tag>Neu22</b:Tag>
    <b:SourceType>DocumentFromInternetSite</b:SourceType>
    <b:Guid>{0A543703-01DD-475C-9031-0577BB85E4F9}</b:Guid>
    <b:Title>Neurocountry</b:Title>
    <b:InternetSiteTitle>Conoce la importancia de diagnosticar el Parkinson tempranamente</b:InternetSiteTitle>
    <b:Year>2022</b:Year>
    <b:Month>Diciembre</b:Month>
    <b:Day>30</b:Day>
    <b:URL>https://neurocountry.co/conoce-la-importancia-de-diagnosticar-el-parkinson-tempranamente/</b:URL>
    <b:RefOrder>5</b:RefOrder>
  </b:Source>
  <b:Source>
    <b:Tag>Rad22</b:Tag>
    <b:SourceType>DocumentFromInternetSite</b:SourceType>
    <b:Guid>{92CAE887-6BE4-4D88-9846-F192290A630B}</b:Guid>
    <b:Author>
      <b:Author>
        <b:Corporate>Radiological Society of North America (RSNA)</b:Corporate>
      </b:Author>
    </b:Author>
    <b:Title>RadiologyInfo</b:Title>
    <b:InternetSiteTitle>Trastornos del movimiento</b:InternetSiteTitle>
    <b:Year>2022</b:Year>
    <b:Month>Abril</b:Month>
    <b:Day>15</b:Day>
    <b:URL>https://www.radiologyinfo.org/es/info/movement-disorders</b:URL>
    <b:RefOrder>2</b:RefOrder>
  </b:Source>
  <b:Source>
    <b:Tag>Gon</b:Tag>
    <b:SourceType>DocumentFromInternetSite</b:SourceType>
    <b:Guid>{DE14DDD1-9BC0-41B3-A420-F04422D4DAA8}</b:Guid>
    <b:Author>
      <b:Author>
        <b:NameList>
          <b:Person>
            <b:Last>Gonzalez-Usigli</b:Last>
            <b:First>Hector</b:First>
            <b:Middle>A.</b:Middle>
          </b:Person>
        </b:NameList>
      </b:Author>
    </b:Author>
    <b:Title>MANUAL MSD</b:Title>
    <b:InternetSiteTitle>Temblor</b:InternetSiteTitle>
    <b:Year>2022</b:Year>
    <b:Month>Febrero</b:Month>
    <b:URL>https://www.msdmanuals.com/es-co/professional/trastornos-neurol%C3%B3gicos/trastornos-del-movimiento-y-cerebelosos/temblor</b:URL>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53JVzMGc/sHrHMazl7e0qQ6etA==">CgMxLjA4AHIhMTdfUW9XYUxWM0ExMDlTTnYxZUgyQ3V2TEVoT3ExVEtE</go:docsCustomData>
</go:gDocsCustomXmlDataStorage>
</file>

<file path=customXml/itemProps1.xml><?xml version="1.0" encoding="utf-8"?>
<ds:datastoreItem xmlns:ds="http://schemas.openxmlformats.org/officeDocument/2006/customXml" ds:itemID="{35BA597F-D852-4D38-AC7F-CF44D1A9C3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2477</Words>
  <Characters>13628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Lina Maria Andrade Gomez</dc:creator>
  <cp:lastModifiedBy>Lina Maria Andrade Gomez</cp:lastModifiedBy>
  <cp:revision>2</cp:revision>
  <dcterms:created xsi:type="dcterms:W3CDTF">2024-02-23T15:42:00Z</dcterms:created>
  <dcterms:modified xsi:type="dcterms:W3CDTF">2024-02-23T15:42:00Z</dcterms:modified>
</cp:coreProperties>
</file>