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医者は祖母にしばらく外出するなと言った。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 / grandmother / to / for / not / . / while / doctor / tell / go / out / my / The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彼女には兄弟姉妹が一人もいない。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or / . / sisters / have / no / She / brothers</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彼女はいつも学校に間に合うわけではない。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n't / come / . / She / time / do / to / on / school / always</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その物語は少しも退屈ではなかった。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anything / but / story / boring / be / . / The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私は招待状を友達全員に送ったわけではない。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invitation / do / send / my / n't / to / I / the / all / of / friends</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私達は決してあなたを忘れないでしょう。</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forget / We / . / never / you / will</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あなたには静かにしていることがそんなに難しいのですか。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difficult / it / Is / ? / to / remain / for / quiet / so / you</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あなたが帰ってきたのは何時でしたか。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be / it / when / What / you / home / time / come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彼らの父親と私の父親は親友だ。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and / mine / friend / be / Their / . / father / good</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シアトルでは大雨が振っている。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rain / Seattle / It / a / lot / . / in</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彼らは裕福ではないが、彼らの生活に満足している。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but / lives / not / . / with / rich / satisfied / be / They / themselves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私達は人前では自分に責任を持たなくてはならない。</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always / responsible / be / in / . / must / We / public / ourselves / for</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このネクタイとあのネクタイのどちらがこのシャツに合いますか。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that / Which / go / this / this / with / tie / shirt / one / one / , / . / or / better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自分の両親を愛するのは当然である。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love / parents / It / be / natural / one / 's / that / . / one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このセキュリティシステムはあなたの会社のものとは違うのですか。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of / security-system / from / company / this / your / . / different / that / Is</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今どきのパソコンは20年前にのものとはまったく別のものだ。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those / completely / be / different / of / computers / ago / today / . / Personal / years / twenty / from</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そこには何人かの学生がいたが、誰もビルを知らなかった。</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 / none / students / them / , / Bill / but / of / several / know / There / be / there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このケージの中のうさぎはあれらのケージのうさぎよりも年寄りです。</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than / this / The / rabbits / cage / those / in / cage / older / . / in / that / be</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姉が私にくれたのはこの帽子だ。</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my / me / hat / give / that / sister / be / . / It / this</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その人はめったに他の人に笑顔を見せない。</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others / do / . / the / at / man / smile / Rarely</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私が恋しく思うのはあなたなのです。</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that / It / . / 'm / miss / be / you / I</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彼はこのような難しい問題を一体全体どのようにして解いたのだろうか。</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earth / do / difficult / he / How / ? / on / solve / a / problem / such</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私を信じて。私自身それについては何も知らなかったんです。</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it / know / me / I / myself / anysthing / about / Trust / do / . / . / n't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私がこれまでずっと探していたのはこの時計だ。</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watch / have / . / look / for / be / that / It / be / I / this</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最近は日本食、例えば豆腐、が世界中で人気がある。</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very / japanese / world / These / , / , / tofu / , / . / for / around / example / food / days / the / be / popular</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私はそのレストランが来月閉店するというニュースに驚いた。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news / the / that / restaurant / will / the / surprised / close / next / at / 'm / month / I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フルートを吹く学生もいれば、ギターを弾く学生もいた。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flute / the / students / the / . / others / guitar / Some / and / play</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彼女の涙を見れば、彼女が嘘をついていないことがわかる。</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not / be / lie / that / she / tears / . / tell / Her</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昨日、私は親友のシンディと一緒に昼食をとった。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have / I / lunch / good / Yesterday / , / my / friend / with / . / Cindy</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このバスに乗ればあなたはその美術館に行けるでしょう。</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 / take / to / museum / This / the / you / will / bus</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