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私はあなたの言ったことをすべて理解しているわけではない。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everything / I / do / understand / say / you / . / n't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私はその番号を書き留めたかったが、机の引き出しにペンが一本も見つからなかった。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I / to / . / no / desk / the / the / want / down / I / find / number / could / write / drawer / pen / but / in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私は家でめったにコンピュータを使わない。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I / hardly / at / use / my / computer / ever / home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彼のエッセイには間違いがない。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mistake / . / from / essay / be / free / His</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その会議は全く有益ではなかった。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be / useful / from / The / . / far / meeting</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天候が決して快適ではなかったので私達はピクニックを中止にした。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weather / pleasant / . / anything / so / cancel / out / but / we / picnic / The / , / be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彼らは裕福ではないが、彼らの生活に満足している。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 / satisfied / not / lives / be / with / rich / They / but / themselves</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あなたが帰ってきたのは何時でしたか。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come / time / ? / be / when / home / you / What / it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私は以前、彼女にあったことがある。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 / . / meet / her / before / have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それらは私一人で作りました。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 / my / I / them / own / on / make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彼女は鏡に写った彼女自身を見て、小さな切り傷を見つけた。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the / in / her / found / a / at / forehead / mirror / She / . / herself / on / look / small / cut / and</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私がその絵を書くのに一ヶ月かかった。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take / a / paint / month / the / to / It / . / picture / me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そこには何人かの学生がいたが、誰もビルを知らなかった。</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none / know / . / There / students / several / of / there / but / Bill / them / be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傘を持ってくるのを忘れた。あの店で安いのを買おう。</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umbrella / at / that / a / I / bring / my / cheap / to / one / . / I / forget / store / buy / have / 'll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その2人の少年のうち1人はカナダ、もう1人はベトナム出身だ。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other / the / of / the / Vietnam / be / One / be / from / and / Canada / boys / two / . / from</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自分の両親を愛するのは当然である。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's / . / one / parents / love / natural / It / one / that / be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天は自ら助くるものを助く。</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who / themselves / Heaven / those / help / help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lot / but / them / CDs / he / of / . / me / let / Nick / a / have / , / any / borrow / of / never</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「ジョンの父が歌手だなんて知りませんでした。」「私もです。」</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be / I / `` / John / know / father / . / Neither / a / I / n't / do / singer / do / `` / '' / '' / 's</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私はメアリーが私達のチームに加わるなど期待したこともなかった。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expectied / I / have / Never / join / team / . / our</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夜のあとは夜明けだ。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the / After / night / . / dawn / come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私が恋しく思うのはあなたなのです。</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that / be / you / It / . / 'm / I / miss</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彼はドアの鍵をかけ忘れただけでなく、すべての窓を空けたままだった。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door / the / forgot / , / do / Not / he / leave / the / open / he / but / only / window / lock / . / all / to</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彼が香港から家に帰ってきたのはほんの昨日のことだ。</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yesterday / It / be / from / HongKong / home / he / that / . / come / only</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彼女の宇宙飛行士になるという夢はとうとう実現した。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Her / of / true / becaming / astroanaut / finally / an / . / come / dream</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科学技術によって私達はより良い生活を楽しめます。</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life / Technology / to / enable / enjoy / better / . / us / a</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the / and / others / . / flute / Some / guitar / students / play / the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彼はそのサンドウィッチをかじった。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the / He / of / sandwich / bite / take / . / a</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細い道を行くと私達は小さな村についた。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narrow / village / The / to / road / . / us / small / lead / a</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昨日、私は親友のシンディと一緒に昼食をとった。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with / friend / my / I / good / Cindy / lunch / , / . / Yesterday / have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