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私達は決してあなたを忘れないでしょう。</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will / you / . / never / forget / We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森さんは絶対にその計画を諦めないだろう。</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 / to / give / but / the / up / would / Ms.Mori / anything / be / plan</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彼女はいつも学校に間に合うわけではない。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to / always / . / come / school / on / time / n't / She / do</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マリアンは今何も食べたくないと言っている。</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now / Marian / anything / eat / . / say / want / n't / she / do / to</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トムは決して怠惰ではない。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be / Tom / from / . / lazy / far</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ジムは運転免許を持っているが、めったに車を運転しない。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he / license / have / a / . / , / ever / 's / but / drive / hardly / Jim / driver</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この天気の中、買い物に行くのはあまり良い考えではないと思う。</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go / to / a / shopping / be / don / this / idea / ’ / . / it / very / think / I / t / weather / in / good</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私達のバスの運転手が駐車場で私達を待っていた。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driver / Our / the / . / lot / for / parking / wait / in / be / us / bus</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博多から鹿児島まではどのくらいの距離ですか。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be / it / How / from / Hakata / . / to / Kagoshima / far</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あなたが帰ってきたのは何時でしたか。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you / come / ? / when / time / be / What / home / it</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雨は午後遅くまで降り止まなかった。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until / in / do / rain / It / stop / the / afternoon / late / . / n't</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毎日洗濯するのはうんざりだ。</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do / to / find / the / tiresome / . / it / everyday / I / laundry</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ニックはたくさんのCDを持っているが、私に一枚も貸そうとしない。</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never / me / he / . / CDs / let / have / them / but / , / any / a / of / lot / Nick / of / borrow</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今どきのパソコンは20年前にのものとはまったく別のものだ。</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those / Personal / be / different / today / . / of / twenty / computers / ago / years / from / completely</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そこには何人かの学生がいたが、誰もビルを知らなかった。</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students / be / There / know / there / of / . / Bill / none / but / them / , / several</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その2人の少年のうち1人はカナダ、もう1人はベトナム出身だ。</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and / . / be / two / Canada / One / be / the / other / Vietnam / from / the / of / boys / from</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このりんごすべてを1つの袋に入れられるとは限らない。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You / of / . / bag / one / the / in / not / can / all / apples / put</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このネクタイとあのネクタイのどちらがこのシャツに合いますか。</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shirt / better / this / this / Which / tie / that / with / or / . / , / go / one / one</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彼女はどんどん話し続けた。</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 / on / speak / and / She / on / keep</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彼はパーティーに行かなかったし、行きたくもなかった。</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and / want / n't / neither / go / he / the / do / to / party / do / to / . / He</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私が恋しく思うのはあなたなのです。</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miss / you / It / that / I / be / . / 'm</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その時まで彼の顔を知らなかった。</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recognize / his / until / . / I / Not / do / face / then</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彼の声はとても大きかったので私は家の外からでも彼の声を聞くことができた。</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 / be / So / the / from / his / hear / that / loud / him / ever / outside / voice / could / I / house</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私を信じて。私自身それについては何も知らなかったんです。</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I / . / anysthing / about / me / n't / myself / it / know / . / Trust / do</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交通事故のために、私は会議に出られなかった。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from / attend / . / keep / traffic / meeting / accident / The / me</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私はそのレストランが来月閉店するというニュースに驚いた。</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the / next / surprised / news / close / that / I / restaurant / month / will / the / 'm / at / .</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フルートを吹く学生もいれば、ギターを弾く学生もいた。</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play / others / and / students / the / the / guitar / Some / flute / .</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その歌を聞くと私達はヨーロッパで過ごした時間を思い出す。</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spend / the / always / reming / time / in / This / of / we / Europe / . / us / song</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このブラウザを使えばあなたはよりすばやくインターネットにアクセスすることができる。</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access / more / the / enable / quickly / you / browsers / to / This / . / Internet</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会議に遅れたという事実にもかかわらず、彼女は謝ろうとしなかった。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meeting / Despite / the / , / late / that / fact / she / be / for / . / she / the / would / apologize / n't</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