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天候が決して快適ではなかったので私達はピクニックを中止にした。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The / we / be / . / so / out / cancel / , / picnic / pleasant / anything / but / weather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トムは決して怠惰ではない。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be / far / . / from / Tom / lazy</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その会議は全く有益ではなかった。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far / The / meeting / be / from / useful</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リスクのないビジネスはない。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There / far / no / from / risk / be / business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私は招待状を友達全員に送ったわけではない。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all / invitation / to / my / friends / do / send / the / of / n't / I</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彼女は約束を破るような人ではないだろう。</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She / be / . / a / to / would / break / last / person / the / promise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私達のバスの運転手が駐車場で私達を待っていた。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the / in / . / us / driver / wait / for / parking / be / bus / Our / lot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起きるとすぐに窓を開けるのは彼女の習慣だ。</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she / . / to / up / windows / get / the / soon / open / It / as / as / habit / her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母親は赤ちゃんが泣き止むまで抱いていた。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until / stop / baby / The / . / hold / he / mother / the / cry</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彼女たちは自分たちのためにチョコレートを買った。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for / chocolate / They / some / themselves / buy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毎日洗濯するのはうんざりだ。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do / it / . / everyday / tiresome / laundry / to / the / find / I</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その写真家は私達にアフリカでの自分の経験を話してくれた。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Africa / . / experience / in / photographer / us / his / about / tell / The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デイヴィスさん、あなたを紹介したい人がいます。こちらが友達のデニスです。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someone / be / Dennis / friend / introduce / to / Mr.Davis / my / you / . / to / , / want / This / I</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私の兄はCDを50枚持っている。何枚かはクラシックで残りはロックだ。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My / CDs / be / fifty / , / : / the / be / have / brother / classical / rock / . / Some / others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このテニスラケットはあまり好きではありません。別のを見せてください。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you / n't / much / me / I / tennis / another / racket / do / show / Can / . / like / this / very</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自分の両親を愛するのは当然である。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one / . / parents / one / 's / natural / love / It / that / be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そこには何人かの学生がいたが、誰もビルを知らなかった。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them / students / Bill / know / there / There / . / be / of / but / none / several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私は今、昨日あなたに教えた本を持ち合わせています。はい。どうぞ。</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be / . / I / it / I / This / tell / about / with / me / the / . / now / yesterday / have / book / you / Here / .</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その人はめったに他の人に笑顔を見せない。</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smile / at / do / . / Rarely / the / man / others</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そのコンクールで優勝するとは夢にも思わなかった。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win / I / the / do / dream / competition / . / Little / of</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痛みがとてもひどかったので彼女は一言も言うことができなかった。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n't / could / pain / say / she / word / be / that / a / So / severe / . / her</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子どもたちが次から次へと出てきた。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another / come / one / . / Out / the / children / ofter</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彼はドアの鍵をかけ忘れただけでなく、すべての窓を空けたままだった。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door / to / the / he / lock / he / do / . / forgot / the / Not / open / window / but / only / leave / all</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一体どうしたら、彼は同じ間違いを何度も何度もできるのだ。</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he / the / How / same / mistake / earth / make / again / can / . / on / again / and</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このブラウザを使えばあなたはよりすばやくインターネットにアクセスすることができる。</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Internet / to / you / more / This / browsers / access / quickly / enable / the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彼女の宇宙飛行士になるという夢はとうとう実現した。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becaming / finally / true / astroanaut / . / Her / of / come / an / dream</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私の祖母は相変わらず熱心に仕事をしている。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ever / My / be / as / hard / grandmother / work / as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フルートを吹く学生もいれば、ギターを弾く学生もいた。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the / play / Some / guitar / students / the / and / flute / . / others</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He / of / take / bite / the / sandwich / a / .</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最近は日本食、例えば豆腐、が世界中で人気がある。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 / tofu / around / , / very / popular / japanese / example / for / be / food / days / . / , / the / These / world</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