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97D" w:rsidRPr="007B21BE" w:rsidRDefault="000F708E" w:rsidP="00FB597D">
      <w:pPr>
        <w:pStyle w:val="berschrift1"/>
        <w:rPr>
          <w:color w:val="auto"/>
          <w:u w:val="single"/>
        </w:rPr>
      </w:pPr>
      <w:r w:rsidRPr="007B21BE">
        <w:rPr>
          <w:color w:val="auto"/>
          <w:u w:val="single"/>
        </w:rPr>
        <w:t>Umbau Rücklichter / Blinker</w:t>
      </w:r>
    </w:p>
    <w:p w:rsidR="000F708E" w:rsidRDefault="000F708E" w:rsidP="000F708E">
      <w:r>
        <w:t>Es wurde jeweils ein Kabel für die zwei Rücklichter ans Heck gezogen. Für den Umbau können diese beiden benutzt werden</w:t>
      </w:r>
      <w:r w:rsidR="00821DF7">
        <w:t>, wobei eines den für den Blinker umgebaut wird, das zweite Kabel weiterhin Rück- und Bremslicht ansteuert</w:t>
      </w:r>
      <w:r>
        <w:t>. Massgebend dafür sind dabei die Adernfarben. Diese sind wie folgt aufgeteilt:</w:t>
      </w:r>
    </w:p>
    <w:p w:rsidR="000F708E" w:rsidRDefault="002A3B91" w:rsidP="000F708E">
      <w:pPr>
        <w:pStyle w:val="Listenabsatz"/>
        <w:numPr>
          <w:ilvl w:val="0"/>
          <w:numId w:val="1"/>
        </w:numPr>
      </w:pPr>
      <w:r>
        <w:t>Rücklicht</w:t>
      </w:r>
      <w:r w:rsidR="000F708E">
        <w:t>: Grün</w:t>
      </w:r>
    </w:p>
    <w:p w:rsidR="000F708E" w:rsidRDefault="000F708E" w:rsidP="000F708E">
      <w:pPr>
        <w:pStyle w:val="Listenabsatz"/>
        <w:numPr>
          <w:ilvl w:val="0"/>
          <w:numId w:val="1"/>
        </w:numPr>
      </w:pPr>
      <w:r>
        <w:t>Bremslicht: Braun</w:t>
      </w:r>
    </w:p>
    <w:p w:rsidR="000F708E" w:rsidRDefault="000F708E" w:rsidP="000F708E">
      <w:pPr>
        <w:pStyle w:val="Listenabsatz"/>
        <w:numPr>
          <w:ilvl w:val="0"/>
          <w:numId w:val="1"/>
        </w:numPr>
      </w:pPr>
      <w:r>
        <w:t>Masse: Weiss</w:t>
      </w:r>
    </w:p>
    <w:p w:rsidR="000F708E" w:rsidRDefault="000F708E" w:rsidP="000F708E">
      <w:r>
        <w:t>Damit das Bremslicht korrekt funktioniert, befindet sich unterhalb des Bremspedals ein Endschalter, der bei Betätigung des Pedals einschaltet. Das Kabel vom Endschalter besitzt die folgende Adernzugehörigkeit:</w:t>
      </w:r>
    </w:p>
    <w:p w:rsidR="000F708E" w:rsidRDefault="000F708E" w:rsidP="000F708E">
      <w:pPr>
        <w:pStyle w:val="Listenabsatz"/>
        <w:numPr>
          <w:ilvl w:val="0"/>
          <w:numId w:val="1"/>
        </w:numPr>
      </w:pPr>
      <w:r>
        <w:t>Einspeisung: Braun</w:t>
      </w:r>
    </w:p>
    <w:p w:rsidR="000F708E" w:rsidRDefault="000F708E" w:rsidP="000F708E">
      <w:pPr>
        <w:pStyle w:val="Listenabsatz"/>
        <w:numPr>
          <w:ilvl w:val="0"/>
          <w:numId w:val="1"/>
        </w:numPr>
      </w:pPr>
      <w:r>
        <w:t>Geschaltete Ader: Weiss</w:t>
      </w:r>
    </w:p>
    <w:p w:rsidR="000F708E" w:rsidRDefault="000F708E" w:rsidP="000F708E">
      <w:r>
        <w:t>Die Einspeisung ist mit dem 12 V-Netz verbunden, wobei die geschaltete Ader mit dem Bremslicht geklemmt wird. Das Standlicht ist von einer Sicherung auf dem Sicherungsbrett abgegriffen und führt vorher über den Schalter um dieses ein und aus zu schalten. Die Masse des Rücklichts ist wiederum mit der Masse des Sicherungsbretts verbunden.</w:t>
      </w:r>
    </w:p>
    <w:p w:rsidR="000F708E" w:rsidRDefault="000F708E" w:rsidP="000F708E">
      <w:r>
        <w:t xml:space="preserve">Die Blinkerschaltung funktioniert mit Hilfe des Relais, welches sich unterhalb des Sitzes befindet. </w:t>
      </w:r>
      <w:r w:rsidR="00AD2785">
        <w:t xml:space="preserve">An diesem Relais kann ein zweiter Abgriff für den Blinker durchgeführt werden. </w:t>
      </w:r>
      <w:r>
        <w:t>Dieses wird wiederum von einer der Sicherungen des Sicherungsbretts eingespeist. Um die Richtung zu wählen</w:t>
      </w:r>
      <w:r w:rsidR="00FB597D">
        <w:t xml:space="preserve"> dient der Schalter der durch ein vieradriges Kabel verbunden ist:</w:t>
      </w:r>
    </w:p>
    <w:p w:rsidR="00FB597D" w:rsidRDefault="00FB597D" w:rsidP="00FB597D">
      <w:pPr>
        <w:pStyle w:val="Listenabsatz"/>
        <w:numPr>
          <w:ilvl w:val="0"/>
          <w:numId w:val="1"/>
        </w:numPr>
      </w:pPr>
      <w:r>
        <w:t>Links: Schwarz</w:t>
      </w:r>
    </w:p>
    <w:p w:rsidR="00FB597D" w:rsidRDefault="00FB597D" w:rsidP="00FB597D">
      <w:pPr>
        <w:pStyle w:val="Listenabsatz"/>
        <w:numPr>
          <w:ilvl w:val="0"/>
          <w:numId w:val="1"/>
        </w:numPr>
      </w:pPr>
      <w:r>
        <w:t>Rechts: Grau</w:t>
      </w:r>
    </w:p>
    <w:p w:rsidR="00FB597D" w:rsidRDefault="00FB597D" w:rsidP="00FB597D">
      <w:pPr>
        <w:pStyle w:val="Listenabsatz"/>
        <w:numPr>
          <w:ilvl w:val="0"/>
          <w:numId w:val="1"/>
        </w:numPr>
      </w:pPr>
      <w:r>
        <w:t>Einspeisung (Abgang vom Relais): Braun</w:t>
      </w:r>
    </w:p>
    <w:p w:rsidR="00FB597D" w:rsidRDefault="00FB597D" w:rsidP="00FB597D">
      <w:pPr>
        <w:pStyle w:val="Listenabsatz"/>
        <w:numPr>
          <w:ilvl w:val="0"/>
          <w:numId w:val="1"/>
        </w:numPr>
      </w:pPr>
      <w:r>
        <w:t>Masse: Blau</w:t>
      </w:r>
    </w:p>
    <w:p w:rsidR="00FB597D" w:rsidRDefault="00FB597D" w:rsidP="00FB597D">
      <w:r>
        <w:t>Die jeweiligen Richtungen sind dann mit dem Kabel für Blinker verbunden:</w:t>
      </w:r>
    </w:p>
    <w:p w:rsidR="00FB597D" w:rsidRDefault="00FB597D" w:rsidP="00FB597D">
      <w:pPr>
        <w:pStyle w:val="Listenabsatz"/>
        <w:numPr>
          <w:ilvl w:val="0"/>
          <w:numId w:val="1"/>
        </w:numPr>
      </w:pPr>
      <w:r>
        <w:t>Links: Blau</w:t>
      </w:r>
    </w:p>
    <w:p w:rsidR="00FB597D" w:rsidRDefault="00FB597D" w:rsidP="00FB597D">
      <w:pPr>
        <w:pStyle w:val="Listenabsatz"/>
        <w:numPr>
          <w:ilvl w:val="0"/>
          <w:numId w:val="1"/>
        </w:numPr>
      </w:pPr>
      <w:r>
        <w:t>Rechts: Braun</w:t>
      </w:r>
    </w:p>
    <w:p w:rsidR="00FB597D" w:rsidRDefault="00FB597D" w:rsidP="00FB597D">
      <w:pPr>
        <w:pStyle w:val="Listenabsatz"/>
        <w:numPr>
          <w:ilvl w:val="0"/>
          <w:numId w:val="1"/>
        </w:numPr>
      </w:pPr>
      <w:r>
        <w:t>Masse: Grüngelb</w:t>
      </w:r>
    </w:p>
    <w:p w:rsidR="00FB597D" w:rsidRPr="007B21BE" w:rsidRDefault="00FB597D" w:rsidP="00FB597D">
      <w:pPr>
        <w:rPr>
          <w:b/>
        </w:rPr>
      </w:pPr>
      <w:r w:rsidRPr="007B21BE">
        <w:rPr>
          <w:b/>
        </w:rPr>
        <w:t>Bemerkung: Da mit verschiedenen Kabeltypen gearbeitet wurde, muss sich an die obengenannte Farbwahl der Adern gehalten werden</w:t>
      </w:r>
      <w:r w:rsidR="007B21BE">
        <w:rPr>
          <w:b/>
        </w:rPr>
        <w:t>, da sonst der Blinker nicht mehr korrekt funktioniert.</w:t>
      </w:r>
    </w:p>
    <w:sectPr w:rsidR="00FB597D" w:rsidRPr="007B21B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8FC" w:rsidRDefault="00CA68FC" w:rsidP="00FB597D">
      <w:pPr>
        <w:spacing w:after="0" w:line="240" w:lineRule="auto"/>
      </w:pPr>
      <w:r>
        <w:separator/>
      </w:r>
    </w:p>
  </w:endnote>
  <w:endnote w:type="continuationSeparator" w:id="0">
    <w:p w:rsidR="00CA68FC" w:rsidRDefault="00CA68FC" w:rsidP="00FB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7F2" w:rsidRDefault="002C77F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7D" w:rsidRDefault="00FB597D">
    <w:pPr>
      <w:pStyle w:val="Fuzeile"/>
    </w:pPr>
    <w:r>
      <w:ptab w:relativeTo="margin" w:alignment="center" w:leader="none"/>
    </w:r>
    <w:r>
      <w:ptab w:relativeTo="margin" w:alignment="right" w:leader="none"/>
    </w:r>
    <w:r w:rsidR="002C77F2">
      <w:t>23</w:t>
    </w:r>
    <w:r>
      <w:t>.03.2018 / Marc Müller</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7F2" w:rsidRDefault="002C77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8FC" w:rsidRDefault="00CA68FC" w:rsidP="00FB597D">
      <w:pPr>
        <w:spacing w:after="0" w:line="240" w:lineRule="auto"/>
      </w:pPr>
      <w:r>
        <w:separator/>
      </w:r>
    </w:p>
  </w:footnote>
  <w:footnote w:type="continuationSeparator" w:id="0">
    <w:p w:rsidR="00CA68FC" w:rsidRDefault="00CA68FC" w:rsidP="00FB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7F2" w:rsidRDefault="002C77F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7F2" w:rsidRDefault="002C77F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7F2" w:rsidRDefault="002C77F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40204"/>
    <w:multiLevelType w:val="hybridMultilevel"/>
    <w:tmpl w:val="2F9E2D52"/>
    <w:lvl w:ilvl="0" w:tplc="EECCCAC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8E"/>
    <w:rsid w:val="000F708E"/>
    <w:rsid w:val="00145D2B"/>
    <w:rsid w:val="002A3B91"/>
    <w:rsid w:val="002C77F2"/>
    <w:rsid w:val="007B21BE"/>
    <w:rsid w:val="00821DF7"/>
    <w:rsid w:val="00AD2785"/>
    <w:rsid w:val="00CA68FC"/>
    <w:rsid w:val="00FB597D"/>
    <w:rsid w:val="00FE00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7FFF"/>
  <w15:chartTrackingRefBased/>
  <w15:docId w15:val="{8266A894-FB93-4870-8F9E-E3BDCE67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7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708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0F708E"/>
    <w:pPr>
      <w:ind w:left="720"/>
      <w:contextualSpacing/>
    </w:pPr>
  </w:style>
  <w:style w:type="paragraph" w:styleId="Kopfzeile">
    <w:name w:val="header"/>
    <w:basedOn w:val="Standard"/>
    <w:link w:val="KopfzeileZchn"/>
    <w:uiPriority w:val="99"/>
    <w:unhideWhenUsed/>
    <w:rsid w:val="00FB597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B597D"/>
  </w:style>
  <w:style w:type="paragraph" w:styleId="Fuzeile">
    <w:name w:val="footer"/>
    <w:basedOn w:val="Standard"/>
    <w:link w:val="FuzeileZchn"/>
    <w:uiPriority w:val="99"/>
    <w:unhideWhenUsed/>
    <w:rsid w:val="00FB597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B597D"/>
  </w:style>
  <w:style w:type="paragraph" w:styleId="Sprechblasentext">
    <w:name w:val="Balloon Text"/>
    <w:basedOn w:val="Standard"/>
    <w:link w:val="SprechblasentextZchn"/>
    <w:uiPriority w:val="99"/>
    <w:semiHidden/>
    <w:unhideWhenUsed/>
    <w:rsid w:val="007B21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21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5</cp:revision>
  <cp:lastPrinted>2018-03-16T13:40:00Z</cp:lastPrinted>
  <dcterms:created xsi:type="dcterms:W3CDTF">2018-03-16T13:18:00Z</dcterms:created>
  <dcterms:modified xsi:type="dcterms:W3CDTF">2018-03-16T13:53:00Z</dcterms:modified>
</cp:coreProperties>
</file>