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C3A5E"/>
          <w:sz w:val="48"/>
          <w:szCs w:val="48"/>
        </w:rPr>
        <w:t xml:space="preserve">Курсовой проект №18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28090"/>
          <w:sz w:val="36"/>
          <w:szCs w:val="36"/>
        </w:rPr>
        <w:t xml:space="preserve">Распределённое объектное хранилище MinIO</w:t>
      </w:r>
    </w:p>
    <w:p>
      <w:pPr>
        <w:spacing w:after="120" w:before="4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Текст для устной защиты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Зиновченков  •  Свистунов  •  Саакян</w:t>
      </w:r>
    </w:p>
    <w:p>
      <w:pPr>
        <w:spacing w:after="800" w:before="80"/>
        <w:jc w:val="center"/>
      </w:pPr>
      <w:r>
        <w:rPr>
          <w:rFonts w:ascii="Arial" w:cs="Arial" w:eastAsia="Arial" w:hAnsi="Arial"/>
          <w:i/>
          <w:iCs/>
          <w:color w:val="02C39A"/>
          <w:sz w:val="22"/>
          <w:szCs w:val="22"/>
        </w:rPr>
        <w:t xml:space="preserve">Общее время выступления: 5–7 минут</w:t>
      </w:r>
    </w:p>
    <w:p>
      <w:r>
        <w:br w:type="page"/>
      </w:r>
    </w:p>
    <w:p>
      <w:pPr>
        <w:pBdr>
          <w:bottom w:val="single" w:color="028090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C3A5E"/>
          <w:sz w:val="28"/>
          <w:szCs w:val="28"/>
        </w:rPr>
        <w:t xml:space="preserve">Слайд 1: Титульный слайд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02C39A"/>
          <w:sz w:val="18"/>
          <w:szCs w:val="18"/>
        </w:rPr>
        <w:t xml:space="preserve">⏱ ~30 секунд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Добрый день! Разрешите представить курсовой проект номер 18 по курсу «Администрирование ОС Linux».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Тема нашего проекта — развёртывание и настройка распределённого объектного хранилища MinIO с системой мониторинга на базе Prometheus и Grafana.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Над проектом работала команда из трёх человек. Зиновченков отвечал за проектирование инфраструктуры и автоматизацию — роль DevOps-инженера. Свистунов выступал в роли системного администратора: настройка сервисов и тестирование. Саакян занимался мониторингом, безопасностью и документацией.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Подсказка: Кивните на каждого участника при представлении</w:t>
      </w:r>
    </w:p>
    <w:p>
      <w:r>
        <w:br w:type="page"/>
      </w:r>
    </w:p>
    <w:p>
      <w:pPr>
        <w:pBdr>
          <w:bottom w:val="single" w:color="028090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C3A5E"/>
          <w:sz w:val="28"/>
          <w:szCs w:val="28"/>
        </w:rPr>
        <w:t xml:space="preserve">Слайд 2: Постановка задачи и актуальность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02C39A"/>
          <w:sz w:val="18"/>
          <w:szCs w:val="18"/>
        </w:rPr>
        <w:t xml:space="preserve">⏱ ~40 секунд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Современные информационные системы производят огромные объёмы данных — резервные копии, медиафайлы, логи, документы. Всё это нужно где-то хранить.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Облачные решения, например Amazon S3, удобны, но имеют два серьёзных недостатка: это платный сервис, и данные хранятся на серверах третьих лиц — это неприемлемо для многих организаций с точки зрения безопасности.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Нашим решением стал MinIO — открытое объектное хранилище, полностью совместимое с Amazon S3 API. Мы развернули его в Docker-контейнере на Ubuntu Server, подключили мониторинг и автоматизировали все этапы с помощью bash-скриптов.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C3A5E"/>
          <w:sz w:val="22"/>
          <w:szCs w:val="22"/>
        </w:rPr>
        <w:t xml:space="preserve">Цель проекта: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Создать надёжное объектное хранилище промышленного уровня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Настроить мониторинг в реальном времени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Автоматизировать развёртывание одной командой</w:t>
      </w:r>
    </w:p>
    <w:p>
      <w:r>
        <w:br w:type="page"/>
      </w:r>
    </w:p>
    <w:p>
      <w:pPr>
        <w:pBdr>
          <w:bottom w:val="single" w:color="028090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C3A5E"/>
          <w:sz w:val="28"/>
          <w:szCs w:val="28"/>
        </w:rPr>
        <w:t xml:space="preserve">Слайд 3: Анализ существующих решений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02C39A"/>
          <w:sz w:val="18"/>
          <w:szCs w:val="18"/>
        </w:rPr>
        <w:t xml:space="preserve">⏱ ~50 секунд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Перед выбором технологии мы провели сравнительный анализ трёх решений для объектного хранилища данных.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Amazon S3 — это промышленный стандарт, нативный S3 API, высокая производительность. Но это облачный платный сервис без возможности локального развёртывания.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Ceph — мощная распределённая система хранения с открытым кодом. Однако она крайне сложна в настройке и требует значительных ресурсов для учебной среды.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MinIO — это наш выбор. Полная S3-совместимость, развёртывание одной командой в Docker, заявленная производительность до 185 гигабайт в секунду при чтении, открытый исходный код по лицензии AGPLv3. Именно простота развёртывания и полная совместимость с экосистемой S3 стали ключевыми критериями выбора в условиях учебного стенда.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Подсказка: Укажите на колонку MinIO в таблице на слайде</w:t>
      </w:r>
    </w:p>
    <w:p>
      <w:r>
        <w:br w:type="page"/>
      </w:r>
    </w:p>
    <w:p>
      <w:pPr>
        <w:pBdr>
          <w:bottom w:val="single" w:color="028090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C3A5E"/>
          <w:sz w:val="28"/>
          <w:szCs w:val="28"/>
        </w:rPr>
        <w:t xml:space="preserve">Слайд 4: Архитектура решения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02C39A"/>
          <w:sz w:val="18"/>
          <w:szCs w:val="18"/>
        </w:rPr>
        <w:t xml:space="preserve">⏱ ~60 секунд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Теперь рассмотрим архитектуру нашей системы. Она состоит из двух уровней.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Первый уровень — хост-система: ноутбук под управлением Windows, на котором в VirtualBox развёрнута виртуальная машина с Ubuntu Server 24.04 LTS. Доступ к виртуальной машине осуществляется по SSH через порт 2222.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Второй уровень — контейнерная фабрика внутри Ubuntu. Запускается одной командой «docker compose up -d» и содержит три сервиса: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MinIO — основное объектное хранилище, порты 9000 для S3 API и 9001 для веб-консоли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Prometheus — система сбора метрик, порт 9090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Grafana — система визуализации метрик, порт 3000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Все порты пробрасываются через VirtualBox на хост-машину, поэтому мы можем открыть любой из сервисов прямо в браузере Windows, набрав 127.0.0.1 и нужный порт.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Данные хранятся в именованных Docker Volumes — это гарантирует их сохранность при перезапуске контейнеров.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Подсказка: Покажите стрелку от Windows к VirtualBox на схеме</w:t>
      </w:r>
    </w:p>
    <w:p>
      <w:r>
        <w:br w:type="page"/>
      </w:r>
    </w:p>
    <w:p>
      <w:pPr>
        <w:pBdr>
          <w:bottom w:val="single" w:color="028090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C3A5E"/>
          <w:sz w:val="28"/>
          <w:szCs w:val="28"/>
        </w:rPr>
        <w:t xml:space="preserve">Слайд 5: Ключевые особенности реализации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02C39A"/>
          <w:sz w:val="18"/>
          <w:szCs w:val="18"/>
        </w:rPr>
        <w:t xml:space="preserve">⏱ ~50 секунд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Перейдём к ключевым техническим решениям, которые мы применили.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Docker Compose — вся инфраструктура описана декларативно в одном файле docker-compose.yml. Это означает, что любой может воспроизвести наш стенд с нуля одной командой, просто склонировав репозиторий с GitHub.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MinIO работает с зафиксированной версией образа — никакого тега latest. Настроен healthcheck, который проверяет состояние сервиса. Пароли хранятся в файле .env, который исключён из репозитория через .gitignore.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Стек мониторинга построен по принципу OpenTelemetry: Prometheus собирает числовые метрики каждые 15 секунд, Grafana отображает их на дашбордах в реальном времени.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Весь код задокументирован согласно требованиям: bash-скрипты содержат заголовки в формате Doxygen, используют режим set -euo pipefail для отказоустойчивости.</w:t>
      </w:r>
    </w:p>
    <w:p>
      <w:r>
        <w:br w:type="page"/>
      </w:r>
    </w:p>
    <w:p>
      <w:pPr>
        <w:pBdr>
          <w:bottom w:val="single" w:color="028090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C3A5E"/>
          <w:sz w:val="28"/>
          <w:szCs w:val="28"/>
        </w:rPr>
        <w:t xml:space="preserve">Слайд 6: Результаты тестирования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02C39A"/>
          <w:sz w:val="18"/>
          <w:szCs w:val="18"/>
        </w:rPr>
        <w:t xml:space="preserve">⏱ ~50 секунд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Работоспособность системы мы подтвердили автоматизированными тестами — без ручного ввода команд во время демонстрации.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Первый тест — test_healthcheck.sh — проверяет статус healthcheck всех контейнеров через Docker API. По результату видно: MinIO вернул статус healthy, тест пройден. Passed равен 1, Failed равен 0.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Второй тест — test_minio.sh — проверяет доступность S3 API программно, отправляя HTTP-запрос. Сервер вернул код 200, что означает полную готовность к работе.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Помимо тестов, мы создали бакет с именем test-bucket через веб-консоль MinIO. Бакет имеет права доступа R/W — чтение и запись. Это подтверждает, что весь цикл работы с объектным хранилищем функционирует корректно.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Подсказка: Можно показать консоль с запущенными тестами в реальном времени</w:t>
      </w:r>
    </w:p>
    <w:p>
      <w:r>
        <w:br w:type="page"/>
      </w:r>
    </w:p>
    <w:p>
      <w:pPr>
        <w:pBdr>
          <w:bottom w:val="single" w:color="028090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C3A5E"/>
          <w:sz w:val="28"/>
          <w:szCs w:val="28"/>
        </w:rPr>
        <w:t xml:space="preserve">Слайд 7: Мониторинг — Prometheus + Grafana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02C39A"/>
          <w:sz w:val="18"/>
          <w:szCs w:val="18"/>
        </w:rPr>
        <w:t xml:space="preserve">⏱ ~40 секунд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Для наблюдаемости системы мы развернули полноценный стек мониторинга.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Grafana доступна на порту 3000. После входа под учётной записью admin открывается дашборд. Grafana подключена к Prometheus как источник данных и готова визуализировать любые метрики, которые он собирает.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Prometheus работает на порту 9090. На странице Targets видно, что наш эндпоинт prometheus (1/1 UP) — то есть все цели мониторинга активны и данные собираются в штатном режиме. Последний скрейп был 13 секунд назад с временем ответа 3 миллисекунды.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Такой стек позволяет в реальном времени видеть нагрузку на систему и при необходимости настроить алерты.</w:t>
      </w:r>
    </w:p>
    <w:p>
      <w:r>
        <w:br w:type="page"/>
      </w:r>
    </w:p>
    <w:p>
      <w:pPr>
        <w:pBdr>
          <w:bottom w:val="single" w:color="028090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C3A5E"/>
          <w:sz w:val="28"/>
          <w:szCs w:val="28"/>
        </w:rPr>
        <w:t xml:space="preserve">Слайд 8: Заключение и итоги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02C39A"/>
          <w:sz w:val="18"/>
          <w:szCs w:val="18"/>
        </w:rPr>
        <w:t xml:space="preserve">⏱ ~40 секунд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Подводя итог, наша команда в рамках курсового проекта успешно решила все поставленные задачи.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Развёрнут MinIO — объектное хранилище с полным S3-совместимым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Настроен стек мониторинга: Prometheus собирает метрики, Grafana визуализирует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Написаны и успешно запущены автоматические тесты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Создан бакет test-bucket с настроенными правами доступа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Весь проект размещён в открытом Git-репозитории с осмысленными коммитами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В качестве направлений дальнейшего развития мы видим: переход на кластерный режим MinIO с Erasure Code из четырёх нод, включение TLS-шифрования для API и создание кастомных дашбордов Grafana с метриками самого MinIO.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Спасибо за внимание! Готовы ответить на вопросы.</w:t>
      </w:r>
    </w:p>
    <w:p>
      <w:r>
        <w:br w:type="page"/>
      </w:r>
    </w:p>
    <w:p>
      <w:pPr>
        <w:pBdr>
          <w:bottom w:val="single" w:color="028090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C3A5E"/>
          <w:sz w:val="28"/>
          <w:szCs w:val="28"/>
        </w:rPr>
        <w:t xml:space="preserve">Слайд 9: MinIO в действии — реальные скриншоты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02C39A"/>
          <w:sz w:val="18"/>
          <w:szCs w:val="18"/>
        </w:rPr>
        <w:t xml:space="preserve">⏱ ~20 секунд (по необходимости)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На этом слайде вы видите реальные скриншоты работающей системы, сделанные в браузере Windows во время выполнения проекта.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Слева — страница Buckets в веб-консоли MinIO. Виден наш бакет test-bucket, созданный 6 июня 2026 года, с правами доступа Read/Write и нулевым количеством объектов — бакет пустой, но полностью функционален.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Справа — Object Browser, интерфейс работы с объектами. Бакет test-bucket отображается в списке и готов принимать файлы через S3 API.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💡 Подсказка: Этот слайд можно пропустить если не хватает времени, или использовать при вопросах комиссии</w:t>
      </w:r>
    </w:p>
    <w:p>
      <w:r>
        <w:br w:type="page"/>
      </w:r>
    </w:p>
    <w:p>
      <w:pPr>
        <w:pBdr>
          <w:bottom w:val="single" w:color="028090" w:sz="8" w:space="4"/>
        </w:pBdr>
        <w:spacing w:after="80" w:before="320"/>
      </w:pPr>
      <w:r>
        <w:rPr>
          <w:rFonts w:ascii="Arial" w:cs="Arial" w:eastAsia="Arial" w:hAnsi="Arial"/>
          <w:b/>
          <w:bCs/>
          <w:color w:val="1C3A5E"/>
          <w:sz w:val="28"/>
          <w:szCs w:val="28"/>
        </w:rPr>
        <w:t xml:space="preserve">Слайд 10: Мониторинг в действии — реальные скриншоты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/>
          <w:iCs/>
          <w:color w:val="02C39A"/>
          <w:sz w:val="18"/>
          <w:szCs w:val="18"/>
        </w:rPr>
        <w:t xml:space="preserve">⏱ ~20 секунд (по необходимости)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И последний слайд — подтверждение работы стека мониторинга скриншотами.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Слева — Grafana, главная страница после входа. Система запущена, интерфейс доступен по адресу 127.0.0.1 на порту 3000. Grafana готова к подключению источников данных и созданию дашбордов.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Справа — Prometheus, страница Targets. Статус prometheus (1/1 UP) подтверждает, что система сбора метрик полностью функционирует: эндпоинт доступен, данные собираются в штатном режиме.</w:t>
      </w:r>
    </w:p>
    <w:p>
      <w:r>
        <w:br w:type="page"/>
      </w:r>
    </w:p>
    <w:p>
      <w:pPr>
        <w:pBdr>
          <w:bottom w:val="single" w:color="028090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C3A5E"/>
          <w:sz w:val="32"/>
          <w:szCs w:val="32"/>
        </w:rPr>
        <w:t xml:space="preserve">Шпаргалка — ответы на типовые вопросы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Что такое MinIO?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MinIO — это объектное хранилище с открытым исходным кодом, совместимое с Amazon S3 API. Позволяет хранить файлы (объекты) в бакетах. Используется для хранения резервных копий, медиафайлов, логов и больших данных.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Что такое Erasure Code?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Алгоритм защиты данных — данные разбиваются на части и хранятся на разных дисках. Кластер из 4 нод переживает одновременный выход из строя до 2 нод без потери данных. В нашем проекте запущен одиночный режим для простоты на учебной машине.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Что такое Docker Compose?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Инструмент для декларативного описания и запуска нескольких контейнеров одной командой. Файл docker-compose.yml описывает все сервисы, сети и тома. Команда запуска: docker compose up -d.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Зачем Prometheus?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Prometheus собирает числовые метрики (scrape) со всех сервисов каждые 15 секунд. Например: использование CPU, RAM, количество запросов к MinIO. Хранит историю в time-series базе данных.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Зачем Grafana?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Grafana визуализирует метрики из Prometheus в виде графиков и дашбордов. Позволяет видеть нагрузку на систему в реальном времени и настраивать алерты при превышении пороговых значений.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28090"/>
          <w:sz w:val="24"/>
          <w:szCs w:val="24"/>
        </w:rPr>
        <w:t xml:space="preserve">Почему одиночный режим, а не кластер?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Кластерный режим MinIO требует минимум 4 дисков или нод для Erasure Code. В учебной среде с одной виртуальной машиной и ограниченными ресурсами это нецелесообразно. Одиночный режим полностью демонстрирует функциональность S3 API и мониторинга.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C3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28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2026-06-05T23:49:10.637Z</dcterms:created>
  <dcterms:modified xsi:type="dcterms:W3CDTF">2026-06-05T23:49:10.637Z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