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AB35" w14:textId="77777777" w:rsidR="00EA4C16" w:rsidRPr="00EA4C16" w:rsidRDefault="00EA4C16" w:rsidP="00EA4C16">
      <w:pPr>
        <w:spacing w:after="0"/>
        <w:ind w:left="720"/>
        <w:rPr>
          <w:b/>
          <w:bCs/>
          <w:color w:val="000000"/>
        </w:rPr>
      </w:pPr>
      <w:bookmarkStart w:id="0" w:name="_Hlk210765420"/>
      <w:r w:rsidRPr="00EA4C16">
        <w:rPr>
          <w:b/>
          <w:bCs/>
          <w:color w:val="000000"/>
        </w:rPr>
        <w:t>Draw It or Lose It — Memory and Storage Management</w:t>
      </w:r>
    </w:p>
    <w:p w14:paraId="5293DB55" w14:textId="77777777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>The Gaming Room’s application, Draw It or Lose It, rotates about 200 high-definition images (≈8 MB each) across Android, iOS, Windows, macOS, and the web. In this paper I separate short-term memory—random-access memory (RAM)—from long-term storage on disk or in the cloud, and explain how I’ll manage both so the game stays responsive as the library grows.</w:t>
      </w:r>
    </w:p>
    <w:p w14:paraId="0D5225DF" w14:textId="77777777" w:rsidR="00EA4C16" w:rsidRPr="00EA4C16" w:rsidRDefault="00EA4C16" w:rsidP="00EA4C16">
      <w:pPr>
        <w:spacing w:after="0"/>
        <w:ind w:left="720"/>
        <w:rPr>
          <w:b/>
          <w:bCs/>
          <w:color w:val="000000"/>
        </w:rPr>
      </w:pPr>
      <w:r w:rsidRPr="00EA4C16">
        <w:rPr>
          <w:b/>
          <w:bCs/>
          <w:color w:val="000000"/>
        </w:rPr>
        <w:t>Memory Management</w:t>
      </w:r>
    </w:p>
    <w:p w14:paraId="23839542" w14:textId="71876E26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 xml:space="preserve">RAM holds the data the program is using right now. To avoid out-of-memory (OOM) errors and frame drops, I decode each picture to the size I will actually draw on the screen rather than loading the original full resolution. Android’s </w:t>
      </w:r>
      <w:proofErr w:type="spellStart"/>
      <w:r w:rsidRPr="00EA4C16">
        <w:rPr>
          <w:color w:val="000000"/>
        </w:rPr>
        <w:t>BitmapFactory</w:t>
      </w:r>
      <w:proofErr w:type="spellEnd"/>
      <w:r w:rsidRPr="00EA4C16">
        <w:rPr>
          <w:color w:val="000000"/>
        </w:rPr>
        <w:t xml:space="preserve"> options, Apple’s Image I/O tools, and Windows decode-pixel application programming interfaces (APIs) all let me request a smaller image before it hits the display </w:t>
      </w:r>
      <w:sdt>
        <w:sdtPr>
          <w:rPr>
            <w:color w:val="000000"/>
          </w:rPr>
          <w:id w:val="1628662522"/>
          <w:citation/>
        </w:sdtPr>
        <w:sdtContent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CITATION And24 \l 1033 </w:instrText>
          </w:r>
          <w:r w:rsidR="00D233D2">
            <w:rPr>
              <w:color w:val="000000"/>
            </w:rPr>
            <w:instrText xml:space="preserve"> \m App18 \m Mic15</w:instrText>
          </w:r>
          <w:r>
            <w:rPr>
              <w:color w:val="000000"/>
            </w:rPr>
            <w:fldChar w:fldCharType="separate"/>
          </w:r>
          <w:r w:rsidR="00D233D2" w:rsidRPr="00D233D2">
            <w:rPr>
              <w:noProof/>
              <w:color w:val="000000"/>
            </w:rPr>
            <w:t>(Android Developers, 2024; Apple, 2018; Microsoft, 2025)</w:t>
          </w:r>
          <w:r>
            <w:rPr>
              <w:color w:val="000000"/>
            </w:rPr>
            <w:fldChar w:fldCharType="end"/>
          </w:r>
        </w:sdtContent>
      </w:sdt>
      <w:r w:rsidRPr="00EA4C16">
        <w:rPr>
          <w:color w:val="000000"/>
        </w:rPr>
        <w:t xml:space="preserve">. For smooth play, I am targeting about </w:t>
      </w:r>
      <w:r w:rsidRPr="00EA4C16">
        <w:rPr>
          <w:b/>
          <w:bCs/>
          <w:color w:val="000000"/>
        </w:rPr>
        <w:t>60 frames per second</w:t>
      </w:r>
      <w:r w:rsidRPr="00EA4C16">
        <w:rPr>
          <w:color w:val="000000"/>
        </w:rPr>
        <w:t xml:space="preserve"> and an </w:t>
      </w:r>
      <w:r w:rsidRPr="00EA4C16">
        <w:rPr>
          <w:b/>
          <w:bCs/>
          <w:color w:val="000000"/>
        </w:rPr>
        <w:t xml:space="preserve">image decode under 120 </w:t>
      </w:r>
      <w:proofErr w:type="spellStart"/>
      <w:r w:rsidRPr="00EA4C16">
        <w:rPr>
          <w:b/>
          <w:bCs/>
          <w:color w:val="000000"/>
        </w:rPr>
        <w:t>ms</w:t>
      </w:r>
      <w:proofErr w:type="spellEnd"/>
      <w:r w:rsidRPr="00EA4C16">
        <w:rPr>
          <w:color w:val="000000"/>
        </w:rPr>
        <w:t xml:space="preserve"> on mid-range phones and laptops.</w:t>
      </w:r>
    </w:p>
    <w:p w14:paraId="0A01D621" w14:textId="1A86D7E9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 xml:space="preserve">I keep only the </w:t>
      </w:r>
      <w:r w:rsidRPr="00EA4C16">
        <w:rPr>
          <w:b/>
          <w:bCs/>
          <w:color w:val="000000"/>
        </w:rPr>
        <w:t>previous, current, and next</w:t>
      </w:r>
      <w:r w:rsidRPr="00EA4C16">
        <w:rPr>
          <w:color w:val="000000"/>
        </w:rPr>
        <w:t xml:space="preserve"> images in a least-recently-used (LRU) cache. I start around </w:t>
      </w:r>
      <w:r w:rsidRPr="00EA4C16">
        <w:rPr>
          <w:b/>
          <w:bCs/>
          <w:color w:val="000000"/>
        </w:rPr>
        <w:t>10% of the app heap</w:t>
      </w:r>
      <w:r w:rsidRPr="00EA4C16">
        <w:rPr>
          <w:color w:val="000000"/>
        </w:rPr>
        <w:t xml:space="preserve"> (the application’s available RAM pool) and watch for garbage-collection (GC) spikes during round changes; if QA sees stutter on older Android devices, I’ll </w:t>
      </w:r>
      <w:r w:rsidRPr="00EA4C16">
        <w:rPr>
          <w:b/>
          <w:bCs/>
          <w:color w:val="000000"/>
        </w:rPr>
        <w:t>drop toward 7%</w:t>
      </w:r>
      <w:r w:rsidRPr="00EA4C16">
        <w:rPr>
          <w:color w:val="000000"/>
        </w:rPr>
        <w:t xml:space="preserve"> and prefetch more aggressively. When the operating system reports low memory, I evict cached items immediately </w:t>
      </w:r>
      <w:sdt>
        <w:sdtPr>
          <w:rPr>
            <w:color w:val="000000"/>
          </w:rPr>
          <w:id w:val="-1558927878"/>
          <w:citation/>
        </w:sdtPr>
        <w:sdtContent>
          <w:r w:rsidR="00D233D2">
            <w:rPr>
              <w:color w:val="000000"/>
            </w:rPr>
            <w:fldChar w:fldCharType="begin"/>
          </w:r>
          <w:r w:rsidR="00D233D2">
            <w:rPr>
              <w:color w:val="000000"/>
            </w:rPr>
            <w:instrText xml:space="preserve"> CITATION And24 \l 1033 </w:instrText>
          </w:r>
          <w:r w:rsidR="00D233D2">
            <w:rPr>
              <w:color w:val="000000"/>
            </w:rPr>
            <w:fldChar w:fldCharType="separate"/>
          </w:r>
          <w:r w:rsidR="00D233D2" w:rsidRPr="00D233D2">
            <w:rPr>
              <w:noProof/>
              <w:color w:val="000000"/>
            </w:rPr>
            <w:t>(Android Developers, 2024)</w:t>
          </w:r>
          <w:r w:rsidR="00D233D2">
            <w:rPr>
              <w:color w:val="000000"/>
            </w:rPr>
            <w:fldChar w:fldCharType="end"/>
          </w:r>
        </w:sdtContent>
      </w:sdt>
      <w:r w:rsidRPr="00EA4C16">
        <w:rPr>
          <w:color w:val="000000"/>
        </w:rPr>
        <w:t>.</w:t>
      </w:r>
    </w:p>
    <w:p w14:paraId="0380589A" w14:textId="7DDF9577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 xml:space="preserve">All file input/output (I/O) and image decoding run on background threads so the UI thread stays free. I prefetch the next clue while the current one is showing and cancel work if the user advances quickly. Choosing memory-efficient pixel formats and, when </w:t>
      </w:r>
      <w:r w:rsidRPr="00EA4C16">
        <w:rPr>
          <w:color w:val="000000"/>
        </w:rPr>
        <w:lastRenderedPageBreak/>
        <w:t xml:space="preserve">supported, graphics processing unit (GPU) texture compression—such as block compression (BC) on Windows or Ericsson Texture Compression 2 (ETC2) and Adaptive Scalable Texture Compression (ASTC) on mobile—reduces both RAM use and bandwidth </w:t>
      </w:r>
      <w:sdt>
        <w:sdtPr>
          <w:rPr>
            <w:color w:val="000000"/>
          </w:rPr>
          <w:id w:val="133536559"/>
          <w:citation/>
        </w:sdtPr>
        <w:sdtContent>
          <w:r w:rsidR="002F3E8E">
            <w:rPr>
              <w:color w:val="000000"/>
            </w:rPr>
            <w:fldChar w:fldCharType="begin"/>
          </w:r>
          <w:r w:rsidR="002F3E8E">
            <w:rPr>
              <w:color w:val="000000"/>
            </w:rPr>
            <w:instrText xml:space="preserve"> CITATION Mic21 \l 1033 </w:instrText>
          </w:r>
          <w:r w:rsidR="002F3E8E">
            <w:rPr>
              <w:color w:val="000000"/>
            </w:rPr>
            <w:fldChar w:fldCharType="separate"/>
          </w:r>
          <w:r w:rsidR="002F3E8E" w:rsidRPr="002F3E8E">
            <w:rPr>
              <w:noProof/>
              <w:color w:val="000000"/>
            </w:rPr>
            <w:t>(Microsoft, 2021)</w:t>
          </w:r>
          <w:r w:rsidR="002F3E8E">
            <w:rPr>
              <w:color w:val="000000"/>
            </w:rPr>
            <w:fldChar w:fldCharType="end"/>
          </w:r>
        </w:sdtContent>
      </w:sdt>
      <w:r w:rsidRPr="00EA4C16">
        <w:rPr>
          <w:color w:val="000000"/>
        </w:rPr>
        <w:t xml:space="preserve">. Finally, I clear references as soon as an image leaves the screen so long-lived singletons or static fields don’t accidentally retain large bitmaps; this allows GC to reclaim RAM promptly </w:t>
      </w:r>
      <w:sdt>
        <w:sdtPr>
          <w:rPr>
            <w:color w:val="000000"/>
          </w:rPr>
          <w:id w:val="-1665621768"/>
          <w:citation/>
        </w:sdtPr>
        <w:sdtContent>
          <w:r w:rsidR="00D233D2">
            <w:rPr>
              <w:color w:val="000000"/>
            </w:rPr>
            <w:fldChar w:fldCharType="begin"/>
          </w:r>
          <w:r w:rsidR="00D233D2">
            <w:rPr>
              <w:color w:val="000000"/>
            </w:rPr>
            <w:instrText xml:space="preserve"> CITATION Mic15 \l 1033 </w:instrText>
          </w:r>
          <w:r w:rsidR="00D233D2">
            <w:rPr>
              <w:color w:val="000000"/>
            </w:rPr>
            <w:fldChar w:fldCharType="separate"/>
          </w:r>
          <w:r w:rsidR="00D233D2" w:rsidRPr="00D233D2">
            <w:rPr>
              <w:noProof/>
              <w:color w:val="000000"/>
            </w:rPr>
            <w:t>(Microsoft, 2025)</w:t>
          </w:r>
          <w:r w:rsidR="00D233D2">
            <w:rPr>
              <w:color w:val="000000"/>
            </w:rPr>
            <w:fldChar w:fldCharType="end"/>
          </w:r>
        </w:sdtContent>
      </w:sdt>
      <w:r w:rsidRPr="00EA4C16">
        <w:rPr>
          <w:color w:val="000000"/>
        </w:rPr>
        <w:t>.</w:t>
      </w:r>
    </w:p>
    <w:p w14:paraId="6DD3D0A7" w14:textId="77777777" w:rsidR="00EA4C16" w:rsidRPr="00EA4C16" w:rsidRDefault="00EA4C16" w:rsidP="00EA4C16">
      <w:pPr>
        <w:spacing w:after="0"/>
        <w:ind w:left="720"/>
        <w:rPr>
          <w:b/>
          <w:bCs/>
          <w:color w:val="000000"/>
        </w:rPr>
      </w:pPr>
      <w:r w:rsidRPr="00EA4C16">
        <w:rPr>
          <w:b/>
          <w:bCs/>
          <w:color w:val="000000"/>
        </w:rPr>
        <w:t>Storage Management</w:t>
      </w:r>
    </w:p>
    <w:p w14:paraId="71F88629" w14:textId="77777777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 xml:space="preserve">Storage keeps the full image catalog and its metadata. I first estimate storage needs: </w:t>
      </w:r>
      <w:r w:rsidRPr="00EA4C16">
        <w:rPr>
          <w:b/>
          <w:bCs/>
          <w:color w:val="000000"/>
        </w:rPr>
        <w:t>200 × 8 MB ≈ 1.6 GB</w:t>
      </w:r>
      <w:r w:rsidRPr="00EA4C16">
        <w:rPr>
          <w:color w:val="000000"/>
        </w:rPr>
        <w:t xml:space="preserve"> for masters. Adding </w:t>
      </w:r>
      <w:r w:rsidRPr="00EA4C16">
        <w:rPr>
          <w:b/>
          <w:bCs/>
          <w:color w:val="000000"/>
        </w:rPr>
        <w:t>10–20%</w:t>
      </w:r>
      <w:r w:rsidRPr="00EA4C16">
        <w:rPr>
          <w:color w:val="000000"/>
        </w:rPr>
        <w:t xml:space="preserve"> for thumbnails, manifests, and on-device caches brings the estimate to </w:t>
      </w:r>
      <w:r w:rsidRPr="00EA4C16">
        <w:rPr>
          <w:b/>
          <w:bCs/>
          <w:color w:val="000000"/>
        </w:rPr>
        <w:t>≈1.8–2.0 GB</w:t>
      </w:r>
      <w:r w:rsidRPr="00EA4C16">
        <w:rPr>
          <w:color w:val="000000"/>
        </w:rPr>
        <w:t xml:space="preserve">. On the server side, I would provision </w:t>
      </w:r>
      <w:r w:rsidRPr="00EA4C16">
        <w:rPr>
          <w:b/>
          <w:bCs/>
          <w:color w:val="000000"/>
        </w:rPr>
        <w:t>3–5 GB</w:t>
      </w:r>
      <w:r w:rsidRPr="00EA4C16">
        <w:rPr>
          <w:color w:val="000000"/>
        </w:rPr>
        <w:t xml:space="preserve"> to leave room for growth and seasonal content.</w:t>
      </w:r>
    </w:p>
    <w:p w14:paraId="663FB785" w14:textId="77777777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 xml:space="preserve">To cut transfer time and post-decode memory, the build pipeline keeps high-quality masters and also produces </w:t>
      </w:r>
      <w:r w:rsidRPr="00EA4C16">
        <w:rPr>
          <w:b/>
          <w:bCs/>
          <w:color w:val="000000"/>
        </w:rPr>
        <w:t>display-sized derivatives</w:t>
      </w:r>
      <w:r w:rsidRPr="00EA4C16">
        <w:rPr>
          <w:color w:val="000000"/>
        </w:rPr>
        <w:t xml:space="preserve"> (JPEG/</w:t>
      </w:r>
      <w:proofErr w:type="spellStart"/>
      <w:r w:rsidRPr="00EA4C16">
        <w:rPr>
          <w:color w:val="000000"/>
        </w:rPr>
        <w:t>WebP</w:t>
      </w:r>
      <w:proofErr w:type="spellEnd"/>
      <w:r w:rsidRPr="00EA4C16">
        <w:rPr>
          <w:color w:val="000000"/>
        </w:rPr>
        <w:t xml:space="preserve">/AVIF). Because each clue is fully revealed at the </w:t>
      </w:r>
      <w:r w:rsidRPr="00EA4C16">
        <w:rPr>
          <w:b/>
          <w:bCs/>
          <w:color w:val="000000"/>
        </w:rPr>
        <w:t>30-second</w:t>
      </w:r>
      <w:r w:rsidRPr="00EA4C16">
        <w:rPr>
          <w:color w:val="000000"/>
        </w:rPr>
        <w:t xml:space="preserve"> mark, serving display-sized files helps ensure the </w:t>
      </w:r>
      <w:r w:rsidRPr="00EA4C16">
        <w:rPr>
          <w:b/>
          <w:bCs/>
          <w:color w:val="000000"/>
        </w:rPr>
        <w:t>next image is already local</w:t>
      </w:r>
      <w:r w:rsidRPr="00EA4C16">
        <w:rPr>
          <w:color w:val="000000"/>
        </w:rPr>
        <w:t xml:space="preserve"> by the time the current one finishes. I host assets in object storage—such as Amazon Simple Storage Service (S3), Google Cloud Storage, or Azure Blob Storage—behind a content delivery network (CDN) using </w:t>
      </w:r>
      <w:r w:rsidRPr="00EA4C16">
        <w:rPr>
          <w:b/>
          <w:bCs/>
          <w:color w:val="000000"/>
        </w:rPr>
        <w:t>content-hashed, immutable filenames</w:t>
      </w:r>
      <w:r w:rsidRPr="00EA4C16">
        <w:rPr>
          <w:color w:val="000000"/>
        </w:rPr>
        <w:t xml:space="preserve"> so clients can cache safely across app launches.</w:t>
      </w:r>
    </w:p>
    <w:p w14:paraId="3570676C" w14:textId="77777777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 xml:space="preserve">On each device, I keep a </w:t>
      </w:r>
      <w:r w:rsidRPr="00EA4C16">
        <w:rPr>
          <w:b/>
          <w:bCs/>
          <w:color w:val="000000"/>
        </w:rPr>
        <w:t>small disk cache</w:t>
      </w:r>
      <w:r w:rsidRPr="00EA4C16">
        <w:rPr>
          <w:color w:val="000000"/>
        </w:rPr>
        <w:t xml:space="preserve"> of recent images in the platform’s cache directory and purge it when free space is low. Lightweight metadata (IDs, tags, difficulty) lives in a compact database or JavaScript Object Notation (JSON) file. All assets travel over Hypertext Transfer Protocol Secure (HTTPS), are validated with a checksum such </w:t>
      </w:r>
      <w:r w:rsidRPr="00EA4C16">
        <w:rPr>
          <w:color w:val="000000"/>
        </w:rPr>
        <w:lastRenderedPageBreak/>
        <w:t xml:space="preserve">as </w:t>
      </w:r>
      <w:r w:rsidRPr="00EA4C16">
        <w:rPr>
          <w:b/>
          <w:bCs/>
          <w:color w:val="000000"/>
        </w:rPr>
        <w:t>SHA-256</w:t>
      </w:r>
      <w:r w:rsidRPr="00EA4C16">
        <w:rPr>
          <w:color w:val="000000"/>
        </w:rPr>
        <w:t>, and can refresh in the background so new image packs appear without a full app update.</w:t>
      </w:r>
    </w:p>
    <w:p w14:paraId="343C689C" w14:textId="77777777" w:rsidR="00EA4C16" w:rsidRPr="00EA4C16" w:rsidRDefault="00EA4C16" w:rsidP="00EA4C16">
      <w:pPr>
        <w:spacing w:after="0"/>
        <w:ind w:left="720"/>
        <w:rPr>
          <w:b/>
          <w:bCs/>
          <w:color w:val="000000"/>
        </w:rPr>
      </w:pPr>
      <w:r w:rsidRPr="00EA4C16">
        <w:rPr>
          <w:b/>
          <w:bCs/>
          <w:color w:val="000000"/>
        </w:rPr>
        <w:t>Comparison</w:t>
      </w:r>
    </w:p>
    <w:p w14:paraId="0C86025D" w14:textId="77777777" w:rsidR="00EA4C16" w:rsidRPr="00EA4C16" w:rsidRDefault="00EA4C16" w:rsidP="00EA4C16">
      <w:pPr>
        <w:spacing w:after="0"/>
        <w:ind w:left="720"/>
        <w:rPr>
          <w:color w:val="000000"/>
        </w:rPr>
      </w:pPr>
      <w:r w:rsidRPr="00EA4C16">
        <w:rPr>
          <w:color w:val="000000"/>
        </w:rPr>
        <w:t xml:space="preserve">RAM powers the </w:t>
      </w:r>
      <w:r w:rsidRPr="00EA4C16">
        <w:rPr>
          <w:b/>
          <w:bCs/>
          <w:color w:val="000000"/>
        </w:rPr>
        <w:t>second-to-second</w:t>
      </w:r>
      <w:r w:rsidRPr="00EA4C16">
        <w:rPr>
          <w:color w:val="000000"/>
        </w:rPr>
        <w:t xml:space="preserve"> experience: decoding, drawing, and animating the current clue. Storage—local or cloud—provides the </w:t>
      </w:r>
      <w:r w:rsidRPr="00EA4C16">
        <w:rPr>
          <w:b/>
          <w:bCs/>
          <w:color w:val="000000"/>
        </w:rPr>
        <w:t>entire catalog</w:t>
      </w:r>
      <w:r w:rsidRPr="00EA4C16">
        <w:rPr>
          <w:color w:val="000000"/>
        </w:rPr>
        <w:t xml:space="preserve"> and supports quick retrieval and updates. Because RAM is limited per app while storage is larger but slower, I fetch from storage </w:t>
      </w:r>
      <w:r w:rsidRPr="00EA4C16">
        <w:rPr>
          <w:b/>
          <w:bCs/>
          <w:color w:val="000000"/>
        </w:rPr>
        <w:t>just in time</w:t>
      </w:r>
      <w:r w:rsidRPr="00EA4C16">
        <w:rPr>
          <w:color w:val="000000"/>
        </w:rPr>
        <w:t xml:space="preserve">, decode only to the size I need, keep a </w:t>
      </w:r>
      <w:r w:rsidRPr="00EA4C16">
        <w:rPr>
          <w:b/>
          <w:bCs/>
          <w:color w:val="000000"/>
        </w:rPr>
        <w:t>tiny working set</w:t>
      </w:r>
      <w:r w:rsidRPr="00EA4C16">
        <w:rPr>
          <w:color w:val="000000"/>
        </w:rPr>
        <w:t xml:space="preserve"> in RAM (previous/current/next), and release memory immediately after use. This approach meets the requirement to display rapidly rendered clues while allowing the library to expand.</w:t>
      </w:r>
    </w:p>
    <w:p w14:paraId="0C156D86" w14:textId="77777777" w:rsidR="00EA4C16" w:rsidRPr="00EA4C16" w:rsidRDefault="00EA4C16" w:rsidP="00EA4C16">
      <w:pPr>
        <w:spacing w:after="0"/>
        <w:ind w:left="720"/>
        <w:rPr>
          <w:b/>
          <w:bCs/>
          <w:color w:val="000000"/>
        </w:rPr>
      </w:pPr>
      <w:r w:rsidRPr="00EA4C16">
        <w:rPr>
          <w:b/>
          <w:bCs/>
          <w:color w:val="000000"/>
        </w:rPr>
        <w:t>References</w:t>
      </w:r>
    </w:p>
    <w:p w14:paraId="637A5B88" w14:textId="77777777" w:rsidR="00CA10BC" w:rsidRDefault="00243ABA">
      <w:pPr>
        <w:spacing w:after="0"/>
        <w:ind w:left="720"/>
      </w:pPr>
      <w:r>
        <w:rPr>
          <w:color w:val="000000"/>
        </w:rPr>
        <w:t>Android Developers. (2024). Loading large bitmaps efficiently. https://developer.android.com/topic/performance/graphics/load-bitmap</w:t>
      </w:r>
    </w:p>
    <w:p w14:paraId="68165C00" w14:textId="77777777" w:rsidR="00CA10BC" w:rsidRDefault="00243ABA">
      <w:pPr>
        <w:spacing w:after="0"/>
        <w:ind w:left="720"/>
      </w:pPr>
      <w:r>
        <w:rPr>
          <w:color w:val="000000"/>
        </w:rPr>
        <w:t>Apple. (2018). iOS memory deep dive (WWDC18 Session 416). https://developer.apple.com/videos/play/wwdc2018/416/</w:t>
      </w:r>
    </w:p>
    <w:p w14:paraId="3CD465E9" w14:textId="77777777" w:rsidR="00CA10BC" w:rsidRDefault="00243ABA">
      <w:pPr>
        <w:spacing w:after="0"/>
        <w:ind w:left="720"/>
      </w:pPr>
      <w:r>
        <w:rPr>
          <w:color w:val="000000"/>
        </w:rPr>
        <w:t>Microsoft. (2025). Optimize animations, media, and images (UWP). https://learn.microsoft.com/en-us/windows/uwp/debug-test-perf/optimize-animations-and-media</w:t>
      </w:r>
    </w:p>
    <w:p w14:paraId="3B56636D" w14:textId="77777777" w:rsidR="00CA10BC" w:rsidRDefault="00243ABA">
      <w:pPr>
        <w:spacing w:after="0"/>
        <w:ind w:left="720"/>
      </w:pPr>
      <w:r>
        <w:rPr>
          <w:color w:val="000000"/>
        </w:rPr>
        <w:t>Microsoft. (2021). Block compression. https://learn.microsoft.com/en-us/windows/win32/direct2d/block-compression</w:t>
      </w:r>
      <w:bookmarkEnd w:id="0"/>
    </w:p>
    <w:sectPr w:rsidR="00CA10BC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F6C76" w14:textId="77777777" w:rsidR="00B10671" w:rsidRDefault="00B10671">
      <w:pPr>
        <w:spacing w:after="0" w:line="240" w:lineRule="auto"/>
      </w:pPr>
      <w:r>
        <w:separator/>
      </w:r>
    </w:p>
  </w:endnote>
  <w:endnote w:type="continuationSeparator" w:id="0">
    <w:p w14:paraId="6ABA967A" w14:textId="77777777" w:rsidR="00B10671" w:rsidRDefault="00B10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9F239" w14:textId="77777777" w:rsidR="00B10671" w:rsidRDefault="00B10671">
      <w:pPr>
        <w:spacing w:after="0" w:line="240" w:lineRule="auto"/>
      </w:pPr>
      <w:r>
        <w:separator/>
      </w:r>
    </w:p>
  </w:footnote>
  <w:footnote w:type="continuationSeparator" w:id="0">
    <w:p w14:paraId="5CFE3324" w14:textId="77777777" w:rsidR="00B10671" w:rsidRDefault="00B10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6437" w14:textId="77777777" w:rsidR="00CA10BC" w:rsidRDefault="00243ABA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577026">
    <w:abstractNumId w:val="8"/>
  </w:num>
  <w:num w:numId="2" w16cid:durableId="1585139352">
    <w:abstractNumId w:val="6"/>
  </w:num>
  <w:num w:numId="3" w16cid:durableId="1702709553">
    <w:abstractNumId w:val="5"/>
  </w:num>
  <w:num w:numId="4" w16cid:durableId="521554781">
    <w:abstractNumId w:val="4"/>
  </w:num>
  <w:num w:numId="5" w16cid:durableId="13653900">
    <w:abstractNumId w:val="7"/>
  </w:num>
  <w:num w:numId="6" w16cid:durableId="1860311598">
    <w:abstractNumId w:val="3"/>
  </w:num>
  <w:num w:numId="7" w16cid:durableId="1492022564">
    <w:abstractNumId w:val="2"/>
  </w:num>
  <w:num w:numId="8" w16cid:durableId="124348333">
    <w:abstractNumId w:val="1"/>
  </w:num>
  <w:num w:numId="9" w16cid:durableId="102598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34"/>
    <w:rsid w:val="00034616"/>
    <w:rsid w:val="0006063C"/>
    <w:rsid w:val="00097ED1"/>
    <w:rsid w:val="0015074B"/>
    <w:rsid w:val="001B59D6"/>
    <w:rsid w:val="00235C74"/>
    <w:rsid w:val="00241AE6"/>
    <w:rsid w:val="00243ABA"/>
    <w:rsid w:val="0029639D"/>
    <w:rsid w:val="002C20E1"/>
    <w:rsid w:val="002C54B7"/>
    <w:rsid w:val="002F3E8E"/>
    <w:rsid w:val="00326F90"/>
    <w:rsid w:val="00331D7A"/>
    <w:rsid w:val="006A2E46"/>
    <w:rsid w:val="00793224"/>
    <w:rsid w:val="007E40E5"/>
    <w:rsid w:val="00815E0B"/>
    <w:rsid w:val="008F1B5F"/>
    <w:rsid w:val="0092443F"/>
    <w:rsid w:val="00925609"/>
    <w:rsid w:val="009E4382"/>
    <w:rsid w:val="00AA1D8D"/>
    <w:rsid w:val="00B10671"/>
    <w:rsid w:val="00B47730"/>
    <w:rsid w:val="00B810C4"/>
    <w:rsid w:val="00CA10BC"/>
    <w:rsid w:val="00CB0664"/>
    <w:rsid w:val="00CC5834"/>
    <w:rsid w:val="00D233D2"/>
    <w:rsid w:val="00D876FB"/>
    <w:rsid w:val="00DD3864"/>
    <w:rsid w:val="00EA4C16"/>
    <w:rsid w:val="00FC693F"/>
    <w:rsid w:val="00FE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8484D"/>
  <w14:defaultImageDpi w14:val="300"/>
  <w15:docId w15:val="{F983FB36-2F98-4295-851F-6F0F85D0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App18</b:Tag>
    <b:SourceType>InternetSite</b:SourceType>
    <b:Guid>{A81BADD7-484C-4F6C-A136-5236E865E415}</b:Guid>
    <b:Author>
      <b:Author>
        <b:Corporate>Apple</b:Corporate>
      </b:Author>
    </b:Author>
    <b:Title>iOS memory deep dive (WWDC18 Session 416)</b:Title>
    <b:InternetSiteTitle>Apple Developer</b:InternetSiteTitle>
    <b:Year>2018</b:Year>
    <b:URL>https://developer.apple.com/videos/play/wwdc2018/416/</b:URL>
    <b:RefOrder>2</b:RefOrder>
  </b:Source>
  <b:Source>
    <b:Tag>Mic21</b:Tag>
    <b:SourceType>InternetSite</b:SourceType>
    <b:Guid>{322DDADE-114E-47C9-92D1-53AD08B00654}</b:Guid>
    <b:Author>
      <b:Author>
        <b:Corporate>Microsoft</b:Corporate>
      </b:Author>
    </b:Author>
    <b:Title>Block compression</b:Title>
    <b:InternetSiteTitle>Microsoft Learn</b:InternetSiteTitle>
    <b:Year>2021</b:Year>
    <b:URL>https://learn.microsoft.com/en-us/windows/win32/direct2d/block-compression</b:URL>
    <b:RefOrder>4</b:RefOrder>
  </b:Source>
  <b:Source>
    <b:Tag>And24</b:Tag>
    <b:SourceType>InternetSite</b:SourceType>
    <b:Guid>{9DAE1D06-60C3-4D28-999D-A3A1ED318F47}</b:Guid>
    <b:Author>
      <b:Author>
        <b:Corporate>Android Developers</b:Corporate>
      </b:Author>
    </b:Author>
    <b:Title>Loading large bitmaps efficiently</b:Title>
    <b:InternetSiteTitle>Android Developers</b:InternetSiteTitle>
    <b:Year>2024</b:Year>
    <b:URL>https://developer.android.com/topic/performance/graphics/load-bitmap</b:URL>
    <b:RefOrder>1</b:RefOrder>
  </b:Source>
  <b:Source>
    <b:Tag>Mic15</b:Tag>
    <b:SourceType>InternetSite</b:SourceType>
    <b:Guid>{B0AD786B-92FE-4A67-B0E0-B819035A454C}</b:Guid>
    <b:Author>
      <b:Author>
        <b:Corporate>Microsoft</b:Corporate>
      </b:Author>
    </b:Author>
    <b:Title>Optimize animations, media, and images (UWP)</b:Title>
    <b:InternetSiteTitle>Microsoft Learn</b:InternetSiteTitle>
    <b:Year>2025</b:Year>
    <b:URL>https://learn.microsoft.com/en-us/windows/uwp/debug-test-perf/optimize-animations-and-media</b:URL>
    <b:RefOrder>3</b:RefOrder>
  </b:Source>
</b:Sources>
</file>

<file path=customXml/itemProps1.xml><?xml version="1.0" encoding="utf-8"?>
<ds:datastoreItem xmlns:ds="http://schemas.openxmlformats.org/officeDocument/2006/customXml" ds:itemID="{D4DC0A6F-3959-4375-A219-2C9BFF921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Ebony Anderson</cp:lastModifiedBy>
  <cp:revision>22</cp:revision>
  <dcterms:created xsi:type="dcterms:W3CDTF">2025-10-08T02:38:00Z</dcterms:created>
  <dcterms:modified xsi:type="dcterms:W3CDTF">2025-10-08T03:30:00Z</dcterms:modified>
  <cp:category/>
</cp:coreProperties>
</file>