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b w:val="1"/>
          <w:color w:val="000000"/>
          <w:sz w:val="2"/>
          <w:szCs w:val="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EDUCATION</w:t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"/>
          <w:szCs w:val="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none"/>
          <w:rtl w:val="0"/>
        </w:rPr>
        <w:t xml:space="preserve">Dartmouth College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ab/>
        <w:t xml:space="preserve">              </w:t>
        <w:tab/>
        <w:tab/>
        <w:t xml:space="preserve">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Hanover, 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Bachelor of Arts, Double Major in Computer Science and Economics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GPA: 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/4.0 ACT: 35                               December 2025 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Key Coursework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Algorithms, Object Oriented Programming, Databases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Game Theory,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 ML &amp;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 Analysis, UI/UX,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WORK EXPERIENCE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Ramp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 xml:space="preserve">            </w:t>
        <w:tab/>
        <w:tab/>
        <w:t xml:space="preserve">             </w:t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York City, NY 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Incoming Sales Development Intern </w:t>
        <w:tab/>
        <w:tab/>
        <w:t xml:space="preserve">     </w:t>
        <w:tab/>
        <w:tab/>
        <w:tab/>
        <w:t xml:space="preserve">    </w:t>
        <w:tab/>
        <w:t xml:space="preserve">      </w:t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June 2025-September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none"/>
          <w:rtl w:val="0"/>
        </w:rPr>
        <w:t xml:space="preserve">Battery Ventures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 </w:t>
        <w:tab/>
        <w:tab/>
        <w:tab/>
        <w:tab/>
        <w:tab/>
        <w:tab/>
        <w:tab/>
        <w:tab/>
        <w:t xml:space="preserve">            </w:t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San Francisco, CA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Venture Capital / Growth Equity Intern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ab/>
        <w:tab/>
        <w:tab/>
        <w:t xml:space="preserve">    </w:t>
        <w:tab/>
        <w:t xml:space="preserve">      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December 2023-September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single"/>
          <w:rtl w:val="0"/>
        </w:rPr>
        <w:t xml:space="preserve">Potential Early-Stage Investment in the Marketing Mix Modeling (MMM) Sector: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Ran customer interviews to build user empathy, created ARR waterfalls to evaluate startup’s financial viability, and built domain expertise in the MMM space to analyze market forces and evaluate investment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Passed on investment, but provided the following product/strategic advice with passing rationale to CEO: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left" w:leader="none" w:pos="20"/>
          <w:tab w:val="left" w:leader="none" w:pos="360"/>
        </w:tabs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Executive intent to focus development on a digital twin, rather than the core marketing suite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left" w:leader="none" w:pos="20"/>
          <w:tab w:val="left" w:leader="none" w:pos="360"/>
        </w:tabs>
        <w:spacing w:after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Misaligned strategy: using MMM suite to drive leads for the digital twin instead of vice versa, limiting sales potential</w:t>
      </w:r>
    </w:p>
    <w:p w:rsidR="00000000" w:rsidDel="00000000" w:rsidP="00000000" w:rsidRDefault="00000000" w:rsidRPr="00000000" w14:paraId="0000000F">
      <w:pPr>
        <w:tabs>
          <w:tab w:val="left" w:leader="none" w:pos="20"/>
          <w:tab w:val="left" w:leader="none" w:pos="360"/>
        </w:tabs>
        <w:spacing w:after="0" w:line="276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single"/>
          <w:rtl w:val="0"/>
        </w:rPr>
        <w:t xml:space="preserve">Potential Early-Stage Investment Within the Physical Security Sector: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20"/>
          <w:tab w:val="left" w:leader="none" w:pos="360"/>
        </w:tabs>
        <w:spacing w:after="0" w:line="276" w:lineRule="auto"/>
        <w:ind w:left="380" w:hanging="360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Fielded customer calls to evaluate product market fit and estimate the size of the pain point 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20"/>
          <w:tab w:val="left" w:leader="none" w:pos="360"/>
        </w:tabs>
        <w:spacing w:after="0" w:line="276" w:lineRule="auto"/>
        <w:ind w:left="380" w:hanging="360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Built a data pack with an in-depth analysis of the company’s market opportunity/financial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0"/>
          <w:tab w:val="left" w:leader="none" w:pos="360"/>
        </w:tabs>
        <w:spacing w:after="0" w:line="276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single"/>
          <w:rtl w:val="0"/>
        </w:rPr>
        <w:t xml:space="preserve">Potential Early-Stage Investment in the Ticketing Sector: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20"/>
          <w:tab w:val="left" w:leader="none" w:pos="360"/>
        </w:tabs>
        <w:spacing w:after="0" w:line="276" w:lineRule="auto"/>
        <w:ind w:left="380" w:hanging="360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Built a market diligence deck and a data pack with an in-depth analysis of company growth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20"/>
          <w:tab w:val="left" w:leader="none" w:pos="360"/>
        </w:tabs>
        <w:spacing w:after="0" w:line="276" w:lineRule="auto"/>
        <w:ind w:left="380" w:hanging="360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After diligence, convinced management to pass given Ticketmaster’s monopoly and market power over the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single"/>
          <w:rtl w:val="0"/>
        </w:rPr>
        <w:t xml:space="preserve">Other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Developed an analyst-level investment pipeline, sourced companies, drafted outreach emails, fielded initial CEO calls, executed market diligence, and pitched top companies to leadership unsupervised while other interns performed these roles supervised.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none"/>
          <w:rtl w:val="0"/>
        </w:rPr>
        <w:t xml:space="preserve">Work at Battery resulted in &gt;20 proprietary deals, including leading sourcing / diligence work in the physical security, ticketing, gaming payments, marketing mix modeling spaces. Maintained a weekly sourcing output of 100+ companies.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Managed the 50-student Externship program, taught 16 VC lessons, yielding ~2,000 companies sourced and 17 diligence projects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Interviewed over 600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Extern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 applicants, assessing investing insight, technology knowledge, and leadership potential.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Battery Ventures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 xml:space="preserve">   </w:t>
        <w:tab/>
        <w:t xml:space="preserve">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Remote 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Venture Capital / Growth Equity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Extern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May 2022-May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Recognized for outstanding performance and invited for a full-time internship - 1 of 6 externs invited back from a pool of 253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Sourced over 100 venture and growth-stage B2B SaaS companies, focusing on application layer solutions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Led due diligence on food manufacturing software, identifying and recommending 5 key investment targets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PROJECTS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Fundraising Consultant</w:t>
        <w:tab/>
        <w:tab/>
        <w:tab/>
        <w:tab/>
        <w:tab/>
        <w:tab/>
        <w:tab/>
        <w:tab/>
        <w:tab/>
        <w:tab/>
        <w:t xml:space="preserve">       </w:t>
        <w:tab/>
        <w:t xml:space="preserve">         Consultant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Advised AI healthcare founding team on raising $25K by refining pitch deck, connecting with angels, and coaching presentations.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was previously unable to raise money, and cited my help as “crucial to their ability to raise capital”.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AI Customer Service Coaching Agent</w:t>
        <w:tab/>
        <w:tab/>
        <w:tab/>
        <w:tab/>
        <w:tab/>
        <w:tab/>
        <w:tab/>
        <w:tab/>
        <w:t xml:space="preserve">       Full-Stack Developer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Coded an AI agent that pulled 4K+ tickets from a CS rep and wrote a performance review, co mplete with references.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 reduced time to review from ~3 hours to minutes, allowing for more frequent reviews and visibility into team dynamics.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Pong Ping</w:t>
        <w:tab/>
        <w:tab/>
        <w:tab/>
        <w:tab/>
        <w:tab/>
        <w:tab/>
        <w:tab/>
        <w:tab/>
        <w:t xml:space="preserve">  </w:t>
        <w:tab/>
        <w:t xml:space="preserve">  Full-Stack Developer / Product Manager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Jira and Github to manage 5 devs in a full-stack environment to build a campus-wide app for pong matchmaking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Bun, MongoDB, Typescript, and Axios to build easy game building and a four-player ELO score algorithm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Work Hard Play Hard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/UX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Designer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Developed a social wellness app prototype for college students, optimizing UI/UX with feedback from 10+ users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Received citation from professor for “a profound level of dedication to the field of UI/UX”</w:t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Hacklab CTFs (Cybersecurity Binary Analysis)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 xml:space="preserve">    Cybersecurity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Used brute force, integer/buffer overflow, ROP chains, and format specifier exploits to find flags and exploit binaries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1 of 4 students to find a flag for a difficult CTF, and only student to find/use an unintended exploit in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Nuggets Multi-Player Game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Backend Developer / Product Manager</w:t>
        <w:tab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Managed three developers to integrate server-client communication seamlessly for multiplayer game in C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Implemented a ray-tracing algorithm for visibility checking, ensuring smooth client-server interaction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EXTRACURRICULAR ACTIVITIES</w:t>
        <w:tab/>
        <w:t xml:space="preserve">   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Dartmouth Men’s Rugby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ab/>
        <w:tab/>
        <w:tab/>
        <w:tab/>
        <w:tab/>
        <w:tab/>
        <w:tab/>
        <w:tab/>
        <w:tab/>
        <w:t xml:space="preserve">                     Hanover, NH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  <w:rtl w:val="0"/>
        </w:rPr>
        <w:t xml:space="preserve">First Team Front Rower</w:t>
        <w:tab/>
        <w:tab/>
        <w:tab/>
        <w:tab/>
        <w:tab/>
        <w:tab/>
        <w:tab/>
        <w:t xml:space="preserve">       </w:t>
        <w:tab/>
        <w:t xml:space="preserve">   </w:t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September 2022-Present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Practiced 5 times a week with team and helped contribute to a Top 10 finish in NCR D1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76" w:lineRule="auto"/>
        <w:ind w:left="36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Reviewed application essays for &gt;10 prospective student-athletes and assisted admissions standards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Korean Student Association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  <w:rtl w:val="0"/>
        </w:rPr>
        <w:t xml:space="preserve">Mentor)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Boxing Club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  <w:rtl w:val="0"/>
        </w:rPr>
        <w:t xml:space="preserve">(Member),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Sigma Nu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u w:val="none"/>
          <w:rtl w:val="0"/>
        </w:rPr>
        <w:t xml:space="preserve">(Member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b w:val="1"/>
          <w:color w:val="000000"/>
          <w:sz w:val="2"/>
          <w:szCs w:val="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SKILLS</w:t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"/>
          <w:szCs w:val="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0"/>
          <w:tab w:val="left" w:leader="none" w:pos="360"/>
        </w:tabs>
        <w:spacing w:after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u w:val="none"/>
          <w:rtl w:val="0"/>
        </w:rPr>
        <w:t xml:space="preserve">Technical: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MySQL,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C, Python,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, 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actJS, Figma,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u w:val="none"/>
          <w:rtl w:val="0"/>
        </w:rPr>
        <w:t xml:space="preserve">GitHub, Salesfor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ce, Jira, MongoDB, Financial Modeling, Business Analysis, Agentforce (Certified Specialist), MCP</w:t>
      </w:r>
    </w:p>
    <w:sectPr>
      <w:headerReference r:id="rId7" w:type="default"/>
      <w:pgSz w:h="15840" w:w="12240" w:orient="portrait"/>
      <w:pgMar w:bottom="720" w:top="720" w:left="720" w:right="720" w:header="3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after="0" w:line="276" w:lineRule="auto"/>
      <w:jc w:val="center"/>
      <w:rPr>
        <w:rFonts w:ascii="Times New Roman" w:cs="Times New Roman" w:eastAsia="Times New Roman" w:hAnsi="Times New Roman"/>
        <w:b w:val="1"/>
        <w:color w:val="000000"/>
        <w:sz w:val="34"/>
        <w:szCs w:val="3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34"/>
        <w:szCs w:val="34"/>
        <w:rtl w:val="0"/>
      </w:rPr>
      <w:t xml:space="preserve">Ethan Child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72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https://echild.me/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720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+1-301-807-5401 |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3cc0"/>
          <w:sz w:val="20"/>
          <w:szCs w:val="20"/>
          <w:u w:val="single"/>
          <w:shd w:fill="auto" w:val="clear"/>
          <w:vertAlign w:val="baseline"/>
          <w:rtl w:val="0"/>
        </w:rPr>
        <w:t xml:space="preserve">ethanvchild@gmail.com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Github: </w:t>
    </w:r>
    <w:hyperlink r:id="rId3"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3cc0"/>
          <w:sz w:val="20"/>
          <w:szCs w:val="20"/>
          <w:u w:val="single"/>
          <w:shd w:fill="auto" w:val="clear"/>
          <w:vertAlign w:val="baseline"/>
          <w:rtl w:val="0"/>
        </w:rPr>
        <w:t xml:space="preserve">https://github.com/Ebop14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80" w:hanging="360"/>
      </w:pPr>
      <w:rPr/>
    </w:lvl>
    <w:lvl w:ilvl="1">
      <w:start w:val="1"/>
      <w:numFmt w:val="bullet"/>
      <w:lvlText w:val="•"/>
      <w:lvlJc w:val="left"/>
      <w:pPr>
        <w:ind w:left="110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99725D"/>
  </w:style>
  <w:style w:type="paragraph" w:styleId="Heading1">
    <w:name w:val="heading 1"/>
    <w:basedOn w:val="Normal"/>
    <w:next w:val="Normal"/>
    <w:link w:val="Heading1Char"/>
    <w:uiPriority w:val="9"/>
    <w:qFormat w:val="1"/>
    <w:rsid w:val="0099725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9725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9725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9725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9725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9725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9725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9725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9725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9725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9725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9725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9725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9725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9725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9725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9725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9725D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9725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72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9725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725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972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9725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9725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9725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9725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725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9725D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972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725D"/>
  </w:style>
  <w:style w:type="paragraph" w:styleId="Footer">
    <w:name w:val="footer"/>
    <w:basedOn w:val="Normal"/>
    <w:link w:val="FooterChar"/>
    <w:uiPriority w:val="99"/>
    <w:unhideWhenUsed w:val="1"/>
    <w:rsid w:val="009972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725D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D51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FD511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D51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FD511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FD511C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echild.me/" TargetMode="External"/><Relationship Id="rId2" Type="http://schemas.openxmlformats.org/officeDocument/2006/relationships/hyperlink" Target="mailto:ethanvchild@gmail.com" TargetMode="External"/><Relationship Id="rId3" Type="http://schemas.openxmlformats.org/officeDocument/2006/relationships/hyperlink" Target="https://github.com/Ebop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MPPHc5YippWd/1HBgDgvZSrTw==">CgMxLjA4AHIhMVhDQlVZQzl6YmwyNkNqbzZxdW5VRlpwVDZQb0s5c3Fa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2025-01-18T19:55:00Z</dcterms:created>
  <dc:creator>Ethan V. Child</dc:creator>
</cp:coreProperties>
</file>