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3C54B">
      <w:pPr>
        <w:rPr>
          <w:rFonts w:hint="eastAsia"/>
        </w:rPr>
      </w:pPr>
      <w:r>
        <w:rPr>
          <w:rFonts w:hint="eastAsia"/>
        </w:rPr>
        <w:t xml:space="preserve">  一、设计目标</w:t>
      </w:r>
    </w:p>
    <w:p w14:paraId="3543742F">
      <w:pPr>
        <w:rPr>
          <w:rFonts w:hint="eastAsia"/>
        </w:rPr>
      </w:pPr>
    </w:p>
    <w:p w14:paraId="1A25D6B7">
      <w:pPr>
        <w:rPr>
          <w:rFonts w:hint="eastAsia"/>
        </w:rPr>
      </w:pPr>
      <w:r>
        <w:rPr>
          <w:rFonts w:hint="eastAsia"/>
        </w:rPr>
        <w:t xml:space="preserve"> 1.1 核心功能需求</w:t>
      </w:r>
    </w:p>
    <w:p w14:paraId="299A0BB2">
      <w:pPr>
        <w:rPr>
          <w:rFonts w:hint="eastAsia"/>
        </w:rPr>
      </w:pPr>
    </w:p>
    <w:p w14:paraId="4DF23F60">
      <w:pPr>
        <w:rPr>
          <w:rFonts w:hint="eastAsia"/>
        </w:rPr>
      </w:pPr>
      <w:r>
        <w:rPr>
          <w:rFonts w:hint="eastAsia"/>
        </w:rPr>
        <w:t xml:space="preserve">   发送端 ：</w:t>
      </w:r>
    </w:p>
    <w:p w14:paraId="45B3CF43">
      <w:pPr>
        <w:rPr>
          <w:rFonts w:hint="eastAsia"/>
        </w:rPr>
      </w:pPr>
      <w:r>
        <w:rPr>
          <w:rFonts w:hint="eastAsia"/>
        </w:rPr>
        <w:t xml:space="preserve">     接收外部 1PPS 信号（100ms 高电平）与已编码 TOD 信号（前导码≥150ms 低电平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 数据段）</w:t>
      </w:r>
    </w:p>
    <w:p w14:paraId="70EC87DA">
      <w:pPr>
        <w:rPr>
          <w:rFonts w:hint="eastAsia"/>
        </w:rPr>
      </w:pPr>
      <w:r>
        <w:rPr>
          <w:rFonts w:hint="eastAsia"/>
        </w:rPr>
        <w:t xml:space="preserve">     合成信号逻辑：输出 = 1PPS 高电平 ∨ 反相 TOD 信号</w:t>
      </w:r>
    </w:p>
    <w:p w14:paraId="309D1513">
      <w:pPr>
        <w:rPr>
          <w:rFonts w:hint="eastAsia"/>
        </w:rPr>
      </w:pPr>
      <w:r>
        <w:rPr>
          <w:rFonts w:hint="eastAsia"/>
        </w:rPr>
        <w:t xml:space="preserve">     传输接口：LVDS 差分信号（传输距离≤10 米）</w:t>
      </w:r>
    </w:p>
    <w:p w14:paraId="048B4068">
      <w:pPr>
        <w:rPr>
          <w:rFonts w:hint="eastAsia"/>
        </w:rPr>
      </w:pPr>
      <w:r>
        <w:drawing>
          <wp:inline distT="0" distB="0" distL="114300" distR="114300">
            <wp:extent cx="5274310" cy="1259840"/>
            <wp:effectExtent l="0" t="0" r="889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4C25">
      <w:pPr>
        <w:rPr>
          <w:rFonts w:hint="eastAsia"/>
        </w:rPr>
      </w:pPr>
    </w:p>
    <w:p w14:paraId="34167A44">
      <w:pPr>
        <w:rPr>
          <w:rFonts w:hint="eastAsia"/>
        </w:rPr>
      </w:pPr>
      <w:r>
        <w:rPr>
          <w:rFonts w:hint="eastAsia"/>
        </w:rPr>
        <w:t xml:space="preserve">   接收端 ：</w:t>
      </w:r>
    </w:p>
    <w:p w14:paraId="3BDAE909">
      <w:pPr>
        <w:rPr>
          <w:rFonts w:hint="eastAsia"/>
        </w:rPr>
      </w:pPr>
      <w:r>
        <w:rPr>
          <w:rFonts w:hint="eastAsia"/>
        </w:rPr>
        <w:t xml:space="preserve">     分离合成信号为原始 1PPS 和 TOD 信号</w:t>
      </w:r>
    </w:p>
    <w:p w14:paraId="4CDA2907">
      <w:pPr>
        <w:rPr>
          <w:rFonts w:hint="eastAsia"/>
        </w:rPr>
      </w:pPr>
      <w:r>
        <w:rPr>
          <w:rFonts w:hint="eastAsia"/>
        </w:rPr>
        <w:t xml:space="preserve">     严格区分 1PPS（100ms±1ms）与 TOD 前导码（≥150ms）</w:t>
      </w:r>
    </w:p>
    <w:p w14:paraId="25B67931">
      <w:pPr>
        <w:rPr>
          <w:rFonts w:hint="eastAsia"/>
        </w:rPr>
      </w:pPr>
      <w:r>
        <w:rPr>
          <w:rFonts w:hint="eastAsia"/>
        </w:rPr>
        <w:t xml:space="preserve">     不包含解码逻辑，仅还原物理信号</w:t>
      </w:r>
    </w:p>
    <w:p w14:paraId="6DDB3DEA">
      <w:pPr>
        <w:rPr>
          <w:rFonts w:hint="eastAsia"/>
        </w:rPr>
      </w:pPr>
    </w:p>
    <w:p w14:paraId="0C150A36">
      <w:pPr>
        <w:rPr>
          <w:rFonts w:hint="eastAsia"/>
        </w:rPr>
      </w:pPr>
      <w:r>
        <w:rPr>
          <w:rFonts w:hint="eastAsia"/>
        </w:rPr>
        <w:t xml:space="preserve"> 1.2 非功能性需求</w:t>
      </w:r>
    </w:p>
    <w:p w14:paraId="0ACE3770">
      <w:pPr>
        <w:rPr>
          <w:rFonts w:hint="eastAsia"/>
        </w:rPr>
      </w:pPr>
    </w:p>
    <w:p w14:paraId="5F8CB8FD">
      <w:pPr>
        <w:rPr>
          <w:rFonts w:hint="eastAsia"/>
        </w:rPr>
      </w:pPr>
      <w:r>
        <w:rPr>
          <w:rFonts w:hint="eastAsia"/>
        </w:rPr>
        <w:t xml:space="preserve">   时间同步精度：1PPS 上升沿误差 &lt;±100ns</w:t>
      </w:r>
    </w:p>
    <w:p w14:paraId="1E6FAB2D">
      <w:pPr>
        <w:rPr>
          <w:rFonts w:hint="eastAsia"/>
        </w:rPr>
      </w:pPr>
      <w:r>
        <w:rPr>
          <w:rFonts w:hint="eastAsia"/>
        </w:rPr>
        <w:t xml:space="preserve">   抗干扰能力：在 200mVpp 白噪声下 BER &lt;1e-6</w:t>
      </w:r>
    </w:p>
    <w:p w14:paraId="764C345B">
      <w:pPr>
        <w:rPr>
          <w:rFonts w:hint="eastAsia"/>
        </w:rPr>
      </w:pPr>
      <w:r>
        <w:drawing>
          <wp:inline distT="0" distB="0" distL="114300" distR="114300">
            <wp:extent cx="2145665" cy="319532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427A">
      <w:pPr>
        <w:rPr>
          <w:rFonts w:hint="eastAsia"/>
        </w:rPr>
      </w:pPr>
    </w:p>
    <w:p w14:paraId="692F9C47">
      <w:pPr>
        <w:rPr>
          <w:rFonts w:hint="eastAsia"/>
        </w:rPr>
      </w:pPr>
    </w:p>
    <w:p w14:paraId="4DD4E890">
      <w:pPr>
        <w:rPr>
          <w:rFonts w:hint="eastAsia"/>
        </w:rPr>
      </w:pPr>
      <w:r>
        <w:rPr>
          <w:rFonts w:hint="eastAsia"/>
        </w:rPr>
        <w:t xml:space="preserve"> 二、硬件实现方案</w:t>
      </w:r>
    </w:p>
    <w:p w14:paraId="414B56B6">
      <w:pPr>
        <w:rPr>
          <w:rFonts w:hint="eastAsia"/>
        </w:rPr>
      </w:pPr>
    </w:p>
    <w:p w14:paraId="0CEDE0DA">
      <w:pPr>
        <w:rPr>
          <w:rFonts w:hint="eastAsia"/>
        </w:rPr>
      </w:pPr>
      <w:r>
        <w:rPr>
          <w:rFonts w:hint="eastAsia"/>
        </w:rPr>
        <w:t xml:space="preserve"> 2.1 硬件选型清单</w:t>
      </w:r>
    </w:p>
    <w:p w14:paraId="678F111A">
      <w:pPr>
        <w:rPr>
          <w:rFonts w:hint="eastAsia"/>
        </w:rPr>
      </w:pPr>
      <w:r>
        <w:drawing>
          <wp:inline distT="0" distB="0" distL="114300" distR="114300">
            <wp:extent cx="5086985" cy="269303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100E">
      <w:pPr>
        <w:rPr>
          <w:rFonts w:hint="eastAsia"/>
        </w:rPr>
      </w:pPr>
      <w:r>
        <w:rPr>
          <w:rFonts w:hint="eastAsia"/>
        </w:rPr>
        <w:t xml:space="preserve"> 2.2 发送端硬件设计</w:t>
      </w:r>
    </w:p>
    <w:p w14:paraId="1DFDFA5E">
      <w:pPr>
        <w:rPr>
          <w:rFonts w:hint="eastAsia"/>
        </w:rPr>
      </w:pPr>
    </w:p>
    <w:p w14:paraId="227210FE">
      <w:pPr>
        <w:rPr>
          <w:rFonts w:hint="eastAsia"/>
        </w:rPr>
      </w:pPr>
      <w:r>
        <w:rPr>
          <w:rFonts w:hint="eastAsia"/>
        </w:rPr>
        <w:t xml:space="preserve"> 2.2.1 引脚定义与连接</w:t>
      </w:r>
    </w:p>
    <w:p w14:paraId="10C0CCBA">
      <w:pPr>
        <w:rPr>
          <w:rFonts w:hint="eastAsia"/>
        </w:rPr>
      </w:pPr>
      <w:r>
        <w:drawing>
          <wp:inline distT="0" distB="0" distL="114300" distR="114300">
            <wp:extent cx="4724400" cy="1924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E3E3">
      <w:pPr>
        <w:rPr>
          <w:rFonts w:hint="eastAsia"/>
        </w:rPr>
      </w:pPr>
    </w:p>
    <w:p w14:paraId="08BCE7B3">
      <w:pPr>
        <w:rPr>
          <w:rFonts w:hint="eastAsia"/>
        </w:rPr>
      </w:pPr>
      <w:r>
        <w:rPr>
          <w:rFonts w:hint="eastAsia"/>
        </w:rPr>
        <w:t xml:space="preserve"> 2.2.2 信号合成电路</w:t>
      </w:r>
    </w:p>
    <w:p w14:paraId="7DB7388D">
      <w:pPr>
        <w:rPr>
          <w:rFonts w:hint="eastAsia"/>
        </w:rPr>
      </w:pPr>
    </w:p>
    <w:p w14:paraId="68CEF1E2">
      <w:pPr>
        <w:rPr>
          <w:rFonts w:hint="eastAsia"/>
        </w:rPr>
      </w:pPr>
      <w:r>
        <w:rPr>
          <w:rFonts w:hint="eastAsia"/>
        </w:rPr>
        <w:t xml:space="preserve">   合成逻辑实现 ：</w:t>
      </w:r>
    </w:p>
    <w:p w14:paraId="2D3CCDF5">
      <w:pPr>
        <w:rPr>
          <w:rFonts w:hint="eastAsia"/>
        </w:rPr>
      </w:pPr>
      <w:r>
        <w:rPr>
          <w:rFonts w:hint="eastAsia"/>
        </w:rPr>
        <w:t xml:space="preserve">     1PPS 信号 → PA4 → SN74HC32N 输入 A</w:t>
      </w:r>
    </w:p>
    <w:p w14:paraId="5CB5F053">
      <w:pPr>
        <w:rPr>
          <w:rFonts w:hint="eastAsia"/>
        </w:rPr>
      </w:pPr>
      <w:r>
        <w:rPr>
          <w:rFonts w:hint="eastAsia"/>
        </w:rPr>
        <w:t xml:space="preserve">     TOD 信号 → PA1 → SN74HC04N 反相 → SN74HC32N 输入 B</w:t>
      </w:r>
    </w:p>
    <w:p w14:paraId="0C1F021D">
      <w:pPr>
        <w:rPr>
          <w:rFonts w:hint="eastAsia"/>
        </w:rPr>
      </w:pPr>
      <w:r>
        <w:rPr>
          <w:rFonts w:hint="eastAsia"/>
        </w:rPr>
        <w:t xml:space="preserve">     最终输出：SN74HC32N 输出端 → TXB0104PWR → LVDS 驱动</w:t>
      </w:r>
    </w:p>
    <w:p w14:paraId="2A1D3EBB">
      <w:pPr>
        <w:rPr>
          <w:rFonts w:hint="eastAsia"/>
        </w:rPr>
      </w:pPr>
    </w:p>
    <w:p w14:paraId="1957FA8D">
      <w:pPr>
        <w:rPr>
          <w:rFonts w:hint="eastAsia"/>
        </w:rPr>
      </w:pPr>
      <w:r>
        <w:rPr>
          <w:rFonts w:hint="eastAsia"/>
        </w:rPr>
        <w:t xml:space="preserve">   电路特性 ：</w:t>
      </w:r>
    </w:p>
    <w:p w14:paraId="7D4D9021">
      <w:pPr>
        <w:rPr>
          <w:rFonts w:hint="eastAsia"/>
        </w:rPr>
      </w:pPr>
      <w:r>
        <w:rPr>
          <w:rFonts w:hint="eastAsia"/>
        </w:rPr>
        <w:t xml:space="preserve">     传输总延迟：&lt;15ns（含逻辑门延迟）</w:t>
      </w:r>
    </w:p>
    <w:p w14:paraId="618FB799">
      <w:pPr>
        <w:rPr>
          <w:rFonts w:hint="eastAsia"/>
        </w:rPr>
      </w:pPr>
      <w:r>
        <w:rPr>
          <w:rFonts w:hint="eastAsia"/>
        </w:rPr>
        <w:t xml:space="preserve">     信号完整性：上升时间≤8ns（10%~90%）</w:t>
      </w:r>
    </w:p>
    <w:p w14:paraId="318175DA">
      <w:pPr>
        <w:rPr>
          <w:rFonts w:hint="eastAsia"/>
        </w:rPr>
      </w:pPr>
      <w:r>
        <w:drawing>
          <wp:inline distT="0" distB="0" distL="114300" distR="114300">
            <wp:extent cx="5269230" cy="1238885"/>
            <wp:effectExtent l="0" t="0" r="127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7D69">
      <w:pPr>
        <w:rPr>
          <w:rFonts w:hint="eastAsia"/>
        </w:rPr>
      </w:pPr>
    </w:p>
    <w:p w14:paraId="2D7AD786">
      <w:pPr>
        <w:rPr>
          <w:rFonts w:hint="eastAsia"/>
        </w:rPr>
      </w:pPr>
    </w:p>
    <w:p w14:paraId="4A8D830F">
      <w:pPr>
        <w:rPr>
          <w:rFonts w:hint="eastAsia"/>
        </w:rPr>
      </w:pPr>
      <w:r>
        <w:rPr>
          <w:rFonts w:hint="eastAsia"/>
        </w:rPr>
        <w:t xml:space="preserve"> 2.3 接收端硬件设计</w:t>
      </w:r>
    </w:p>
    <w:p w14:paraId="06D97025">
      <w:pPr>
        <w:rPr>
          <w:rFonts w:hint="eastAsia"/>
        </w:rPr>
      </w:pPr>
    </w:p>
    <w:p w14:paraId="10A05821">
      <w:pPr>
        <w:rPr>
          <w:rFonts w:hint="eastAsia"/>
        </w:rPr>
      </w:pPr>
      <w:r>
        <w:rPr>
          <w:rFonts w:hint="eastAsia"/>
        </w:rPr>
        <w:t xml:space="preserve"> 2.3.1 引脚定义与连接</w:t>
      </w:r>
    </w:p>
    <w:p w14:paraId="1CE95095">
      <w:pPr>
        <w:rPr>
          <w:rFonts w:hint="eastAsia"/>
        </w:rPr>
      </w:pPr>
      <w:r>
        <w:drawing>
          <wp:inline distT="0" distB="0" distL="114300" distR="114300">
            <wp:extent cx="4543425" cy="15767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C140">
      <w:pPr>
        <w:rPr>
          <w:rFonts w:hint="eastAsia"/>
        </w:rPr>
      </w:pPr>
      <w:r>
        <w:rPr>
          <w:rFonts w:hint="eastAsia"/>
        </w:rPr>
        <w:t xml:space="preserve"> 2.3.2 信号预处理链</w:t>
      </w:r>
    </w:p>
    <w:p w14:paraId="4A146068">
      <w:pPr>
        <w:rPr>
          <w:rFonts w:hint="eastAsia"/>
        </w:rPr>
      </w:pPr>
    </w:p>
    <w:p w14:paraId="577D8C81">
      <w:pPr>
        <w:rPr>
          <w:rFonts w:hint="eastAsia"/>
        </w:rPr>
      </w:pPr>
      <w:r>
        <w:rPr>
          <w:rFonts w:hint="eastAsia"/>
        </w:rPr>
        <w:t>合成信号 → 比较器（LM393DR，阈值 2.5V）</w:t>
      </w:r>
    </w:p>
    <w:p w14:paraId="2D984400">
      <w:pPr>
        <w:rPr>
          <w:rFonts w:hint="eastAsia"/>
        </w:rPr>
      </w:pPr>
      <w:r>
        <w:rPr>
          <w:rFonts w:hint="eastAsia"/>
        </w:rPr>
        <w:t xml:space="preserve">          ↓</w:t>
      </w:r>
    </w:p>
    <w:p w14:paraId="6764022B">
      <w:pPr>
        <w:rPr>
          <w:rFonts w:hint="eastAsia"/>
        </w:rPr>
      </w:pPr>
      <w:r>
        <w:rPr>
          <w:rFonts w:hint="eastAsia"/>
        </w:rPr>
        <w:t xml:space="preserve">       RC 低通滤波（R=1kΩ, C=100nF）</w:t>
      </w:r>
    </w:p>
    <w:p w14:paraId="3AF19926">
      <w:pPr>
        <w:rPr>
          <w:rFonts w:hint="eastAsia"/>
        </w:rPr>
      </w:pPr>
      <w:r>
        <w:rPr>
          <w:rFonts w:hint="eastAsia"/>
        </w:rPr>
        <w:t xml:space="preserve">          ↓</w:t>
      </w:r>
    </w:p>
    <w:p w14:paraId="6DCDA79A">
      <w:pPr>
        <w:rPr>
          <w:rFonts w:hint="eastAsia"/>
        </w:rPr>
      </w:pPr>
      <w:r>
        <w:rPr>
          <w:rFonts w:hint="eastAsia"/>
        </w:rPr>
        <w:t xml:space="preserve">    施密特触发器（SN74LVC1G17）</w:t>
      </w:r>
    </w:p>
    <w:p w14:paraId="6D68F88D">
      <w:pPr>
        <w:rPr>
          <w:rFonts w:hint="eastAsia"/>
        </w:rPr>
      </w:pPr>
      <w:r>
        <w:rPr>
          <w:rFonts w:hint="eastAsia"/>
        </w:rPr>
        <w:t xml:space="preserve">          ↓</w:t>
      </w:r>
    </w:p>
    <w:p w14:paraId="0C479F28">
      <w:pPr>
        <w:rPr>
          <w:rFonts w:hint="eastAsia"/>
        </w:rPr>
      </w:pPr>
      <w:r>
        <w:rPr>
          <w:rFonts w:hint="eastAsia"/>
        </w:rPr>
        <w:t xml:space="preserve">    分离逻辑电路（STM32 处理）</w:t>
      </w:r>
    </w:p>
    <w:p w14:paraId="58607EAC">
      <w:pPr>
        <w:rPr>
          <w:rFonts w:hint="eastAsia"/>
        </w:rPr>
      </w:pPr>
    </w:p>
    <w:p w14:paraId="526C0652">
      <w:pPr>
        <w:rPr>
          <w:rFonts w:hint="eastAsia"/>
        </w:rPr>
      </w:pPr>
      <w:r>
        <w:rPr>
          <w:rFonts w:hint="eastAsia"/>
        </w:rPr>
        <w:t xml:space="preserve"> 三、软件实现方案</w:t>
      </w:r>
    </w:p>
    <w:p w14:paraId="78961E61">
      <w:pPr>
        <w:rPr>
          <w:rFonts w:hint="eastAsia"/>
        </w:rPr>
      </w:pPr>
    </w:p>
    <w:p w14:paraId="211A516A">
      <w:pPr>
        <w:rPr>
          <w:rFonts w:hint="eastAsia"/>
        </w:rPr>
      </w:pPr>
      <w:r>
        <w:rPr>
          <w:rFonts w:hint="eastAsia"/>
        </w:rPr>
        <w:t xml:space="preserve"> 3.1 发送端控制逻辑</w:t>
      </w:r>
    </w:p>
    <w:p w14:paraId="3CA003DF">
      <w:pPr>
        <w:rPr>
          <w:rFonts w:hint="eastAsia"/>
        </w:rPr>
      </w:pPr>
    </w:p>
    <w:p w14:paraId="60D84CA8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逻辑修改：</w:t>
      </w:r>
    </w:p>
    <w:p w14:paraId="54B1A900">
      <w:r>
        <w:drawing>
          <wp:inline distT="0" distB="0" distL="114300" distR="114300">
            <wp:extent cx="1999615" cy="4174490"/>
            <wp:effectExtent l="0" t="0" r="698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5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实现方式：​</w:t>
      </w:r>
    </w:p>
    <w:p w14:paraId="747CA2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PA4配置为推挽输出模式</w:t>
      </w:r>
    </w:p>
    <w:p w14:paraId="3986AC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在10MHz定时器中断中执行以下逻辑：</w:t>
      </w:r>
    </w:p>
    <w:p w14:paraId="2FED2588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</w:t>
      </w:r>
    </w:p>
    <w:p w14:paraId="027EC7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【新增】10MHz定时器中断服务函数</w:t>
      </w:r>
    </w:p>
    <w:p w14:paraId="422C55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TIM1_UP_IRQHandler(void) {</w:t>
      </w:r>
    </w:p>
    <w:p w14:paraId="266C93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uint32_t cnt = 0;</w:t>
      </w:r>
    </w:p>
    <w:p w14:paraId="160134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if(TIM1-&gt;SR &amp; TIM_SR_UIF) {</w:t>
      </w:r>
    </w:p>
    <w:p w14:paraId="28C617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TIM1-&gt;SR = ~TIM_SR_UIF;</w:t>
      </w:r>
    </w:p>
    <w:p w14:paraId="65E179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每100ns执行一次逻辑判断</w:t>
      </w:r>
    </w:p>
    <w:p w14:paraId="6CB220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GPIOA-&gt;ODR = (GPIOA-&gt;IDR &amp; 0x0001) | (~(GPIOA-&gt;IDR &amp; 0x0002) &lt;&lt; 4);</w:t>
      </w:r>
    </w:p>
    <w:p w14:paraId="3684AC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if(++cnt &gt;= 1000000) { // 100ms周期控制</w:t>
      </w:r>
    </w:p>
    <w:p w14:paraId="68C14D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cnt = 0;</w:t>
      </w:r>
    </w:p>
    <w:p w14:paraId="429B6C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GPIOA-&gt;BSRR = 0x00100000; // 强制PA4复位</w:t>
      </w:r>
    </w:p>
    <w:p w14:paraId="6F8DC4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75B0C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A77C3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1BD2584">
      <w:pPr>
        <w:rPr>
          <w:rFonts w:hint="eastAsia"/>
        </w:rPr>
      </w:pPr>
    </w:p>
    <w:p w14:paraId="5E15159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定时器配置（新增）</w:t>
      </w:r>
    </w:p>
    <w:p w14:paraId="48353CA0">
      <w:pPr>
        <w:rPr>
          <w:rFonts w:hint="eastAsia"/>
        </w:rPr>
      </w:pPr>
      <w:r>
        <w:rPr>
          <w:rFonts w:hint="eastAsia"/>
        </w:rPr>
        <w:t>关键参数：​</w:t>
      </w:r>
    </w:p>
    <w:p w14:paraId="044389EB">
      <w:pPr>
        <w:rPr>
          <w:rFonts w:hint="eastAsia"/>
        </w:rPr>
      </w:pPr>
      <w:r>
        <w:drawing>
          <wp:inline distT="0" distB="0" distL="114300" distR="114300">
            <wp:extent cx="4615180" cy="1704975"/>
            <wp:effectExtent l="0" t="0" r="762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B3BE">
      <w:pPr>
        <w:rPr>
          <w:rFonts w:hint="eastAsia"/>
        </w:rPr>
      </w:pPr>
      <w:r>
        <w:rPr>
          <w:rFonts w:hint="eastAsia"/>
        </w:rPr>
        <w:t>初始化代码：​</w:t>
      </w:r>
    </w:p>
    <w:p w14:paraId="3F9026B2">
      <w:pPr>
        <w:rPr>
          <w:rFonts w:hint="eastAsia"/>
        </w:rPr>
      </w:pPr>
      <w:r>
        <w:rPr>
          <w:rFonts w:hint="eastAsia"/>
        </w:rPr>
        <w:t>void TIM1_Init(void) {</w:t>
      </w:r>
    </w:p>
    <w:p w14:paraId="2800D619">
      <w:pPr>
        <w:rPr>
          <w:rFonts w:hint="eastAsia"/>
        </w:rPr>
      </w:pPr>
      <w:r>
        <w:rPr>
          <w:rFonts w:hint="eastAsia"/>
        </w:rPr>
        <w:t xml:space="preserve">    RCC-&gt;APB2ENR |= RCC_APB2ENR_TIM1EN;</w:t>
      </w:r>
    </w:p>
    <w:p w14:paraId="70BD354E">
      <w:pPr>
        <w:rPr>
          <w:rFonts w:hint="eastAsia"/>
        </w:rPr>
      </w:pPr>
      <w:r>
        <w:rPr>
          <w:rFonts w:hint="eastAsia"/>
        </w:rPr>
        <w:t xml:space="preserve">    TIM1-&gt;PSC = 0;        // 无预分频</w:t>
      </w:r>
    </w:p>
    <w:p w14:paraId="04FDFF98">
      <w:pPr>
        <w:rPr>
          <w:rFonts w:hint="eastAsia"/>
        </w:rPr>
      </w:pPr>
      <w:r>
        <w:rPr>
          <w:rFonts w:hint="eastAsia"/>
        </w:rPr>
        <w:t xml:space="preserve">    TIM1-&gt;ARR = 7;        // 72MHz/8=9MHz</w:t>
      </w:r>
    </w:p>
    <w:p w14:paraId="19A9B82D">
      <w:pPr>
        <w:rPr>
          <w:rFonts w:hint="eastAsia"/>
        </w:rPr>
      </w:pPr>
      <w:r>
        <w:rPr>
          <w:rFonts w:hint="eastAsia"/>
        </w:rPr>
        <w:t xml:space="preserve">    TIM1-&gt;DIER |= TIM_DIER_UIE;</w:t>
      </w:r>
    </w:p>
    <w:p w14:paraId="3F3F0553">
      <w:pPr>
        <w:rPr>
          <w:rFonts w:hint="eastAsia"/>
        </w:rPr>
      </w:pPr>
      <w:r>
        <w:rPr>
          <w:rFonts w:hint="eastAsia"/>
        </w:rPr>
        <w:t xml:space="preserve">    NVIC_EnableIRQ(TIM1_UP_IRQn);</w:t>
      </w:r>
    </w:p>
    <w:p w14:paraId="4146FE56">
      <w:pPr>
        <w:rPr>
          <w:rFonts w:hint="eastAsia"/>
        </w:rPr>
      </w:pPr>
      <w:r>
        <w:rPr>
          <w:rFonts w:hint="eastAsia"/>
        </w:rPr>
        <w:t xml:space="preserve">    TIM1-&gt;CR1 |= TIM_CR1_CEN;</w:t>
      </w:r>
    </w:p>
    <w:p w14:paraId="6AECE858">
      <w:pPr>
        <w:rPr>
          <w:rFonts w:hint="eastAsia"/>
        </w:rPr>
      </w:pPr>
      <w:r>
        <w:rPr>
          <w:rFonts w:hint="eastAsia"/>
        </w:rPr>
        <w:t>}</w:t>
      </w:r>
    </w:p>
    <w:p w14:paraId="7A0C367B">
      <w:pPr>
        <w:rPr>
          <w:rFonts w:hint="eastAsia"/>
        </w:rPr>
      </w:pPr>
    </w:p>
    <w:p w14:paraId="0E44070F">
      <w:pPr>
        <w:rPr>
          <w:rFonts w:hint="eastAsia"/>
        </w:rPr>
      </w:pPr>
      <w:r>
        <w:rPr>
          <w:rFonts w:hint="eastAsia"/>
          <w:lang w:val="en-US" w:eastAsia="zh-CN"/>
        </w:rPr>
        <w:t>原：</w:t>
      </w:r>
      <w:r>
        <w:rPr>
          <w:rFonts w:hint="eastAsia"/>
        </w:rPr>
        <w:t xml:space="preserve"> 3.1.1 1PPS 信号处理</w:t>
      </w:r>
    </w:p>
    <w:p w14:paraId="1A0B61B4">
      <w:pPr>
        <w:rPr>
          <w:rFonts w:hint="eastAsia"/>
        </w:rPr>
      </w:pPr>
    </w:p>
    <w:p w14:paraId="7AB5D675">
      <w:pPr>
        <w:rPr>
          <w:rFonts w:hint="eastAsia"/>
        </w:rPr>
      </w:pPr>
      <w:r>
        <w:rPr>
          <w:rFonts w:hint="eastAsia"/>
        </w:rPr>
        <w:t xml:space="preserve">   中断触发 ：</w:t>
      </w:r>
    </w:p>
    <w:p w14:paraId="09CC0A67">
      <w:pPr>
        <w:rPr>
          <w:rFonts w:hint="eastAsia"/>
        </w:rPr>
      </w:pPr>
      <w:r>
        <w:rPr>
          <w:rFonts w:hint="eastAsia"/>
        </w:rPr>
        <w:t xml:space="preserve">     PA0 配置为上升沿触发 EXTI 中断</w:t>
      </w:r>
    </w:p>
    <w:p w14:paraId="5B2088A8">
      <w:pPr>
        <w:rPr>
          <w:rFonts w:hint="eastAsia"/>
        </w:rPr>
      </w:pPr>
      <w:r>
        <w:rPr>
          <w:rFonts w:hint="eastAsia"/>
        </w:rPr>
        <w:t xml:space="preserve">     立即置位 PA4 输出高电平，并启动 TIM2 定时器</w:t>
      </w:r>
    </w:p>
    <w:p w14:paraId="77C83F0E">
      <w:pPr>
        <w:rPr>
          <w:rFonts w:hint="eastAsia"/>
        </w:rPr>
      </w:pPr>
    </w:p>
    <w:p w14:paraId="474FB525">
      <w:pPr>
        <w:rPr>
          <w:rFonts w:hint="eastAsia"/>
        </w:rPr>
      </w:pPr>
      <w:r>
        <w:rPr>
          <w:rFonts w:hint="eastAsia"/>
        </w:rPr>
        <w:t xml:space="preserve">   定时器控制 ：</w:t>
      </w:r>
    </w:p>
    <w:p w14:paraId="766B150E">
      <w:pPr>
        <w:rPr>
          <w:rFonts w:hint="eastAsia"/>
        </w:rPr>
      </w:pPr>
      <w:r>
        <w:rPr>
          <w:rFonts w:hint="eastAsia"/>
        </w:rPr>
        <w:t xml:space="preserve">     TIM2 配置：预分频值 7199（72MHz→10kHz），重载值 9999（100ms）</w:t>
      </w:r>
    </w:p>
    <w:p w14:paraId="0ACA988D">
      <w:pPr>
        <w:rPr>
          <w:rFonts w:hint="eastAsia"/>
        </w:rPr>
      </w:pPr>
      <w:r>
        <w:rPr>
          <w:rFonts w:hint="eastAsia"/>
        </w:rPr>
        <w:t xml:space="preserve">     溢出中断中复位 PA4，停止 TIM2</w:t>
      </w:r>
    </w:p>
    <w:p w14:paraId="3F8114E2">
      <w:pPr>
        <w:rPr>
          <w:rFonts w:hint="eastAsia"/>
        </w:rPr>
      </w:pPr>
    </w:p>
    <w:p w14:paraId="7FDC318A">
      <w:pPr>
        <w:rPr>
          <w:rFonts w:hint="eastAsia"/>
        </w:rPr>
      </w:pPr>
      <w:r>
        <w:rPr>
          <w:rFonts w:hint="eastAsia"/>
        </w:rPr>
        <w:t xml:space="preserve"> 3.1.2 TOD 反相输出</w:t>
      </w:r>
    </w:p>
    <w:p w14:paraId="23B0DD51">
      <w:pPr>
        <w:rPr>
          <w:rFonts w:hint="eastAsia"/>
        </w:rPr>
      </w:pPr>
    </w:p>
    <w:p w14:paraId="5268CD56">
      <w:pPr>
        <w:rPr>
          <w:rFonts w:hint="eastAsia"/>
        </w:rPr>
      </w:pPr>
      <w:r>
        <w:rPr>
          <w:rFonts w:hint="eastAsia"/>
        </w:rPr>
        <w:t xml:space="preserve">   硬件反相 ：TOD 信号通过 SN74HC04N 自动反相</w:t>
      </w:r>
    </w:p>
    <w:p w14:paraId="5547CEA7">
      <w:pPr>
        <w:rPr>
          <w:rFonts w:hint="eastAsia"/>
        </w:rPr>
      </w:pPr>
      <w:r>
        <w:rPr>
          <w:rFonts w:hint="eastAsia"/>
        </w:rPr>
        <w:t xml:space="preserve">   时序控制 ：在 PA4 拉低后立即输出反相 TOD</w:t>
      </w:r>
    </w:p>
    <w:p w14:paraId="3623A0C7">
      <w:pPr>
        <w:rPr>
          <w:rFonts w:hint="eastAsia"/>
        </w:rPr>
      </w:pPr>
    </w:p>
    <w:p w14:paraId="5EB5A4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程序示例：// 【新增】10MHz定时器中断服务程序</w:t>
      </w:r>
    </w:p>
    <w:p w14:paraId="5CDDD4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TIM1_UP_TIM10_IRQHandler(void) {</w:t>
      </w:r>
    </w:p>
    <w:p w14:paraId="5EECF7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(TIM_GetITStatus(TIM1, TIM_IT_Update) != RESET) {</w:t>
      </w:r>
    </w:p>
    <w:p w14:paraId="31738D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TIM_ClearITPendingBit(TIM1, TIM_IT_Update);</w:t>
      </w:r>
    </w:p>
    <w:p w14:paraId="1AE81C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1PPS生成逻辑（误差±100ns）</w:t>
      </w:r>
    </w:p>
    <w:p w14:paraId="630E66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GPIO_ToggleBits(GPIOA, GPIO_Pin_4);</w:t>
      </w:r>
    </w:p>
    <w:p w14:paraId="4E64AF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09276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F06F4A0">
      <w:pPr>
        <w:rPr>
          <w:rFonts w:hint="eastAsia"/>
          <w:lang w:val="en-US" w:eastAsia="zh-CN"/>
        </w:rPr>
      </w:pPr>
    </w:p>
    <w:p w14:paraId="5F3684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【新增】1PPS生成配置函数</w:t>
      </w:r>
    </w:p>
    <w:p w14:paraId="0F520B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Configure_PPS_Timer(void) {</w:t>
      </w:r>
    </w:p>
    <w:p w14:paraId="3D29C1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RCC_APB2PeriphClockCmd(RCC_APB2Periph_TIM1, ENABLE);</w:t>
      </w:r>
    </w:p>
    <w:p w14:paraId="5602B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TIM_TimeBaseInitTypeDef TIM_TimeBaseStructure;</w:t>
      </w:r>
    </w:p>
    <w:p w14:paraId="7C9C78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TIM_TimeBaseStructure.TIM_Period = 999; // 1us周期</w:t>
      </w:r>
    </w:p>
    <w:p w14:paraId="22ED17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TIM_TimeBaseStructure.TIM_Prescaler = 71;</w:t>
      </w:r>
    </w:p>
    <w:p w14:paraId="7289C0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TIM_TimeBaseStructure.TIM_ClockDivision = 0;</w:t>
      </w:r>
    </w:p>
    <w:p w14:paraId="052C72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TIM_TimeBaseStructure.TIM_CounterMode = TIM_CounterMode_Up;</w:t>
      </w:r>
    </w:p>
    <w:p w14:paraId="4972C2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TIM_TimeBaseInit(TIM1, &amp;TIM_TimeBaseStructure);</w:t>
      </w:r>
    </w:p>
    <w:p w14:paraId="23DF4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TIM_ARRPreloadConfig(TIM1, ENABLE);</w:t>
      </w:r>
    </w:p>
    <w:p w14:paraId="5074E4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TIM_ITConfig(TIM1, TIM_IT_Update, ENABLE);</w:t>
      </w:r>
    </w:p>
    <w:p w14:paraId="6E8DEE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NVIC_EnableIRQ(TIM1_UP_TIM10_IRQn);</w:t>
      </w:r>
    </w:p>
    <w:p w14:paraId="3453956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9A5A60B">
      <w:pPr>
        <w:rPr>
          <w:rFonts w:hint="eastAsia"/>
        </w:rPr>
      </w:pPr>
    </w:p>
    <w:p w14:paraId="5715E256">
      <w:pPr>
        <w:rPr>
          <w:rFonts w:hint="eastAsia"/>
        </w:rPr>
      </w:pPr>
      <w:r>
        <w:rPr>
          <w:rFonts w:hint="eastAsia"/>
        </w:rPr>
        <w:t xml:space="preserve"> 3.2 接收端状态机设计</w:t>
      </w:r>
    </w:p>
    <w:p w14:paraId="68F82D76">
      <w:pPr>
        <w:rPr>
          <w:rFonts w:hint="eastAsia" w:eastAsiaTheme="minorEastAsia"/>
          <w:lang w:eastAsia="zh-CN"/>
        </w:rPr>
      </w:pPr>
      <w:bookmarkStart w:id="0" w:name="_GoBack"/>
      <w:r>
        <w:drawing>
          <wp:inline distT="0" distB="0" distL="114300" distR="114300">
            <wp:extent cx="2098675" cy="393192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576F58C">
      <w:pPr>
        <w:rPr>
          <w:rFonts w:hint="eastAsia"/>
        </w:rPr>
      </w:pPr>
      <w:r>
        <w:rPr>
          <w:rFonts w:hint="eastAsia"/>
        </w:rPr>
        <w:t xml:space="preserve"> 3.2.1 状态迁移条件</w:t>
      </w:r>
    </w:p>
    <w:p w14:paraId="278E4827">
      <w:pPr>
        <w:rPr>
          <w:rFonts w:hint="eastAsia"/>
        </w:rPr>
      </w:pPr>
    </w:p>
    <w:p w14:paraId="1863CBAE">
      <w:pPr>
        <w:rPr>
          <w:rFonts w:hint="eastAsia"/>
        </w:rPr>
      </w:pPr>
      <w:r>
        <w:rPr>
          <w:rFonts w:hint="eastAsia"/>
        </w:rPr>
        <w:t xml:space="preserve">   进入 VALID_PPS ：连续两次检测到 98ms~102ms 高电平脉冲</w:t>
      </w:r>
    </w:p>
    <w:p w14:paraId="518B3A59">
      <w:pPr>
        <w:rPr>
          <w:rFonts w:hint="eastAsia"/>
        </w:rPr>
      </w:pPr>
      <w:r>
        <w:rPr>
          <w:rFonts w:hint="eastAsia"/>
        </w:rPr>
        <w:t xml:space="preserve">   进入 DATA_READY ：低电平持续时间≥150ms（TIM4 计时误差±5ms）</w:t>
      </w:r>
    </w:p>
    <w:p w14:paraId="1B361467">
      <w:pPr>
        <w:rPr>
          <w:rFonts w:hint="eastAsia"/>
        </w:rPr>
      </w:pPr>
    </w:p>
    <w:p w14:paraId="7B3914D3">
      <w:pPr>
        <w:rPr>
          <w:rFonts w:hint="eastAsia"/>
        </w:rPr>
      </w:pPr>
      <w:r>
        <w:rPr>
          <w:rFonts w:hint="eastAsia"/>
        </w:rPr>
        <w:t xml:space="preserve"> 3.2.2 异常处理</w:t>
      </w:r>
    </w:p>
    <w:p w14:paraId="23F96693">
      <w:pPr>
        <w:rPr>
          <w:rFonts w:hint="eastAsia"/>
        </w:rPr>
      </w:pPr>
    </w:p>
    <w:p w14:paraId="7B41D2C7">
      <w:pPr>
        <w:rPr>
          <w:rFonts w:hint="eastAsia"/>
        </w:rPr>
      </w:pPr>
      <w:r>
        <w:rPr>
          <w:rFonts w:hint="eastAsia"/>
        </w:rPr>
        <w:t xml:space="preserve">   超时复位 ：任何状态超过 2 秒无有效信号触发系统复位</w:t>
      </w:r>
    </w:p>
    <w:p w14:paraId="1ABE05D1">
      <w:pPr>
        <w:rPr>
          <w:rFonts w:hint="eastAsia"/>
        </w:rPr>
      </w:pPr>
      <w:r>
        <w:rPr>
          <w:rFonts w:hint="eastAsia"/>
        </w:rPr>
        <w:t xml:space="preserve">   前导码重试 ：连续 3 次前导码检测失败后清空缓冲区</w:t>
      </w:r>
    </w:p>
    <w:p w14:paraId="0C1F3A48">
      <w:pPr>
        <w:rPr>
          <w:rFonts w:hint="eastAsia"/>
        </w:rPr>
      </w:pPr>
    </w:p>
    <w:p w14:paraId="0C34BC1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核心代码修改：</w:t>
      </w:r>
    </w:p>
    <w:p w14:paraId="3B7774EC">
      <w:pPr>
        <w:rPr>
          <w:rFonts w:hint="eastAsia"/>
          <w:highlight w:val="none"/>
        </w:rPr>
      </w:pPr>
      <w:r>
        <w:rPr>
          <w:rFonts w:hint="eastAsia"/>
          <w:highlight w:val="none"/>
        </w:rPr>
        <w:t>// 【修改】原3.2.1状态机代码</w:t>
      </w:r>
    </w:p>
    <w:p w14:paraId="30EEE30B">
      <w:pPr>
        <w:rPr>
          <w:rFonts w:hint="eastAsia"/>
          <w:highlight w:val="none"/>
        </w:rPr>
      </w:pPr>
      <w:r>
        <w:rPr>
          <w:rFonts w:hint="eastAsia"/>
          <w:highlight w:val="none"/>
        </w:rPr>
        <w:t>#define STATE_IDLE        0</w:t>
      </w:r>
    </w:p>
    <w:p w14:paraId="78F75E34">
      <w:pPr>
        <w:rPr>
          <w:rFonts w:hint="eastAsia"/>
          <w:highlight w:val="none"/>
        </w:rPr>
      </w:pPr>
      <w:r>
        <w:rPr>
          <w:rFonts w:hint="eastAsia"/>
          <w:highlight w:val="none"/>
        </w:rPr>
        <w:t>#define STATE_COUNTING    1</w:t>
      </w:r>
    </w:p>
    <w:p w14:paraId="3AE1CD48">
      <w:pPr>
        <w:rPr>
          <w:rFonts w:hint="eastAsia"/>
          <w:highlight w:val="none"/>
        </w:rPr>
      </w:pPr>
      <w:r>
        <w:rPr>
          <w:rFonts w:hint="eastAsia"/>
          <w:highlight w:val="none"/>
        </w:rPr>
        <w:t>#define STATE_DATA_PHASE 2</w:t>
      </w:r>
    </w:p>
    <w:p w14:paraId="7BCA1CD3">
      <w:pPr>
        <w:rPr>
          <w:rFonts w:hint="eastAsia"/>
          <w:highlight w:val="none"/>
        </w:rPr>
      </w:pPr>
    </w:p>
    <w:p w14:paraId="63F0CD97">
      <w:pPr>
        <w:rPr>
          <w:rFonts w:hint="eastAsia"/>
          <w:highlight w:val="none"/>
        </w:rPr>
      </w:pPr>
      <w:r>
        <w:rPr>
          <w:rFonts w:hint="eastAsia"/>
          <w:highlight w:val="none"/>
        </w:rPr>
        <w:t>void EXTI0_IRQHandler(void) {</w:t>
      </w:r>
    </w:p>
    <w:p w14:paraId="689D3EFF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static uint8_t state = STATE_IDLE;</w:t>
      </w:r>
    </w:p>
    <w:p w14:paraId="75AC6D4B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static uint32_t start_time = 0;</w:t>
      </w:r>
    </w:p>
    <w:p w14:paraId="4301373D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</w:t>
      </w:r>
    </w:p>
    <w:p w14:paraId="76F3E761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if(EXTI-&gt;PR &amp; EXTI_PR_PR0) {</w:t>
      </w:r>
    </w:p>
    <w:p w14:paraId="5AD48BB7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EXTI-&gt;PR = EXTI_PR_PR0; // 清除中断标志</w:t>
      </w:r>
    </w:p>
    <w:p w14:paraId="2B1C41FA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</w:t>
      </w:r>
    </w:p>
    <w:p w14:paraId="32366CDB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switch(state) {</w:t>
      </w:r>
    </w:p>
    <w:p w14:paraId="484C3462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case STATE_IDLE:</w:t>
      </w:r>
    </w:p>
    <w:p w14:paraId="0F7D962C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TIM3-&gt;CNT = 0;</w:t>
      </w:r>
    </w:p>
    <w:p w14:paraId="0BB4EE82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TIM3-&gt;CR1 |= TIM_CR1_CEN; // 启动计时</w:t>
      </w:r>
    </w:p>
    <w:p w14:paraId="357FB095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state = STATE_COUNTING;</w:t>
      </w:r>
    </w:p>
    <w:p w14:paraId="7465440E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break;</w:t>
      </w:r>
    </w:p>
    <w:p w14:paraId="100E6808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 w14:paraId="3A8013A7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case STATE_COUNTING:</w:t>
      </w:r>
    </w:p>
    <w:p w14:paraId="05443663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if(TIM3-&gt;CNT &gt;= 850000) { // 850ms阈值</w:t>
      </w:r>
    </w:p>
    <w:p w14:paraId="6BA9F4D2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    GPIOC-&gt;BSRR = 0x00000002; // PC1输出高(1PPS)</w:t>
      </w:r>
    </w:p>
    <w:p w14:paraId="1C75A4B1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    state = STATE_DATA_PHASE;</w:t>
      </w:r>
    </w:p>
    <w:p w14:paraId="7B2CB0B5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}</w:t>
      </w:r>
    </w:p>
    <w:p w14:paraId="0D1B50FE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break;</w:t>
      </w:r>
    </w:p>
    <w:p w14:paraId="6BBA08D7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 w14:paraId="0AC2B9FD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case STATE_DATA_PHASE:</w:t>
      </w:r>
    </w:p>
    <w:p w14:paraId="767F1233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GPIOC-&gt;BSRR = 0x00040000; // PC1输出低</w:t>
      </w:r>
    </w:p>
    <w:p w14:paraId="19AEE76F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GPIOC-&gt;BSRR = 0x00000004; // PC2输出高(TOD)</w:t>
      </w:r>
    </w:p>
    <w:p w14:paraId="12FCCBC8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TIM3-&gt;CR1 &amp;= ~TIM_CR1_CEN; // 停止计时</w:t>
      </w:r>
    </w:p>
    <w:p w14:paraId="47C4FBC2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state = STATE_IDLE;</w:t>
      </w:r>
    </w:p>
    <w:p w14:paraId="29BE4A59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break;</w:t>
      </w:r>
    </w:p>
    <w:p w14:paraId="5A7E3823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}</w:t>
      </w:r>
    </w:p>
    <w:p w14:paraId="554917EA"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}</w:t>
      </w:r>
    </w:p>
    <w:p w14:paraId="69118060">
      <w:pPr>
        <w:rPr>
          <w:rFonts w:hint="eastAsia"/>
          <w:highlight w:val="none"/>
        </w:rPr>
      </w:pPr>
      <w:r>
        <w:rPr>
          <w:rFonts w:hint="eastAsia"/>
          <w:highlight w:val="none"/>
        </w:rPr>
        <w:t>}</w:t>
      </w:r>
    </w:p>
    <w:p w14:paraId="7B964141">
      <w:pPr>
        <w:rPr>
          <w:rFonts w:hint="eastAsia"/>
        </w:rPr>
      </w:pPr>
    </w:p>
    <w:p w14:paraId="14F7CB94">
      <w:pPr>
        <w:rPr>
          <w:rFonts w:hint="eastAsia"/>
        </w:rPr>
      </w:pPr>
      <w:r>
        <w:rPr>
          <w:rFonts w:hint="eastAsia"/>
        </w:rPr>
        <w:t xml:space="preserve"> 四、时序控制与抗干扰</w:t>
      </w:r>
    </w:p>
    <w:p w14:paraId="707F1C97">
      <w:pPr>
        <w:rPr>
          <w:rFonts w:hint="eastAsia"/>
        </w:rPr>
      </w:pPr>
    </w:p>
    <w:p w14:paraId="5A47D71C">
      <w:pPr>
        <w:rPr>
          <w:rFonts w:hint="eastAsia"/>
        </w:rPr>
      </w:pPr>
      <w:r>
        <w:rPr>
          <w:rFonts w:hint="eastAsia"/>
        </w:rPr>
        <w:t xml:space="preserve"> 4.1 关键时序参数</w:t>
      </w:r>
    </w:p>
    <w:p w14:paraId="031282F2">
      <w:pPr>
        <w:rPr>
          <w:rFonts w:hint="eastAsia"/>
        </w:rPr>
      </w:pPr>
    </w:p>
    <w:p w14:paraId="3950BA28">
      <w:r>
        <w:drawing>
          <wp:inline distT="0" distB="0" distL="114300" distR="114300">
            <wp:extent cx="4634865" cy="14732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944C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修改：</w:t>
      </w:r>
    </w:p>
    <w:p w14:paraId="33157340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3.1 时序参数升级</w:t>
      </w:r>
    </w:p>
    <w:p w14:paraId="4AB96BA0">
      <w:pPr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5194300" cy="1361440"/>
            <wp:effectExtent l="0" t="0" r="0" b="1016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C481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实现方法：​</w:t>
      </w:r>
    </w:p>
    <w:p w14:paraId="32CC6F6C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使用TIM1的重复计数器功能</w:t>
      </w:r>
    </w:p>
    <w:p w14:paraId="7DBE28ED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配置DMA直接操作GPIO寄存器</w:t>
      </w:r>
    </w:p>
    <w:p w14:paraId="0A42B592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C：</w:t>
      </w:r>
    </w:p>
    <w:p w14:paraId="6F79EC06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 【新增】DMA配置（原3.1章节）</w:t>
      </w:r>
    </w:p>
    <w:p w14:paraId="272A665B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DMA1_Channel5-&gt;CCR = DMA_CCR_MINC | DMA_CCR_DIR | DMA_CCR_TCIE;</w:t>
      </w:r>
    </w:p>
    <w:p w14:paraId="7514496F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DMA1_Channel5-&gt;CPAR = (uint32_t)&amp;GPIOA-&gt;ODR;</w:t>
      </w:r>
    </w:p>
    <w:p w14:paraId="2C59C01D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DMA1_Channel5-&gt;CMAR = (uint32_t)signal_buffer;</w:t>
      </w:r>
    </w:p>
    <w:p w14:paraId="30A6CB71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DMA1_Channel5-&gt;CNDTR = BUFFER_SIZE;</w:t>
      </w:r>
    </w:p>
    <w:p w14:paraId="590E6288">
      <w:pPr>
        <w:rPr>
          <w:rFonts w:hint="default"/>
          <w:highlight w:val="yellow"/>
          <w:lang w:val="en-US" w:eastAsia="zh-CN"/>
        </w:rPr>
      </w:pPr>
    </w:p>
    <w:p w14:paraId="6BE7FCCB">
      <w:pPr>
        <w:rPr>
          <w:rFonts w:hint="eastAsia"/>
        </w:rPr>
      </w:pPr>
      <w:r>
        <w:rPr>
          <w:rFonts w:hint="eastAsia"/>
        </w:rPr>
        <w:t xml:space="preserve"> 4.2 抗干扰实现</w:t>
      </w:r>
    </w:p>
    <w:p w14:paraId="0BECC759">
      <w:pPr>
        <w:rPr>
          <w:rFonts w:hint="eastAsia"/>
        </w:rPr>
      </w:pPr>
    </w:p>
    <w:p w14:paraId="2F53ADBD">
      <w:pPr>
        <w:rPr>
          <w:rFonts w:hint="eastAsia"/>
        </w:rPr>
      </w:pPr>
      <w:r>
        <w:rPr>
          <w:rFonts w:hint="eastAsia"/>
        </w:rPr>
        <w:t xml:space="preserve"> 4.2.1 硬件滤波器</w:t>
      </w:r>
    </w:p>
    <w:p w14:paraId="288D08B7">
      <w:r>
        <w:drawing>
          <wp:inline distT="0" distB="0" distL="114300" distR="114300">
            <wp:extent cx="4175760" cy="1261745"/>
            <wp:effectExtent l="0" t="0" r="254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7E85">
      <w:pPr>
        <w:rPr>
          <w:rFonts w:hint="default" w:eastAsiaTheme="minorEastAsia"/>
          <w:sz w:val="22"/>
          <w:szCs w:val="28"/>
          <w:highlight w:val="yellow"/>
          <w:lang w:val="en-US" w:eastAsia="zh-CN"/>
        </w:rPr>
      </w:pPr>
      <w:r>
        <w:rPr>
          <w:rFonts w:hint="eastAsia"/>
          <w:sz w:val="22"/>
          <w:szCs w:val="28"/>
          <w:highlight w:val="yellow"/>
          <w:lang w:val="en-US" w:eastAsia="zh-CN"/>
        </w:rPr>
        <w:t>滤波器参数修改：</w:t>
      </w:r>
    </w:p>
    <w:p w14:paraId="1E988C71">
      <w:pPr>
        <w:rPr>
          <w:rFonts w:hint="eastAsia"/>
        </w:rPr>
      </w:pPr>
      <w:r>
        <w:drawing>
          <wp:inline distT="0" distB="0" distL="114300" distR="114300">
            <wp:extent cx="4296410" cy="1240155"/>
            <wp:effectExtent l="0" t="0" r="8890" b="444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64690" cy="4375785"/>
            <wp:effectExtent l="0" t="0" r="381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9C17">
      <w:pPr>
        <w:rPr>
          <w:rFonts w:hint="eastAsia"/>
        </w:rPr>
      </w:pPr>
      <w:r>
        <w:rPr>
          <w:rFonts w:hint="eastAsia"/>
        </w:rPr>
        <w:t xml:space="preserve"> 4.2.2 软件滤波</w:t>
      </w:r>
    </w:p>
    <w:p w14:paraId="65A70131">
      <w:pPr>
        <w:rPr>
          <w:rFonts w:hint="eastAsia"/>
        </w:rPr>
      </w:pPr>
    </w:p>
    <w:p w14:paraId="4176865F">
      <w:pPr>
        <w:rPr>
          <w:rFonts w:hint="eastAsia"/>
        </w:rPr>
      </w:pPr>
      <w:r>
        <w:rPr>
          <w:rFonts w:hint="eastAsia"/>
        </w:rPr>
        <w:t xml:space="preserve">   滑动窗口滤波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 xml:space="preserve"> ：</w:t>
      </w:r>
    </w:p>
    <w:p w14:paraId="77E01032">
      <w:pPr>
        <w:rPr>
          <w:rFonts w:hint="eastAsia"/>
        </w:rPr>
      </w:pPr>
      <w:r>
        <w:rPr>
          <w:rFonts w:hint="eastAsia"/>
        </w:rPr>
        <w:t xml:space="preserve">     #define WINDOW_SIZE 5  </w:t>
      </w:r>
    </w:p>
    <w:p w14:paraId="237644D0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uint8_t filter_buffer[WINDOW_SIZE];  </w:t>
      </w:r>
    </w:p>
    <w:p w14:paraId="1623B2FE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uint8_t median_filter(uint8_t new_val) {  </w:t>
      </w:r>
    </w:p>
    <w:p w14:paraId="1F764674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// 实现5阶中值滤波  </w:t>
      </w:r>
    </w:p>
    <w:p w14:paraId="647704B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}  </w:t>
      </w:r>
    </w:p>
    <w:p w14:paraId="6FE0D1EE">
      <w:pPr>
        <w:rPr>
          <w:rFonts w:hint="eastAsia"/>
        </w:rPr>
      </w:pPr>
    </w:p>
    <w:p w14:paraId="5C181FD9">
      <w:pPr>
        <w:rPr>
          <w:rFonts w:hint="eastAsia"/>
        </w:rPr>
      </w:pPr>
      <w:r>
        <w:rPr>
          <w:rFonts w:hint="eastAsia"/>
        </w:rPr>
        <w:t xml:space="preserve"> 五、关键电路设计细节</w:t>
      </w:r>
    </w:p>
    <w:p w14:paraId="1169FD0A">
      <w:pPr>
        <w:rPr>
          <w:rFonts w:hint="eastAsia"/>
        </w:rPr>
      </w:pPr>
    </w:p>
    <w:p w14:paraId="2CDEDBB0">
      <w:pPr>
        <w:rPr>
          <w:rFonts w:hint="eastAsia"/>
        </w:rPr>
      </w:pPr>
      <w:r>
        <w:rPr>
          <w:rFonts w:hint="eastAsia"/>
        </w:rPr>
        <w:t xml:space="preserve"> 5.1 发送端或门电路</w:t>
      </w:r>
    </w:p>
    <w:p w14:paraId="2E9782D4">
      <w:pPr>
        <w:rPr>
          <w:rFonts w:hint="eastAsia"/>
        </w:rPr>
      </w:pPr>
    </w:p>
    <w:p w14:paraId="341CD6FA">
      <w:pPr>
        <w:rPr>
          <w:rFonts w:hint="eastAsia"/>
        </w:rPr>
      </w:pPr>
      <w:r>
        <w:rPr>
          <w:rFonts w:hint="eastAsia"/>
        </w:rPr>
        <w:t>SN74HC32N 连接方式：</w:t>
      </w:r>
    </w:p>
    <w:p w14:paraId="6195EFEF">
      <w:pPr>
        <w:rPr>
          <w:rFonts w:hint="eastAsia"/>
        </w:rPr>
      </w:pPr>
      <w:r>
        <w:rPr>
          <w:rFonts w:hint="eastAsia"/>
        </w:rPr>
        <w:t xml:space="preserve">   输入 A：PA4 输出的 1PPS 信号</w:t>
      </w:r>
    </w:p>
    <w:p w14:paraId="1B0AED82">
      <w:pPr>
        <w:rPr>
          <w:rFonts w:hint="eastAsia"/>
        </w:rPr>
      </w:pPr>
      <w:r>
        <w:rPr>
          <w:rFonts w:hint="eastAsia"/>
        </w:rPr>
        <w:t xml:space="preserve">   输入 B：SN74HC04N 反相后的 TOD 信号</w:t>
      </w:r>
    </w:p>
    <w:p w14:paraId="50D69DC3">
      <w:pPr>
        <w:rPr>
          <w:rFonts w:hint="eastAsia"/>
        </w:rPr>
      </w:pPr>
      <w:r>
        <w:rPr>
          <w:rFonts w:hint="eastAsia"/>
        </w:rPr>
        <w:t xml:space="preserve">   输出：通过 TXB0104PWR 转换为 LVDS 电平</w:t>
      </w:r>
    </w:p>
    <w:p w14:paraId="67C6BE16">
      <w:pPr>
        <w:rPr>
          <w:rFonts w:hint="eastAsia"/>
        </w:rPr>
      </w:pPr>
    </w:p>
    <w:p w14:paraId="27B4EFF1">
      <w:pPr>
        <w:rPr>
          <w:rFonts w:hint="eastAsia"/>
        </w:rPr>
      </w:pPr>
      <w:r>
        <w:rPr>
          <w:rFonts w:hint="eastAsia"/>
        </w:rPr>
        <w:t>LVDS 接口参数 ：</w:t>
      </w:r>
    </w:p>
    <w:p w14:paraId="64AB4465">
      <w:pPr>
        <w:rPr>
          <w:rFonts w:hint="eastAsia"/>
        </w:rPr>
      </w:pPr>
      <w:r>
        <w:rPr>
          <w:rFonts w:hint="eastAsia"/>
        </w:rPr>
        <w:t xml:space="preserve">   差分电压：350mV</w:t>
      </w:r>
    </w:p>
    <w:p w14:paraId="58F229F7">
      <w:pPr>
        <w:rPr>
          <w:rFonts w:hint="eastAsia"/>
        </w:rPr>
      </w:pPr>
      <w:r>
        <w:rPr>
          <w:rFonts w:hint="eastAsia"/>
        </w:rPr>
        <w:t xml:space="preserve">   端接电阻：100Ω</w:t>
      </w:r>
    </w:p>
    <w:p w14:paraId="6E834CEA">
      <w:pPr>
        <w:rPr>
          <w:rFonts w:hint="eastAsia"/>
        </w:rPr>
      </w:pPr>
    </w:p>
    <w:p w14:paraId="34D0BB2A">
      <w:pPr>
        <w:rPr>
          <w:rFonts w:hint="eastAsia"/>
        </w:rPr>
      </w:pPr>
      <w:r>
        <w:rPr>
          <w:rFonts w:hint="eastAsia"/>
        </w:rPr>
        <w:t xml:space="preserve"> 5.2 接收端比较器电路</w:t>
      </w:r>
    </w:p>
    <w:p w14:paraId="6B5A9884">
      <w:pPr>
        <w:rPr>
          <w:rFonts w:hint="eastAsia"/>
        </w:rPr>
      </w:pPr>
    </w:p>
    <w:p w14:paraId="18146739">
      <w:pPr>
        <w:rPr>
          <w:rFonts w:hint="eastAsia"/>
        </w:rPr>
      </w:pPr>
      <w:r>
        <w:rPr>
          <w:rFonts w:hint="eastAsia"/>
        </w:rPr>
        <w:t>LM393DR 配置：</w:t>
      </w:r>
    </w:p>
    <w:p w14:paraId="1537B032">
      <w:pPr>
        <w:rPr>
          <w:rFonts w:hint="eastAsia"/>
        </w:rPr>
      </w:pPr>
      <w:r>
        <w:rPr>
          <w:rFonts w:hint="eastAsia"/>
        </w:rPr>
        <w:t xml:space="preserve">   同相输入端：固定 2.5V 基准电压（由 TL431 提供）</w:t>
      </w:r>
    </w:p>
    <w:p w14:paraId="29FC68CD">
      <w:pPr>
        <w:rPr>
          <w:rFonts w:hint="eastAsia"/>
        </w:rPr>
      </w:pPr>
      <w:r>
        <w:rPr>
          <w:rFonts w:hint="eastAsia"/>
        </w:rPr>
        <w:t xml:space="preserve">   反相输入端：合成信号输入</w:t>
      </w:r>
    </w:p>
    <w:p w14:paraId="058E861B">
      <w:pPr>
        <w:rPr>
          <w:rFonts w:hint="eastAsia"/>
        </w:rPr>
      </w:pPr>
      <w:r>
        <w:rPr>
          <w:rFonts w:hint="eastAsia"/>
        </w:rPr>
        <w:t xml:space="preserve">   输出端：经 10kΩ 上拉电阻至 3.3V</w:t>
      </w:r>
    </w:p>
    <w:p w14:paraId="2B3A0B4D">
      <w:pPr>
        <w:rPr>
          <w:rFonts w:hint="eastAsia"/>
        </w:rPr>
      </w:pPr>
    </w:p>
    <w:p w14:paraId="53BD587C">
      <w:pPr>
        <w:rPr>
          <w:rFonts w:hint="eastAsia"/>
        </w:rPr>
      </w:pPr>
      <w:r>
        <w:drawing>
          <wp:inline distT="0" distB="0" distL="114300" distR="114300">
            <wp:extent cx="1244600" cy="4531995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yb-font-body-medium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27158"/>
    <w:rsid w:val="55435B29"/>
    <w:rsid w:val="58CB4E38"/>
    <w:rsid w:val="5D33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805</Words>
  <Characters>1264</Characters>
  <Lines>0</Lines>
  <Paragraphs>0</Paragraphs>
  <TotalTime>34</TotalTime>
  <ScaleCrop>false</ScaleCrop>
  <LinksUpToDate>false</LinksUpToDate>
  <CharactersWithSpaces>1654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2025-03-20T06:59:00Z</dcterms:created>
  <dc:creator>wyy</dc:creator>
  <cp:lastModifiedBy>SpeechleSS</cp:lastModifiedBy>
  <dcterms:modified xsi:type="dcterms:W3CDTF">2025-04-02T12:47:02Z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eyJoZGlkIjoiMThmMjJiNmZiMmQ2Y2M2NTdmYjdjYWUxYmYxN2U0YzQiLCJ1c2VySWQiOiIxMDcwOTk3MjA1In0=</vt:lpwstr>
  </property>
  <property fmtid="{D5CDD505-2E9C-101B-9397-08002B2CF9AE}" pid="4" name="ICV">
    <vt:lpwstr>4C7AAE696F9A440ABC49E52FDD46321D_12</vt:lpwstr>
  </property>
</Properties>
</file>