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C8" w:rsidRDefault="00D636C8" w:rsidP="00D636C8">
      <w:pPr>
        <w:shd w:val="clear" w:color="auto" w:fill="F7F7F7"/>
        <w:spacing w:line="330" w:lineRule="atLeast"/>
        <w:rPr>
          <w:rFonts w:ascii="微软雅黑" w:eastAsia="微软雅黑" w:hAnsi="微软雅黑" w:cs="Helvetica" w:hint="eastAsia"/>
          <w:color w:val="323232"/>
          <w:szCs w:val="21"/>
        </w:rPr>
      </w:pPr>
      <w:bookmarkStart w:id="0" w:name="_GoBack"/>
      <w:bookmarkEnd w:id="0"/>
      <w:r>
        <w:rPr>
          <w:rFonts w:ascii="微软雅黑" w:eastAsia="微软雅黑" w:hAnsi="微软雅黑" w:cs="Helvetica" w:hint="eastAsia"/>
          <w:color w:val="484848"/>
          <w:sz w:val="27"/>
          <w:szCs w:val="27"/>
        </w:rPr>
        <w:t>章节自测：中国共产党的指导思想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1、【单选题】 新世纪新阶段，党中央抓住重要战略机遇期，强调坚持以人为本、全面协调可持续发展，提出构建社会主义（ ）。</w:t>
      </w:r>
    </w:p>
    <w:p w:rsidR="00D636C8" w:rsidRDefault="00D636C8" w:rsidP="00D636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08" type="#_x0000_t75" style="width:20.25pt;height:20.25pt" o:ole="">
            <v:imagedata r:id="rId6" o:title=""/>
          </v:shape>
          <w:control r:id="rId7" w:name="DefaultOcxName" w:shapeid="_x0000_i230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A、福利社会 </w:t>
      </w:r>
    </w:p>
    <w:p w:rsidR="00D636C8" w:rsidRDefault="00D636C8" w:rsidP="00D636C8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7" type="#_x0000_t75" style="width:20.25pt;height:20.25pt" o:ole="">
            <v:imagedata r:id="rId6" o:title=""/>
          </v:shape>
          <w:control r:id="rId8" w:name="DefaultOcxName1" w:shapeid="_x0000_i230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B、和谐社会 </w:t>
      </w:r>
    </w:p>
    <w:p w:rsidR="00D636C8" w:rsidRDefault="00D636C8" w:rsidP="00D636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6" type="#_x0000_t75" style="width:20.25pt;height:20.25pt" o:ole="">
            <v:imagedata r:id="rId6" o:title=""/>
          </v:shape>
          <w:control r:id="rId9" w:name="DefaultOcxName2" w:shapeid="_x0000_i230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C、小康社会 </w:t>
      </w:r>
    </w:p>
    <w:p w:rsidR="00D636C8" w:rsidRDefault="00D636C8" w:rsidP="00D636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5" type="#_x0000_t75" style="width:20.25pt;height:20.25pt" o:ole="">
            <v:imagedata r:id="rId6" o:title=""/>
          </v:shape>
          <w:control r:id="rId10" w:name="DefaultOcxName3" w:shapeid="_x0000_i230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D、低碳社会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易错率：17.00%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知识点：党的指导思想|科学发展观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2、【单选题】 严明党的纪律，强化党内监督，发展积极健康的党内（ ），全面净化党内（ ）。</w:t>
      </w:r>
    </w:p>
    <w:p w:rsidR="00D636C8" w:rsidRDefault="00D636C8" w:rsidP="00D636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4" type="#_x0000_t75" style="width:20.25pt;height:20.25pt" o:ole="">
            <v:imagedata r:id="rId6" o:title=""/>
          </v:shape>
          <w:control r:id="rId11" w:name="DefaultOcxName4" w:shapeid="_x0000_i230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A、政治文明 政治生活 </w:t>
      </w:r>
    </w:p>
    <w:p w:rsidR="00D636C8" w:rsidRDefault="00D636C8" w:rsidP="00D636C8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3" type="#_x0000_t75" style="width:20.25pt;height:20.25pt" o:ole="">
            <v:imagedata r:id="rId6" o:title=""/>
          </v:shape>
          <w:control r:id="rId12" w:name="DefaultOcxName5" w:shapeid="_x0000_i230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B、政治文化 政治生态 </w:t>
      </w:r>
    </w:p>
    <w:p w:rsidR="00D636C8" w:rsidRDefault="00D636C8" w:rsidP="00D636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2" type="#_x0000_t75" style="width:20.25pt;height:20.25pt" o:ole="">
            <v:imagedata r:id="rId6" o:title=""/>
          </v:shape>
          <w:control r:id="rId13" w:name="DefaultOcxName6" w:shapeid="_x0000_i230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C、政治文明 政治生态 </w:t>
      </w:r>
    </w:p>
    <w:p w:rsidR="00D636C8" w:rsidRDefault="00D636C8" w:rsidP="00D636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1" type="#_x0000_t75" style="width:20.25pt;height:20.25pt" o:ole="">
            <v:imagedata r:id="rId6" o:title=""/>
          </v:shape>
          <w:control r:id="rId14" w:name="DefaultOcxName7" w:shapeid="_x0000_i230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D、政治文化 政治生活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易错率：23.63%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知识点：十九大报告|新时代坚持和发展中国特色社会主义的基本方略|坚持全面从严治党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3、【单选题】 发挥市场在资源配置中的（ ）作用，更好发挥政府作用。</w:t>
      </w:r>
    </w:p>
    <w:p w:rsidR="00D636C8" w:rsidRDefault="00D636C8" w:rsidP="00D636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0" type="#_x0000_t75" style="width:20.25pt;height:20.25pt" o:ole="">
            <v:imagedata r:id="rId6" o:title=""/>
          </v:shape>
          <w:control r:id="rId15" w:name="DefaultOcxName8" w:shapeid="_x0000_i230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A、基础性 </w:t>
      </w:r>
    </w:p>
    <w:p w:rsidR="00D636C8" w:rsidRDefault="00D636C8" w:rsidP="00D636C8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9" type="#_x0000_t75" style="width:20.25pt;height:20.25pt" o:ole="">
            <v:imagedata r:id="rId6" o:title=""/>
          </v:shape>
          <w:control r:id="rId16" w:name="DefaultOcxName9" w:shapeid="_x0000_i229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B、决定性 </w:t>
      </w:r>
    </w:p>
    <w:p w:rsidR="00D636C8" w:rsidRDefault="00D636C8" w:rsidP="00D636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8" type="#_x0000_t75" style="width:20.25pt;height:20.25pt" o:ole="">
            <v:imagedata r:id="rId6" o:title=""/>
          </v:shape>
          <w:control r:id="rId17" w:name="DefaultOcxName10" w:shapeid="_x0000_i229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C、变革性 </w:t>
      </w:r>
    </w:p>
    <w:p w:rsidR="00D636C8" w:rsidRDefault="00D636C8" w:rsidP="00D636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7" type="#_x0000_t75" style="width:20.25pt;height:20.25pt" o:ole="">
            <v:imagedata r:id="rId6" o:title=""/>
          </v:shape>
          <w:control r:id="rId18" w:name="DefaultOcxName11" w:shapeid="_x0000_i229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D、支配性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易错率：21.15%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知识点：十九大报告|新时代坚持和发展中国特色社会主义的基本方略|坚持新发展理念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4、【单选题】 马克思主义的理论品质是（ ）。</w:t>
      </w:r>
    </w:p>
    <w:p w:rsidR="00D636C8" w:rsidRDefault="00D636C8" w:rsidP="00D636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6" type="#_x0000_t75" style="width:20.25pt;height:20.25pt" o:ole="">
            <v:imagedata r:id="rId6" o:title=""/>
          </v:shape>
          <w:control r:id="rId19" w:name="DefaultOcxName12" w:shapeid="_x0000_i229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A、解放思想 </w:t>
      </w:r>
    </w:p>
    <w:p w:rsidR="00D636C8" w:rsidRDefault="00D636C8" w:rsidP="00D636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5" type="#_x0000_t75" style="width:20.25pt;height:20.25pt" o:ole="">
            <v:imagedata r:id="rId6" o:title=""/>
          </v:shape>
          <w:control r:id="rId20" w:name="DefaultOcxName13" w:shapeid="_x0000_i229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B、实事求是 </w:t>
      </w:r>
    </w:p>
    <w:p w:rsidR="00D636C8" w:rsidRDefault="00D636C8" w:rsidP="00D636C8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4" type="#_x0000_t75" style="width:20.25pt;height:20.25pt" o:ole="">
            <v:imagedata r:id="rId6" o:title=""/>
          </v:shape>
          <w:control r:id="rId21" w:name="DefaultOcxName14" w:shapeid="_x0000_i229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C、与时俱进 </w:t>
      </w:r>
    </w:p>
    <w:p w:rsidR="00D636C8" w:rsidRDefault="00D636C8" w:rsidP="00D636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3" type="#_x0000_t75" style="width:20.25pt;height:20.25pt" o:ole="">
            <v:imagedata r:id="rId6" o:title=""/>
          </v:shape>
          <w:control r:id="rId22" w:name="DefaultOcxName15" w:shapeid="_x0000_i229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D、开拓创新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易错率：56.21%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知识点：党的指导思想|马克思列宁主义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5、【单选题】 社会主义精神文明建设为经济建设和改革开放提供强大的（ ）。</w:t>
      </w:r>
    </w:p>
    <w:p w:rsidR="00D636C8" w:rsidRDefault="00D636C8" w:rsidP="00D636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92" type="#_x0000_t75" style="width:20.25pt;height:20.25pt" o:ole="">
            <v:imagedata r:id="rId6" o:title=""/>
          </v:shape>
          <w:control r:id="rId23" w:name="DefaultOcxName16" w:shapeid="_x0000_i229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A、思想武器、精神动力和力量源泉 </w:t>
      </w:r>
    </w:p>
    <w:p w:rsidR="00D636C8" w:rsidRDefault="00D636C8" w:rsidP="00D636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1" type="#_x0000_t75" style="width:20.25pt;height:20.25pt" o:ole="">
            <v:imagedata r:id="rId6" o:title=""/>
          </v:shape>
          <w:control r:id="rId24" w:name="DefaultOcxName17" w:shapeid="_x0000_i229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B、思想保证、精神动力和力量源泉 </w:t>
      </w:r>
    </w:p>
    <w:p w:rsidR="00D636C8" w:rsidRDefault="00D636C8" w:rsidP="00D636C8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0" type="#_x0000_t75" style="width:20.25pt;height:20.25pt" o:ole="">
            <v:imagedata r:id="rId6" o:title=""/>
          </v:shape>
          <w:control r:id="rId25" w:name="DefaultOcxName18" w:shapeid="_x0000_i229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C、思想保证、精神动力和智力支持 </w:t>
      </w:r>
    </w:p>
    <w:p w:rsidR="00D636C8" w:rsidRDefault="00D636C8" w:rsidP="00D636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9" type="#_x0000_t75" style="width:20.25pt;height:20.25pt" o:ole="">
            <v:imagedata r:id="rId6" o:title=""/>
          </v:shape>
          <w:control r:id="rId26" w:name="DefaultOcxName19" w:shapeid="_x0000_i228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D、思想武器、精神动力和智力支持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易错率：47.69%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6、【单选题】 发展是解决我国一切问题的基础和关键，发展必须是（ ），必须坚定不移贯彻创新、协调、绿色、开放、共享的发展理念。</w:t>
      </w:r>
    </w:p>
    <w:p w:rsidR="00D636C8" w:rsidRDefault="00D636C8" w:rsidP="00D636C8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8" type="#_x0000_t75" style="width:20.25pt;height:20.25pt" o:ole="">
            <v:imagedata r:id="rId6" o:title=""/>
          </v:shape>
          <w:control r:id="rId27" w:name="DefaultOcxName20" w:shapeid="_x0000_i228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A、科学发展 </w:t>
      </w:r>
    </w:p>
    <w:p w:rsidR="00D636C8" w:rsidRDefault="00D636C8" w:rsidP="00D636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7" type="#_x0000_t75" style="width:20.25pt;height:20.25pt" o:ole="">
            <v:imagedata r:id="rId6" o:title=""/>
          </v:shape>
          <w:control r:id="rId28" w:name="DefaultOcxName21" w:shapeid="_x0000_i228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B、稳定发展 </w:t>
      </w:r>
    </w:p>
    <w:p w:rsidR="00D636C8" w:rsidRDefault="00D636C8" w:rsidP="00D636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6" type="#_x0000_t75" style="width:20.25pt;height:20.25pt" o:ole="">
            <v:imagedata r:id="rId6" o:title=""/>
          </v:shape>
          <w:control r:id="rId29" w:name="DefaultOcxName22" w:shapeid="_x0000_i228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C、快速发展 </w:t>
      </w:r>
    </w:p>
    <w:p w:rsidR="00D636C8" w:rsidRDefault="00D636C8" w:rsidP="00D636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5" type="#_x0000_t75" style="width:20.25pt;height:20.25pt" o:ole="">
            <v:imagedata r:id="rId6" o:title=""/>
          </v:shape>
          <w:control r:id="rId30" w:name="DefaultOcxName23" w:shapeid="_x0000_i228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D、全面发展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易错率：12.50%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知识点：十九大报告|新时代坚持和发展中国特色社会主义的基本方略|坚持新发展理念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7、【单选题】 坚持依法治国和以德治国相结合，依法治国和依规治党有机统一，深化司法体制改革，提高全民族法治素养和（ ）。</w:t>
      </w:r>
    </w:p>
    <w:p w:rsidR="00D636C8" w:rsidRDefault="00D636C8" w:rsidP="00D636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84" type="#_x0000_t75" style="width:20.25pt;height:20.25pt" o:ole="">
            <v:imagedata r:id="rId6" o:title=""/>
          </v:shape>
          <w:control r:id="rId31" w:name="DefaultOcxName24" w:shapeid="_x0000_i228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A、文化素质 </w:t>
      </w:r>
    </w:p>
    <w:p w:rsidR="00D636C8" w:rsidRDefault="00D636C8" w:rsidP="00D636C8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3" type="#_x0000_t75" style="width:20.25pt;height:20.25pt" o:ole="">
            <v:imagedata r:id="rId6" o:title=""/>
          </v:shape>
          <w:control r:id="rId32" w:name="DefaultOcxName25" w:shapeid="_x0000_i228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B、道德素质 </w:t>
      </w:r>
    </w:p>
    <w:p w:rsidR="00D636C8" w:rsidRDefault="00D636C8" w:rsidP="00D636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2" type="#_x0000_t75" style="width:20.25pt;height:20.25pt" o:ole="">
            <v:imagedata r:id="rId6" o:title=""/>
          </v:shape>
          <w:control r:id="rId33" w:name="DefaultOcxName26" w:shapeid="_x0000_i228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C、思想素质 </w:t>
      </w:r>
    </w:p>
    <w:p w:rsidR="00D636C8" w:rsidRDefault="00D636C8" w:rsidP="00D636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1" type="#_x0000_t75" style="width:20.25pt;height:20.25pt" o:ole="">
            <v:imagedata r:id="rId6" o:title=""/>
          </v:shape>
          <w:control r:id="rId34" w:name="DefaultOcxName27" w:shapeid="_x0000_i228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D、政治素质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易错率：8.33%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知识点：十九大报告|新时代坚持和发展中国特色社会主义的基本方略|坚持全面依法治国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8、【单选题】 中国共产党人追求的共产主义最高理想，只有在（ ）充分发展和高度发达的基础上才能实现。</w:t>
      </w:r>
    </w:p>
    <w:p w:rsidR="00D636C8" w:rsidRDefault="00D636C8" w:rsidP="00D636C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0" type="#_x0000_t75" style="width:20.25pt;height:20.25pt" o:ole="">
            <v:imagedata r:id="rId6" o:title=""/>
          </v:shape>
          <w:control r:id="rId35" w:name="DefaultOcxName28" w:shapeid="_x0000_i228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A、经济发展水平 </w:t>
      </w:r>
    </w:p>
    <w:p w:rsidR="00D636C8" w:rsidRDefault="00D636C8" w:rsidP="00D636C8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9" type="#_x0000_t75" style="width:20.25pt;height:20.25pt" o:ole="">
            <v:imagedata r:id="rId6" o:title=""/>
          </v:shape>
          <w:control r:id="rId36" w:name="DefaultOcxName29" w:shapeid="_x0000_i227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B、社会主义社会 </w:t>
      </w:r>
    </w:p>
    <w:p w:rsidR="00D636C8" w:rsidRDefault="00D636C8" w:rsidP="00D636C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8" type="#_x0000_t75" style="width:20.25pt;height:20.25pt" o:ole="">
            <v:imagedata r:id="rId6" o:title=""/>
          </v:shape>
          <w:control r:id="rId37" w:name="DefaultOcxName30" w:shapeid="_x0000_i227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C、资本主义社会 </w:t>
      </w:r>
    </w:p>
    <w:p w:rsidR="00D636C8" w:rsidRDefault="00D636C8" w:rsidP="00D636C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7" type="#_x0000_t75" style="width:20.25pt;height:20.25pt" o:ole="">
            <v:imagedata r:id="rId6" o:title=""/>
          </v:shape>
          <w:control r:id="rId38" w:name="DefaultOcxName31" w:shapeid="_x0000_i227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D、社会生产力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易错率：51.09%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知识点：党的指导思想|马克思列宁主义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9、【单选题】 在发展我国同世界各国的关系时，我们党历来坚持的五项原则是（ ）。</w:t>
      </w:r>
    </w:p>
    <w:p w:rsidR="00D636C8" w:rsidRDefault="00D636C8" w:rsidP="00D636C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76" type="#_x0000_t75" style="width:20.25pt;height:20.25pt" o:ole="">
            <v:imagedata r:id="rId6" o:title=""/>
          </v:shape>
          <w:control r:id="rId39" w:name="DefaultOcxName32" w:shapeid="_x0000_i227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A、互相尊重主权和领土完整、独立自主、互不干涉内部事务、平等互利、和平共处 </w:t>
      </w:r>
    </w:p>
    <w:p w:rsidR="00D636C8" w:rsidRDefault="00D636C8" w:rsidP="00D636C8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5" type="#_x0000_t75" style="width:20.25pt;height:20.25pt" o:ole="">
            <v:imagedata r:id="rId6" o:title=""/>
          </v:shape>
          <w:control r:id="rId40" w:name="DefaultOcxName33" w:shapeid="_x0000_i227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B、互相尊重主权和领土完整、互不侵犯、互不干涉内政、平等互利、和平共处 </w:t>
      </w:r>
    </w:p>
    <w:p w:rsidR="00D636C8" w:rsidRDefault="00D636C8" w:rsidP="00D636C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4" type="#_x0000_t75" style="width:20.25pt;height:20.25pt" o:ole="">
            <v:imagedata r:id="rId6" o:title=""/>
          </v:shape>
          <w:control r:id="rId41" w:name="DefaultOcxName34" w:shapeid="_x0000_i227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C、互相尊重主权和领土完整、独立自主、互不侵犯、互不干涉内部事务、和平共处 </w:t>
      </w:r>
    </w:p>
    <w:p w:rsidR="00D636C8" w:rsidRDefault="00D636C8" w:rsidP="00D636C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3" type="#_x0000_t75" style="width:20.25pt;height:20.25pt" o:ole="">
            <v:imagedata r:id="rId6" o:title=""/>
          </v:shape>
          <w:control r:id="rId42" w:name="DefaultOcxName35" w:shapeid="_x0000_i227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D、互相尊重主权和领土完整、独立自主、互不侵犯、互不干涉内部事务、平等互利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易错率：18.38%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10、【单选题】 大力发展教育、科学、文化事业，弘扬民族优秀传统文化，（ ）社会主义文化。</w:t>
      </w:r>
    </w:p>
    <w:p w:rsidR="00D636C8" w:rsidRDefault="00D636C8" w:rsidP="00D636C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2" type="#_x0000_t75" style="width:20.25pt;height:20.25pt" o:ole="">
            <v:imagedata r:id="rId6" o:title=""/>
          </v:shape>
          <w:control r:id="rId43" w:name="DefaultOcxName36" w:shapeid="_x0000_i227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A、繁荣和创新 </w:t>
      </w:r>
    </w:p>
    <w:p w:rsidR="00D636C8" w:rsidRDefault="00D636C8" w:rsidP="00D636C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1" type="#_x0000_t75" style="width:20.25pt;height:20.25pt" o:ole="">
            <v:imagedata r:id="rId6" o:title=""/>
          </v:shape>
          <w:control r:id="rId44" w:name="DefaultOcxName37" w:shapeid="_x0000_i227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B、改革和创新 </w:t>
      </w:r>
    </w:p>
    <w:p w:rsidR="00D636C8" w:rsidRDefault="00D636C8" w:rsidP="00D636C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0" type="#_x0000_t75" style="width:20.25pt;height:20.25pt" o:ole="">
            <v:imagedata r:id="rId6" o:title=""/>
          </v:shape>
          <w:control r:id="rId45" w:name="DefaultOcxName38" w:shapeid="_x0000_i227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C、改革和发展 </w:t>
      </w:r>
    </w:p>
    <w:p w:rsidR="00D636C8" w:rsidRDefault="00D636C8" w:rsidP="00D636C8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9" type="#_x0000_t75" style="width:20.25pt;height:20.25pt" o:ole="">
            <v:imagedata r:id="rId6" o:title=""/>
          </v:shape>
          <w:control r:id="rId46" w:name="DefaultOcxName39" w:shapeid="_x0000_i226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D、繁荣和发展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易错率：29.95%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11、【多选题】 全党同志一定要永远与人民（ ）、（ ）、（ ），永远</w:t>
      </w: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把人民对美好生活的向往作为奋斗目标，以永不懈怠的精神状态和一往无前的奋斗姿态，继续朝着实现中华民族伟大复兴的宏伟目标奋勇前进。</w:t>
      </w:r>
    </w:p>
    <w:p w:rsidR="00D636C8" w:rsidRDefault="00D636C8" w:rsidP="00D636C8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8" type="#_x0000_t75" style="width:20.25pt;height:20.25pt" o:ole="">
            <v:imagedata r:id="rId47" o:title=""/>
          </v:shape>
          <w:control r:id="rId48" w:name="DefaultOcxName40" w:shapeid="_x0000_i226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A、同呼吸 </w:t>
      </w:r>
    </w:p>
    <w:p w:rsidR="00D636C8" w:rsidRDefault="00D636C8" w:rsidP="00D636C8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7" type="#_x0000_t75" style="width:20.25pt;height:20.25pt" o:ole="">
            <v:imagedata r:id="rId47" o:title=""/>
          </v:shape>
          <w:control r:id="rId49" w:name="DefaultOcxName41" w:shapeid="_x0000_i226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B、共命运 </w:t>
      </w:r>
    </w:p>
    <w:p w:rsidR="00D636C8" w:rsidRDefault="00D636C8" w:rsidP="00D636C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6" type="#_x0000_t75" style="width:20.25pt;height:20.25pt" o:ole="">
            <v:imagedata r:id="rId47" o:title=""/>
          </v:shape>
          <w:control r:id="rId50" w:name="DefaultOcxName42" w:shapeid="_x0000_i226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C、手牵手 </w:t>
      </w:r>
    </w:p>
    <w:p w:rsidR="00D636C8" w:rsidRDefault="00D636C8" w:rsidP="00D636C8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5" type="#_x0000_t75" style="width:20.25pt;height:20.25pt" o:ole="">
            <v:imagedata r:id="rId47" o:title=""/>
          </v:shape>
          <w:control r:id="rId51" w:name="DefaultOcxName43" w:shapeid="_x0000_i226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D、心连心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易错率：9.66%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12、【多选题】 党领导的社会主义生态文明建设的道路，可以概括为（ ）。</w:t>
      </w:r>
    </w:p>
    <w:p w:rsidR="00D636C8" w:rsidRDefault="00D636C8" w:rsidP="00D636C8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4" type="#_x0000_t75" style="width:20.25pt;height:20.25pt" o:ole="">
            <v:imagedata r:id="rId47" o:title=""/>
          </v:shape>
          <w:control r:id="rId52" w:name="DefaultOcxName44" w:shapeid="_x0000_i226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A、生态保护 </w:t>
      </w:r>
    </w:p>
    <w:p w:rsidR="00D636C8" w:rsidRDefault="00D636C8" w:rsidP="00D636C8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3" type="#_x0000_t75" style="width:20.25pt;height:20.25pt" o:ole="">
            <v:imagedata r:id="rId47" o:title=""/>
          </v:shape>
          <w:control r:id="rId53" w:name="DefaultOcxName45" w:shapeid="_x0000_i226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B、生产发展 </w:t>
      </w:r>
    </w:p>
    <w:p w:rsidR="00D636C8" w:rsidRDefault="00D636C8" w:rsidP="00D636C8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2" type="#_x0000_t75" style="width:20.25pt;height:20.25pt" o:ole="">
            <v:imagedata r:id="rId47" o:title=""/>
          </v:shape>
          <w:control r:id="rId54" w:name="DefaultOcxName46" w:shapeid="_x0000_i226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C、生活富裕 </w:t>
      </w:r>
    </w:p>
    <w:p w:rsidR="00D636C8" w:rsidRDefault="00D636C8" w:rsidP="00D636C8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1" type="#_x0000_t75" style="width:20.25pt;height:20.25pt" o:ole="">
            <v:imagedata r:id="rId47" o:title=""/>
          </v:shape>
          <w:control r:id="rId55" w:name="DefaultOcxName47" w:shapeid="_x0000_i226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D、生态良好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易错率：67.43%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13、【多选题】 贯彻“三个代表”重要思想，（ ）。</w:t>
      </w:r>
    </w:p>
    <w:p w:rsidR="00D636C8" w:rsidRDefault="00D636C8" w:rsidP="00D636C8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60" type="#_x0000_t75" style="width:20.25pt;height:20.25pt" o:ole="">
            <v:imagedata r:id="rId47" o:title=""/>
          </v:shape>
          <w:control r:id="rId56" w:name="DefaultOcxName48" w:shapeid="_x0000_i226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A、关键在坚持与时俱进 </w:t>
      </w:r>
    </w:p>
    <w:p w:rsidR="00D636C8" w:rsidRDefault="00D636C8" w:rsidP="00D636C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9" type="#_x0000_t75" style="width:20.25pt;height:20.25pt" o:ole="">
            <v:imagedata r:id="rId47" o:title=""/>
          </v:shape>
          <w:control r:id="rId57" w:name="DefaultOcxName49" w:shapeid="_x0000_i225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B、根本在坚持群众路线 </w:t>
      </w:r>
    </w:p>
    <w:p w:rsidR="00D636C8" w:rsidRDefault="00D636C8" w:rsidP="00D636C8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8" type="#_x0000_t75" style="width:20.25pt;height:20.25pt" o:ole="">
            <v:imagedata r:id="rId47" o:title=""/>
          </v:shape>
          <w:control r:id="rId58" w:name="DefaultOcxName50" w:shapeid="_x0000_i225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C、核心在坚持党的先进性 </w:t>
      </w:r>
    </w:p>
    <w:p w:rsidR="00D636C8" w:rsidRDefault="00D636C8" w:rsidP="00D636C8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7" type="#_x0000_t75" style="width:20.25pt;height:20.25pt" o:ole="">
            <v:imagedata r:id="rId47" o:title=""/>
          </v:shape>
          <w:control r:id="rId59" w:name="DefaultOcxName51" w:shapeid="_x0000_i225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D、本质在坚持执政为民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易错率：48.96%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知识点：党的指导思想|“三个代表”重要思想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14、【多选题】 贯彻“三个代表”重要思想，必须把发展作为党执政兴国的第一要务，不断开创现代化建设的新局面。因为只有解决好发展问题，才能（ ）。</w:t>
      </w:r>
    </w:p>
    <w:p w:rsidR="00D636C8" w:rsidRDefault="00D636C8" w:rsidP="00D636C8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6" type="#_x0000_t75" style="width:20.25pt;height:20.25pt" o:ole="">
            <v:imagedata r:id="rId47" o:title=""/>
          </v:shape>
          <w:control r:id="rId60" w:name="DefaultOcxName52" w:shapeid="_x0000_i225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A、富国强民 </w:t>
      </w:r>
    </w:p>
    <w:p w:rsidR="00D636C8" w:rsidRDefault="00D636C8" w:rsidP="00D636C8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5" type="#_x0000_t75" style="width:20.25pt;height:20.25pt" o:ole="">
            <v:imagedata r:id="rId47" o:title=""/>
          </v:shape>
          <w:control r:id="rId61" w:name="DefaultOcxName53" w:shapeid="_x0000_i225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B、发挥社会主义制度的优越性 </w:t>
      </w:r>
    </w:p>
    <w:p w:rsidR="00D636C8" w:rsidRDefault="00D636C8" w:rsidP="00D636C8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4" type="#_x0000_t75" style="width:20.25pt;height:20.25pt" o:ole="">
            <v:imagedata r:id="rId47" o:title=""/>
          </v:shape>
          <w:control r:id="rId62" w:name="DefaultOcxName54" w:shapeid="_x0000_i225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C、从根本上推动社会全面进步，促进人的全面发展 </w:t>
      </w:r>
    </w:p>
    <w:p w:rsidR="00D636C8" w:rsidRDefault="00D636C8" w:rsidP="00D636C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3" type="#_x0000_t75" style="width:20.25pt;height:20.25pt" o:ole="">
            <v:imagedata r:id="rId47" o:title=""/>
          </v:shape>
          <w:control r:id="rId63" w:name="DefaultOcxName55" w:shapeid="_x0000_i225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D、使中国共产党取得执政地位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易错率：11.79%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知识点：党的指导思想|“三个代表”重要思想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15、【多选题】 必须坚持（ ）、（ ）、（ ）为主的方针，形成节约资源和保护环境的空间格局、产业结构、生产方式、生活方式，还自然以宁静、和谐、美丽。</w:t>
      </w:r>
    </w:p>
    <w:p w:rsidR="00D636C8" w:rsidRDefault="00D636C8" w:rsidP="00D636C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52" type="#_x0000_t75" style="width:20.25pt;height:20.25pt" o:ole="">
            <v:imagedata r:id="rId47" o:title=""/>
          </v:shape>
          <w:control r:id="rId64" w:name="DefaultOcxName56" w:shapeid="_x0000_i225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A、事先预防 </w:t>
      </w:r>
    </w:p>
    <w:p w:rsidR="00D636C8" w:rsidRDefault="00D636C8" w:rsidP="00D636C8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1" type="#_x0000_t75" style="width:20.25pt;height:20.25pt" o:ole="">
            <v:imagedata r:id="rId47" o:title=""/>
          </v:shape>
          <w:control r:id="rId65" w:name="DefaultOcxName57" w:shapeid="_x0000_i225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B、节约优先 </w:t>
      </w:r>
    </w:p>
    <w:p w:rsidR="00D636C8" w:rsidRDefault="00D636C8" w:rsidP="00D636C8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0" type="#_x0000_t75" style="width:20.25pt;height:20.25pt" o:ole="">
            <v:imagedata r:id="rId47" o:title=""/>
          </v:shape>
          <w:control r:id="rId66" w:name="DefaultOcxName58" w:shapeid="_x0000_i225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C、保护优先 </w:t>
      </w:r>
    </w:p>
    <w:p w:rsidR="00D636C8" w:rsidRDefault="00D636C8" w:rsidP="00D636C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9" type="#_x0000_t75" style="width:20.25pt;height:20.25pt" o:ole="">
            <v:imagedata r:id="rId47" o:title=""/>
          </v:shape>
          <w:control r:id="rId67" w:name="DefaultOcxName59" w:shapeid="_x0000_i224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D、自然恢复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易错率：29.51%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16、【判断题】 增强绿水青山就是金山银山的意识，坚持节约资源和保护环境的基本国策，坚持节约优先、保护优先、自然恢复为主的方针。</w:t>
      </w:r>
    </w:p>
    <w:p w:rsidR="00D636C8" w:rsidRDefault="00D636C8" w:rsidP="00D636C8">
      <w:pPr>
        <w:widowControl/>
        <w:numPr>
          <w:ilvl w:val="0"/>
          <w:numId w:val="1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8" type="#_x0000_t75" style="width:20.25pt;height:20.25pt" o:ole="">
            <v:imagedata r:id="rId6" o:title=""/>
          </v:shape>
          <w:control r:id="rId68" w:name="DefaultOcxName60" w:shapeid="_x0000_i224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D636C8" w:rsidRDefault="00D636C8" w:rsidP="00D636C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7" type="#_x0000_t75" style="width:20.25pt;height:20.25pt" o:ole="">
            <v:imagedata r:id="rId6" o:title=""/>
          </v:shape>
          <w:control r:id="rId69" w:name="DefaultOcxName61" w:shapeid="_x0000_i224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易错率：2.62%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知识点：党的指导思想|习近平新时代中国特色社会主义思想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17、【判断题】 中国共产党第十五次全国代表大会通过了关于《中国共产党章程修正案》的决议，把邓小平理论确立为中国共产党的指导思想并载入党章。</w:t>
      </w:r>
    </w:p>
    <w:p w:rsidR="00D636C8" w:rsidRDefault="00D636C8" w:rsidP="00D636C8">
      <w:pPr>
        <w:widowControl/>
        <w:numPr>
          <w:ilvl w:val="0"/>
          <w:numId w:val="1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6" type="#_x0000_t75" style="width:20.25pt;height:20.25pt" o:ole="">
            <v:imagedata r:id="rId6" o:title=""/>
          </v:shape>
          <w:control r:id="rId70" w:name="DefaultOcxName62" w:shapeid="_x0000_i224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D636C8" w:rsidRDefault="00D636C8" w:rsidP="00D636C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5" type="#_x0000_t75" style="width:20.25pt;height:20.25pt" o:ole="">
            <v:imagedata r:id="rId6" o:title=""/>
          </v:shape>
          <w:control r:id="rId71" w:name="DefaultOcxName63" w:shapeid="_x0000_i224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lastRenderedPageBreak/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易错率：3.88%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知识点：邓小平理论确立为党的指导思想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18、【判断题】 共产主义的本质，是解放生产力和发展生产力，消灭剥削，消除两极分化，最终达到共同富裕。</w:t>
      </w:r>
    </w:p>
    <w:p w:rsidR="00D636C8" w:rsidRDefault="00D636C8" w:rsidP="00D636C8">
      <w:pPr>
        <w:widowControl/>
        <w:numPr>
          <w:ilvl w:val="0"/>
          <w:numId w:val="1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4" type="#_x0000_t75" style="width:20.25pt;height:20.25pt" o:ole="">
            <v:imagedata r:id="rId6" o:title=""/>
          </v:shape>
          <w:control r:id="rId72" w:name="DefaultOcxName64" w:shapeid="_x0000_i224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D636C8" w:rsidRDefault="00D636C8" w:rsidP="00D636C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3" type="#_x0000_t75" style="width:20.25pt;height:20.25pt" o:ole="">
            <v:imagedata r:id="rId6" o:title=""/>
          </v:shape>
          <w:control r:id="rId73" w:name="DefaultOcxName65" w:shapeid="_x0000_i224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易错率：78.93%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知识点：党的指导思想|邓小平理论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19、【判断题】 解放思想、实事求是、与时俱进、求真务实，是科学发展观最鲜明的精神实质。</w:t>
      </w:r>
    </w:p>
    <w:p w:rsidR="00D636C8" w:rsidRDefault="00D636C8" w:rsidP="00D636C8">
      <w:pPr>
        <w:widowControl/>
        <w:numPr>
          <w:ilvl w:val="0"/>
          <w:numId w:val="1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2" type="#_x0000_t75" style="width:20.25pt;height:20.25pt" o:ole="">
            <v:imagedata r:id="rId6" o:title=""/>
          </v:shape>
          <w:control r:id="rId74" w:name="DefaultOcxName66" w:shapeid="_x0000_i224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D636C8" w:rsidRDefault="00D636C8" w:rsidP="00D636C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1" type="#_x0000_t75" style="width:20.25pt;height:20.25pt" o:ole="">
            <v:imagedata r:id="rId6" o:title=""/>
          </v:shape>
          <w:control r:id="rId75" w:name="DefaultOcxName67" w:shapeid="_x0000_i224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易错率：3.75%</w:t>
      </w:r>
    </w:p>
    <w:p w:rsid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知识点：党的指导思想|科学发展观</w:t>
      </w:r>
    </w:p>
    <w:p w:rsidR="00D636C8" w:rsidRDefault="00D636C8" w:rsidP="00D636C8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20、【判断题】 我国全面建设小康社会实践新时期最鲜明的特点是改革开放，最显著的成就是快速发展，最突出的标志是与时俱进。</w:t>
      </w:r>
    </w:p>
    <w:p w:rsidR="00D636C8" w:rsidRDefault="00D636C8" w:rsidP="00D636C8">
      <w:pPr>
        <w:widowControl/>
        <w:numPr>
          <w:ilvl w:val="0"/>
          <w:numId w:val="2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40" type="#_x0000_t75" style="width:20.25pt;height:20.25pt" o:ole="">
            <v:imagedata r:id="rId6" o:title=""/>
          </v:shape>
          <w:control r:id="rId76" w:name="DefaultOcxName68" w:shapeid="_x0000_i224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D636C8" w:rsidRDefault="00D636C8" w:rsidP="00D636C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39" type="#_x0000_t75" style="width:20.25pt;height:20.25pt" o:ole="">
            <v:imagedata r:id="rId6" o:title=""/>
          </v:shape>
          <w:control r:id="rId77" w:name="DefaultOcxName69" w:shapeid="_x0000_i223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D636C8" w:rsidRDefault="00D636C8" w:rsidP="00D636C8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易错率：4.00%</w:t>
      </w:r>
    </w:p>
    <w:p w:rsidR="00D636C8" w:rsidRPr="00D636C8" w:rsidRDefault="00D636C8" w:rsidP="00D636C8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/>
        </w:rPr>
      </w:pPr>
      <w:r>
        <w:rPr>
          <w:rFonts w:ascii="微软雅黑" w:eastAsia="微软雅黑" w:hAnsi="微软雅黑" w:cs="Helvetica" w:hint="eastAsia"/>
        </w:rPr>
        <w:t>知识点：党的指导思想|“三个代表”重要思想</w:t>
      </w:r>
    </w:p>
    <w:sectPr w:rsidR="00D636C8" w:rsidRPr="00D6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fo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B75"/>
    <w:multiLevelType w:val="multilevel"/>
    <w:tmpl w:val="9FB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C4EC6"/>
    <w:multiLevelType w:val="multilevel"/>
    <w:tmpl w:val="A8D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74E8E"/>
    <w:multiLevelType w:val="multilevel"/>
    <w:tmpl w:val="C4C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C63EF"/>
    <w:multiLevelType w:val="multilevel"/>
    <w:tmpl w:val="44F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90DEF"/>
    <w:multiLevelType w:val="multilevel"/>
    <w:tmpl w:val="8FCC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7B6694"/>
    <w:multiLevelType w:val="multilevel"/>
    <w:tmpl w:val="EE0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63614"/>
    <w:multiLevelType w:val="multilevel"/>
    <w:tmpl w:val="B01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74221"/>
    <w:multiLevelType w:val="multilevel"/>
    <w:tmpl w:val="80B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239A5"/>
    <w:multiLevelType w:val="multilevel"/>
    <w:tmpl w:val="470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F3E4E"/>
    <w:multiLevelType w:val="multilevel"/>
    <w:tmpl w:val="D4A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B24E7"/>
    <w:multiLevelType w:val="multilevel"/>
    <w:tmpl w:val="D6E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5257D"/>
    <w:multiLevelType w:val="multilevel"/>
    <w:tmpl w:val="DFBE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7C69E0"/>
    <w:multiLevelType w:val="multilevel"/>
    <w:tmpl w:val="0CD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DC729B"/>
    <w:multiLevelType w:val="multilevel"/>
    <w:tmpl w:val="F3DC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8208E8"/>
    <w:multiLevelType w:val="multilevel"/>
    <w:tmpl w:val="A9F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C3528"/>
    <w:multiLevelType w:val="multilevel"/>
    <w:tmpl w:val="203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FE611F"/>
    <w:multiLevelType w:val="multilevel"/>
    <w:tmpl w:val="3C3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EF423C"/>
    <w:multiLevelType w:val="multilevel"/>
    <w:tmpl w:val="734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C72341"/>
    <w:multiLevelType w:val="multilevel"/>
    <w:tmpl w:val="52A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8C23CA"/>
    <w:multiLevelType w:val="multilevel"/>
    <w:tmpl w:val="766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16"/>
  </w:num>
  <w:num w:numId="5">
    <w:abstractNumId w:val="0"/>
  </w:num>
  <w:num w:numId="6">
    <w:abstractNumId w:val="6"/>
  </w:num>
  <w:num w:numId="7">
    <w:abstractNumId w:val="17"/>
  </w:num>
  <w:num w:numId="8">
    <w:abstractNumId w:val="13"/>
  </w:num>
  <w:num w:numId="9">
    <w:abstractNumId w:val="2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7"/>
  </w:num>
  <w:num w:numId="15">
    <w:abstractNumId w:val="5"/>
  </w:num>
  <w:num w:numId="16">
    <w:abstractNumId w:val="3"/>
  </w:num>
  <w:num w:numId="17">
    <w:abstractNumId w:val="4"/>
  </w:num>
  <w:num w:numId="18">
    <w:abstractNumId w:val="18"/>
  </w:num>
  <w:num w:numId="19">
    <w:abstractNumId w:val="12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8"/>
    <w:rsid w:val="000C0AAE"/>
    <w:rsid w:val="00382EE2"/>
    <w:rsid w:val="009556F8"/>
    <w:rsid w:val="00D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9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  <w:divsChild>
                    <w:div w:id="18867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49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6287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2989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458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9073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322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0387013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97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890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27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659331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577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851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0157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52934465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8069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384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203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9658673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24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7127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2787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52976087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577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6841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66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56129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794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5776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87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1329044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42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5000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480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04028119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41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3998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508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463716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640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12920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3664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331609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720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494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274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115809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8251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3191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186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7802265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64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011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7139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51246780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376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937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957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897728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5693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04585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8050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981377735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66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4058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8523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890118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305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621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022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2527848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4430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61804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62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1715409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281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0094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6470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5241503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49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6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85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583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62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110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6838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1295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53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416322031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38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372193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91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430863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44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48989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9712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10011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413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841298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185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8087158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906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468506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39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607333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88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6769338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9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453755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64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2880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746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739728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36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4026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21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663390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13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2264744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71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5743959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57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809595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18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0866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6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748051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56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92446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290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19207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7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237293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242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8608069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3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955774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153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27045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823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45913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8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25504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67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1139647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4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09134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97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294287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069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9087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756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089975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24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388090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203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43056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215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9888259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4397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120126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67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9808163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836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750746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065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0201776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04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60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934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5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00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785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5923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842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4359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45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7906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10084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930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794951945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47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786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7669649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565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595658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4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3873186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071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913856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71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7255142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48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78866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090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62395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465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9825369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334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44037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485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8748793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126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3641570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4629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5836447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5909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3930679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81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0757645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774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5192011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679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2962285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576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9042584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269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953684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50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8427715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82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8280116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529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942470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6223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7764341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591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9788476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977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1852224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712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5504725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433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1864221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348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4933413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324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6122038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955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651352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618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6301206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70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299338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7478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338428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133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68867574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526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046950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941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3641569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265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938238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595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6115831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441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08690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83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3955836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76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6904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78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388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1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7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100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21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296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737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44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69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239512022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62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58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409061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72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2663677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97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7031948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76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4036426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956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88604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82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5789007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85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023850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84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162744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390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9121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370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7216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53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341601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5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531121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877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3979336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70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881562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435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298650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611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158387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46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370764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59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990304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42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07151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695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6080418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544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360858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484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968642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731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017593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5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2110383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03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063153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3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5326930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24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792739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77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802454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94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790841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40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766071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36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2926293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3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03449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99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0013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71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119713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4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70289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950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240648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41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4272813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362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486774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36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24997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134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024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11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12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2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2019-05-15T05:13:00Z</dcterms:created>
  <dcterms:modified xsi:type="dcterms:W3CDTF">2019-05-15T05:23:00Z</dcterms:modified>
</cp:coreProperties>
</file>