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управлению системным временем и настройке синхронизации времени.</w:t>
      </w:r>
    </w:p>
    <w:bookmarkEnd w:id="20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настройка-параметров-времени"/>
    <w:p>
      <w:pPr>
        <w:pStyle w:val="Heading2"/>
      </w:pPr>
      <w:r>
        <w:t xml:space="preserve">2.1 Настройка параметров времени</w:t>
      </w:r>
    </w:p>
    <w:p>
      <w:pPr>
        <w:pStyle w:val="FirstParagraph"/>
      </w:pPr>
      <w:r>
        <w:t xml:space="preserve">В результате выполнения команды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 </w:t>
      </w:r>
      <w:r>
        <w:t xml:space="preserve">на сервере получена информация о параметрах времени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Установлена временная зона</w:t>
      </w:r>
      <w:r>
        <w:t xml:space="preserve"> </w:t>
      </w:r>
      <w:r>
        <w:rPr>
          <w:b/>
          <w:bCs/>
        </w:rPr>
        <w:t xml:space="preserve">UTC (UTC, +0000)</w:t>
      </w:r>
      <w:r>
        <w:t xml:space="preserve">. Локальное и универсальное время совпадают. Системные часы синхронизированы (</w:t>
      </w:r>
      <w:r>
        <w:rPr>
          <w:rStyle w:val="VerbatimChar"/>
        </w:rPr>
        <w:t xml:space="preserve">System clock synchronized: yes</w:t>
      </w:r>
      <w:r>
        <w:t xml:space="preserve">), служба NTP активна (</w:t>
      </w:r>
      <w:r>
        <w:rPr>
          <w:rStyle w:val="VerbatimChar"/>
        </w:rPr>
        <w:t xml:space="preserve">NTP service: active</w:t>
      </w:r>
      <w:r>
        <w:t xml:space="preserve">). Аппаратные часы (RTC) работают в UTC (</w:t>
      </w:r>
      <w:r>
        <w:rPr>
          <w:rStyle w:val="VerbatimChar"/>
        </w:rPr>
        <w:t xml:space="preserve">RTC in local TZ: no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17333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3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Параметры времени системы по выводу timedatectl</w:t>
            </w:r>
          </w:p>
          <w:bookmarkEnd w:id="24"/>
        </w:tc>
      </w:tr>
    </w:tbl>
    <w:p>
      <w:pPr>
        <w:pStyle w:val="BodyText"/>
      </w:pPr>
      <w:r>
        <w:t xml:space="preserve">Текущее системное время определено с помощью команды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 Отображено текущее значение даты и времени в формате UTC, что подтверждает использование временной зоны UTC.</w:t>
      </w:r>
    </w:p>
    <w:p>
      <w:pPr>
        <w:pStyle w:val="BodyText"/>
      </w:pPr>
      <w:r>
        <w:t xml:space="preserve">Аппаратное время проверено командой</w:t>
      </w:r>
      <w:r>
        <w:t xml:space="preserve"> </w:t>
      </w:r>
      <w:r>
        <w:rPr>
          <w:rStyle w:val="VerbatimChar"/>
        </w:rPr>
        <w:t xml:space="preserve">hwclock</w:t>
      </w:r>
      <w:r>
        <w:t xml:space="preserve"> </w:t>
      </w:r>
      <w:r>
        <w:t xml:space="preserve">под учетной записью суперпользователя. Значение RTC соответствует системному времени и также представлено в формате UTC (+00:00).</w:t>
      </w:r>
    </w:p>
    <w:bookmarkEnd w:id="25"/>
    <w:bookmarkStart w:id="54" w:name="управление-синхронизацией-времени"/>
    <w:p>
      <w:pPr>
        <w:pStyle w:val="Heading2"/>
      </w:pPr>
      <w:r>
        <w:t xml:space="preserve">2.2 Управление синхронизацией времени</w:t>
      </w:r>
    </w:p>
    <w:p>
      <w:pPr>
        <w:pStyle w:val="FirstParagraph"/>
      </w:pPr>
      <w:r>
        <w:t xml:space="preserve">На сервере выполнена установка пакета chrony командой</w:t>
      </w:r>
      <w:r>
        <w:t xml:space="preserve"> </w:t>
      </w:r>
      <w:r>
        <w:rPr>
          <w:rStyle w:val="VerbatimChar"/>
        </w:rPr>
        <w:t xml:space="preserve">dnf -y install chrony</w:t>
      </w:r>
      <w:r>
        <w:t xml:space="preserve">. В выводе указано, что пакет</w:t>
      </w:r>
      <w:r>
        <w:t xml:space="preserve"> </w:t>
      </w:r>
      <w:r>
        <w:rPr>
          <w:rStyle w:val="VerbatimChar"/>
        </w:rPr>
        <w:t xml:space="preserve">chrony-4.6.1-2.el9.x86_64</w:t>
      </w:r>
      <w:r>
        <w:t xml:space="preserve"> </w:t>
      </w:r>
      <w:r>
        <w:t xml:space="preserve">уже установлен, дополнительные действия не требуются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60670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6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пакета chrony через dnf</w:t>
            </w:r>
          </w:p>
          <w:bookmarkEnd w:id="29"/>
        </w:tc>
      </w:tr>
    </w:tbl>
    <w:p>
      <w:pPr>
        <w:pStyle w:val="BodyText"/>
      </w:pPr>
      <w:r>
        <w:t xml:space="preserve">На сервере проверены источники времени командой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 В таблице отображены источники синхронизации (Name/IP address), их уровень Stratum, интервал опроса (Poll), достижимость (Reach), время последнего ответа (LastRx) и смещение (Last sample). Символ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указывает на текущий используемый источник синхронизации,</w:t>
      </w:r>
      <w:r>
        <w:t xml:space="preserve"> </w:t>
      </w:r>
      <w:r>
        <w:rPr>
          <w:rStyle w:val="VerbatimChar"/>
        </w:rPr>
        <w:t xml:space="preserve">^+</w:t>
      </w:r>
      <w:r>
        <w:t xml:space="preserve"> </w:t>
      </w:r>
      <w:r>
        <w:t xml:space="preserve">— допустимые альтернативные источники,</w:t>
      </w:r>
      <w:r>
        <w:t xml:space="preserve"> </w:t>
      </w:r>
      <w:r>
        <w:rPr>
          <w:rStyle w:val="VerbatimChar"/>
        </w:rPr>
        <w:t xml:space="preserve">^?</w:t>
      </w:r>
      <w:r>
        <w:t xml:space="preserve"> </w:t>
      </w:r>
      <w:r>
        <w:t xml:space="preserve">— недоступные источники.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91194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1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Источники времени на сервере (chronyc sources)</w:t>
            </w:r>
          </w:p>
          <w:bookmarkEnd w:id="33"/>
        </w:tc>
      </w:tr>
    </w:tbl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на сервере добавлена строка</w:t>
      </w:r>
      <w:r>
        <w:t xml:space="preserve"> </w:t>
      </w:r>
      <w:r>
        <w:rPr>
          <w:rStyle w:val="VerbatimChar"/>
        </w:rPr>
        <w:t xml:space="preserve">allow 192.168.0.0/16</w:t>
      </w:r>
      <w:r>
        <w:t xml:space="preserve">, разрешающая клиентам из локальной сети обращаться к серверу как к источнику времени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733800" cy="48888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8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Добавление директивы allow в chrony.conf</w:t>
            </w:r>
          </w:p>
          <w:bookmarkEnd w:id="37"/>
        </w:tc>
      </w:tr>
    </w:tbl>
    <w:p>
      <w:pPr>
        <w:pStyle w:val="BodyText"/>
      </w:pPr>
      <w:r>
        <w:t xml:space="preserve">Служба chronyd на сервере перезапущена командой</w:t>
      </w:r>
      <w:r>
        <w:t xml:space="preserve"> </w:t>
      </w:r>
      <w:r>
        <w:rPr>
          <w:rStyle w:val="VerbatimChar"/>
        </w:rPr>
        <w:t xml:space="preserve">systemctl restart chronyd</w:t>
      </w:r>
      <w:r>
        <w:t xml:space="preserve">, после чего в межсетевом экране открыт сервис NTP (</w:t>
      </w:r>
      <w:r>
        <w:rPr>
          <w:rStyle w:val="VerbatimChar"/>
        </w:rPr>
        <w:t xml:space="preserve">firewall-cmd --add-service=ntp --permanent</w:t>
      </w:r>
      <w:r>
        <w:t xml:space="preserve">) и применены изменения (</w:t>
      </w:r>
      <w:r>
        <w:rPr>
          <w:rStyle w:val="VerbatimChar"/>
        </w:rPr>
        <w:t xml:space="preserve">firewall-cmd --reload</w:t>
      </w:r>
      <w:r>
        <w:t xml:space="preserve">)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733800" cy="72646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6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Перезапуск chronyd и настройка firewall для NTP</w:t>
            </w:r>
          </w:p>
          <w:bookmarkEnd w:id="41"/>
        </w:tc>
      </w:tr>
    </w:tbl>
    <w:p>
      <w:pPr>
        <w:pStyle w:val="BodyText"/>
      </w:pPr>
      <w:r>
        <w:t xml:space="preserve">На клиенте выполнена проверка источников времени командой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 В таблице отображены внешние NTP-серверы, выбранный источник помечен символом</w:t>
      </w:r>
      <w:r>
        <w:t xml:space="preserve"> </w:t>
      </w:r>
      <w:r>
        <w:rPr>
          <w:rStyle w:val="VerbatimChar"/>
        </w:rPr>
        <w:t xml:space="preserve">^*</w:t>
      </w:r>
      <w:r>
        <w:t xml:space="preserve">, альтернативные —</w:t>
      </w:r>
      <w:r>
        <w:t xml:space="preserve"> </w:t>
      </w:r>
      <w:r>
        <w:rPr>
          <w:rStyle w:val="VerbatimChar"/>
        </w:rPr>
        <w:t xml:space="preserve">^+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3733800" cy="132956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9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Источники времени на клиенте до изменения конфигурации</w:t>
            </w:r>
          </w:p>
          <w:bookmarkEnd w:id="45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клиента добавлена строка</w:t>
      </w:r>
      <w:r>
        <w:t xml:space="preserve"> </w:t>
      </w:r>
      <w:r>
        <w:rPr>
          <w:rStyle w:val="VerbatimChar"/>
        </w:rPr>
        <w:t xml:space="preserve">server server.alkamal.net iburst</w:t>
      </w:r>
      <w:r>
        <w:t xml:space="preserve">, остальные строки с директивой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удалены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 Параметр</w:t>
      </w:r>
      <w:r>
        <w:t xml:space="preserve"> </w:t>
      </w:r>
      <w:r>
        <w:rPr>
          <w:rStyle w:val="VerbatimChar"/>
        </w:rPr>
        <w:t xml:space="preserve">iburst</w:t>
      </w:r>
      <w:r>
        <w:t xml:space="preserve"> </w:t>
      </w:r>
      <w:r>
        <w:t xml:space="preserve">обеспечивает ускоренную первичную синхронизацию.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7"/>
          <w:p>
            <w:pPr>
              <w:pStyle w:val="Compact"/>
              <w:jc w:val="center"/>
            </w:pPr>
            <w:r>
              <w:drawing>
                <wp:inline>
                  <wp:extent cx="3733800" cy="53666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6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источника времени на клиенте</w:t>
            </w:r>
          </w:p>
          <w:bookmarkEnd w:id="49"/>
        </w:tc>
      </w:tr>
    </w:tbl>
    <w:p>
      <w:pPr>
        <w:pStyle w:val="BodyText"/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на клиенте повторно выполнена команда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 В качестве основного источника синхронизации используется сервер</w:t>
      </w:r>
      <w:r>
        <w:t xml:space="preserve"> </w:t>
      </w:r>
      <w:r>
        <w:rPr>
          <w:rStyle w:val="VerbatimChar"/>
        </w:rPr>
        <w:t xml:space="preserve">mail.alkamal.net</w:t>
      </w:r>
      <w:r>
        <w:t xml:space="preserve"> </w:t>
      </w:r>
      <w:r>
        <w:t xml:space="preserve">(Stratum 4), что подтверждается символом</w:t>
      </w:r>
      <w:r>
        <w:t xml:space="preserve"> </w:t>
      </w:r>
      <w:r>
        <w:rPr>
          <w:rStyle w:val="VerbatimChar"/>
        </w:rPr>
        <w:t xml:space="preserve">^*</w:t>
      </w:r>
      <w:r>
        <w:t xml:space="preserve">. Остальные записи отражают дополнительные или ранее доступные источники. Это свидетельствует о корректной настройке клиента для синхронизации времени с локальным сервером.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8"/>
          <w:p>
            <w:pPr>
              <w:pStyle w:val="Compact"/>
              <w:jc w:val="center"/>
            </w:pPr>
            <w:r>
              <w:drawing>
                <wp:inline>
                  <wp:extent cx="3733800" cy="84063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0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 клиенте выполнена команда</w:t>
            </w:r>
          </w:p>
          <w:bookmarkEnd w:id="53"/>
        </w:tc>
      </w:tr>
    </w:tbl>
    <w:bookmarkEnd w:id="54"/>
    <w:bookmarkStart w:id="79" w:name="Xa12217cbbfc9629abe680410cf62239d1e27f8e"/>
    <w:p>
      <w:pPr>
        <w:pStyle w:val="Heading2"/>
      </w:pPr>
      <w:r>
        <w:t xml:space="preserve">2.3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ntp/etc</w:t>
      </w:r>
      <w:r>
        <w:t xml:space="preserve"> </w:t>
      </w:r>
      <w:r>
        <w:t xml:space="preserve">и скопирован файл конфигурации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во внутреннюю структуру provisioning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64846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8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каталога ntp и копирование chrony.conf на сервере</w:t>
            </w:r>
          </w:p>
          <w:bookmarkEnd w:id="58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, которому назначены права на выполнение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733800" cy="152495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4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и назначение прав файлу ntp.sh на сервере</w:t>
            </w:r>
          </w:p>
          <w:bookmarkEnd w:id="62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добавлен скрипт автоматической настройки: установка пакета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, копирование конфигурационных файлов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восстановление контекстов SELinux (</w:t>
      </w:r>
      <w:r>
        <w:rPr>
          <w:rStyle w:val="VerbatimChar"/>
        </w:rPr>
        <w:t xml:space="preserve">restorecon -vR /etc</w:t>
      </w:r>
      <w:r>
        <w:t xml:space="preserve">), открытие сервиса</w:t>
      </w:r>
      <w:r>
        <w:t xml:space="preserve"> </w:t>
      </w:r>
      <w:r>
        <w:rPr>
          <w:rStyle w:val="VerbatimChar"/>
        </w:rPr>
        <w:t xml:space="preserve">ntp</w:t>
      </w:r>
      <w:r>
        <w:t xml:space="preserve"> </w:t>
      </w:r>
      <w:r>
        <w:t xml:space="preserve">в firewall и перезапуск службы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3733800" cy="63574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5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Содержимое скрипта ntp.sh для сервера</w:t>
            </w:r>
          </w:p>
          <w:bookmarkEnd w:id="66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ntp/etc</w:t>
      </w:r>
      <w:r>
        <w:t xml:space="preserve"> </w:t>
      </w:r>
      <w:r>
        <w:t xml:space="preserve">и скопирован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во внутренний каталог provisioning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2"/>
          <w:p>
            <w:pPr>
              <w:pStyle w:val="Compact"/>
              <w:jc w:val="center"/>
            </w:pPr>
            <w:r>
              <w:drawing>
                <wp:inline>
                  <wp:extent cx="3733800" cy="111511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5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каталога ntp и копирование chrony.conf на клиенте</w:t>
            </w:r>
          </w:p>
          <w:bookmarkEnd w:id="70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с назначением прав на выполнение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3"/>
          <w:p>
            <w:pPr>
              <w:pStyle w:val="Compact"/>
              <w:jc w:val="center"/>
            </w:pPr>
            <w:r>
              <w:drawing>
                <wp:inline>
                  <wp:extent cx="3733800" cy="87404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4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и назначение прав файлу ntp.sh на клиенте</w:t>
            </w:r>
          </w:p>
          <w:bookmarkEnd w:id="74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клиента добавлен скрипт копирования конфигурационных файлов, восстановления контекстов SELinux и перезапуска службы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добавлены секции provisioning для виртуальных машин server и client с указанием типа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 параметра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и путей к соответствующим скриптам</w:t>
      </w:r>
      <w:r>
        <w:t xml:space="preserve"> </w:t>
      </w:r>
      <w:r>
        <w:rPr>
          <w:rStyle w:val="VerbatimChar"/>
        </w:rPr>
        <w:t xml:space="preserve">provision/server/ntp.sh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provision/client/ntp.sh</w:t>
      </w:r>
      <w:r>
        <w:t xml:space="preserve">, что обеспечивает автоматическое выполнение настройки NTP при загрузке виртуальных машин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104508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5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 конфигурационный файл Vagrantfile</w:t>
            </w:r>
          </w:p>
          <w:bookmarkEnd w:id="78"/>
        </w:tc>
      </w:tr>
    </w:tbl>
    <w:bookmarkEnd w:id="79"/>
    <w:bookmarkEnd w:id="80"/>
    <w:bookmarkStart w:id="8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выполненной работы реализована централизованная настройка синхронизации времени с использованием службы</w:t>
      </w:r>
      <w:r>
        <w:t xml:space="preserve"> </w:t>
      </w:r>
      <w:r>
        <w:rPr>
          <w:b/>
          <w:bCs/>
        </w:rPr>
        <w:t xml:space="preserve">chronyd</w:t>
      </w:r>
      <w:r>
        <w:t xml:space="preserve">.</w:t>
      </w:r>
    </w:p>
    <w:p>
      <w:pPr>
        <w:pStyle w:val="BodyText"/>
      </w:pPr>
      <w:r>
        <w:t xml:space="preserve">На сервере настроена работа в качестве NTP-сервера: разрешён доступ из локальной сети, открыт сервис</w:t>
      </w:r>
      <w:r>
        <w:t xml:space="preserve"> </w:t>
      </w:r>
      <w:r>
        <w:rPr>
          <w:rStyle w:val="VerbatimChar"/>
        </w:rPr>
        <w:t xml:space="preserve">ntp</w:t>
      </w:r>
      <w:r>
        <w:t xml:space="preserve"> </w:t>
      </w:r>
      <w:r>
        <w:t xml:space="preserve">в межсетевом экране и обеспечен автоматический запуск службы.</w:t>
      </w:r>
    </w:p>
    <w:p>
      <w:pPr>
        <w:pStyle w:val="BodyText"/>
      </w:pPr>
      <w:r>
        <w:t xml:space="preserve">На клиенте выполнена настройка синхронизации времени с сервером, что подтверждается выводом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, где сервер отображается как основной источник времени.</w:t>
      </w:r>
    </w:p>
    <w:p>
      <w:pPr>
        <w:pStyle w:val="BodyText"/>
      </w:pPr>
      <w:r>
        <w:t xml:space="preserve">Созданы provisioning-скрипты для server и client, интегрированные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обеспечивает автоматическое применение конфигурации при развертывании виртуальных машин.</w:t>
      </w:r>
    </w:p>
    <w:p>
      <w:pPr>
        <w:pStyle w:val="BodyText"/>
      </w:pPr>
      <w:r>
        <w:t xml:space="preserve">Таким образом, обеспечена корректная и воспроизводимая настройка сетевой синхронизации времени во внутреннем окружении виртуальных машин.</w:t>
      </w:r>
    </w:p>
    <w:bookmarkEnd w:id="81"/>
    <w:bookmarkStart w:id="8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Почему важна точная синхронизация времени для служб баз данных?</w:t>
      </w:r>
    </w:p>
    <w:p>
      <w:pPr>
        <w:pStyle w:val="FirstParagraph"/>
      </w:pPr>
      <w:r>
        <w:t xml:space="preserve">Точная синхронизация времени в службах баз данных важна для обеспечения целостности и согласованности данных. Она позволяет различным узлам базы данных оперировать с одним и тем же временем, что помогает предотвратить конфликты при репликации данных и обеспечить правильную последовательность операций.</w:t>
      </w:r>
    </w:p>
    <w:p>
      <w:pPr>
        <w:pStyle w:val="Compact"/>
        <w:numPr>
          <w:ilvl w:val="0"/>
          <w:numId w:val="1002"/>
        </w:numPr>
      </w:pPr>
      <w:r>
        <w:t xml:space="preserve">Почему служба проверки подлинности Kerberos сильно зависит от правильной синхронизации времени?</w:t>
      </w:r>
    </w:p>
    <w:p>
      <w:pPr>
        <w:pStyle w:val="FirstParagraph"/>
      </w:pPr>
      <w:r>
        <w:t xml:space="preserve">Служба проверки подлинности Kerberos зависит от правильной синхронизации времени для обеспечения безопасности. Керберос использует временные метки для защиты от атак воспроизведения и повтора. Если временные метки не синхронизированы правильно, то проверка подлинности Kerberos может не работать, так как таймстампы могут быть некорректно интерпретированы.</w:t>
      </w:r>
    </w:p>
    <w:p>
      <w:pPr>
        <w:pStyle w:val="Compact"/>
        <w:numPr>
          <w:ilvl w:val="0"/>
          <w:numId w:val="1003"/>
        </w:numPr>
      </w:pPr>
      <w:r>
        <w:t xml:space="preserve">Какая служба используется по умолчанию для синхронизации времени на RHEL 7?</w:t>
      </w:r>
    </w:p>
    <w:p>
      <w:pPr>
        <w:pStyle w:val="FirstParagraph"/>
      </w:pPr>
      <w:r>
        <w:rPr>
          <w:rStyle w:val="VerbatimChar"/>
        </w:rPr>
        <w:t xml:space="preserve">chronyd</w:t>
      </w:r>
    </w:p>
    <w:p>
      <w:pPr>
        <w:pStyle w:val="Compact"/>
        <w:numPr>
          <w:ilvl w:val="0"/>
          <w:numId w:val="1004"/>
        </w:numPr>
      </w:pPr>
      <w:r>
        <w:t xml:space="preserve">Какова страта по умолчанию для локальных часов?</w:t>
      </w:r>
    </w:p>
    <w:p>
      <w:pPr>
        <w:pStyle w:val="FirstParagraph"/>
      </w:pPr>
      <w:r>
        <w:t xml:space="preserve">10 - страта по умолчанию для локальных часов.</w:t>
      </w:r>
    </w:p>
    <w:p>
      <w:pPr>
        <w:pStyle w:val="Compact"/>
        <w:numPr>
          <w:ilvl w:val="0"/>
          <w:numId w:val="1005"/>
        </w:numPr>
      </w:pPr>
      <w:r>
        <w:t xml:space="preserve">Какой порт брандмауэра должен быть открыт, если вы настраиваете свой сервер как одноранговый узел NTP?</w:t>
      </w:r>
    </w:p>
    <w:p>
      <w:pPr>
        <w:pStyle w:val="FirstParagraph"/>
      </w:pPr>
      <w:r>
        <w:rPr>
          <w:rStyle w:val="VerbatimChar"/>
        </w:rPr>
        <w:t xml:space="preserve">123 UDP</w:t>
      </w:r>
    </w:p>
    <w:p>
      <w:pPr>
        <w:pStyle w:val="Compact"/>
        <w:numPr>
          <w:ilvl w:val="0"/>
          <w:numId w:val="1006"/>
        </w:numPr>
      </w:pPr>
      <w: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</w:p>
    <w:p>
      <w:pPr>
        <w:pStyle w:val="FirstParagraph"/>
      </w:pPr>
      <w:r>
        <w:t xml:space="preserve">Для настройки сервера времени в chrony, даже если внешние серверы NTP недоступны, нужно включить строку</w:t>
      </w:r>
      <w:r>
        <w:t xml:space="preserve"> </w:t>
      </w:r>
      <w:r>
        <w:rPr>
          <w:rStyle w:val="VerbatimChar"/>
        </w:rPr>
        <w:t xml:space="preserve">local stratum 10</w:t>
      </w:r>
      <w:r>
        <w:t xml:space="preserve"> </w:t>
      </w:r>
      <w:r>
        <w:t xml:space="preserve">в конфигурационном файле chrony.</w:t>
      </w:r>
    </w:p>
    <w:p>
      <w:pPr>
        <w:pStyle w:val="Compact"/>
        <w:numPr>
          <w:ilvl w:val="0"/>
          <w:numId w:val="1007"/>
        </w:numPr>
      </w:pPr>
      <w:r>
        <w:t xml:space="preserve">Какую страту имеет хост, если нет текущей синхронизации времени NTP?</w:t>
      </w:r>
    </w:p>
    <w:p>
      <w:pPr>
        <w:pStyle w:val="FirstParagraph"/>
      </w:pPr>
      <w:r>
        <w:rPr>
          <w:rStyle w:val="VerbatimChar"/>
        </w:rPr>
        <w:t xml:space="preserve">16</w:t>
      </w:r>
      <w:r>
        <w:t xml:space="preserve">, что означает</w:t>
      </w:r>
      <w:r>
        <w:t xml:space="preserve"> </w:t>
      </w:r>
      <w:r>
        <w:t xml:space="preserve">“недоступно”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Какую команду вы бы использовали на сервере с chrony, чтобы узнать, с какими серверами он синхронизируется?</w:t>
      </w:r>
    </w:p>
    <w:p>
      <w:pPr>
        <w:pStyle w:val="FirstParagraph"/>
      </w:pPr>
      <w:r>
        <w:rPr>
          <w:rStyle w:val="VerbatimChar"/>
        </w:rPr>
        <w:t xml:space="preserve">chronyc sources</w:t>
      </w:r>
    </w:p>
    <w:p>
      <w:pPr>
        <w:pStyle w:val="Compact"/>
        <w:numPr>
          <w:ilvl w:val="0"/>
          <w:numId w:val="1009"/>
        </w:numPr>
      </w:pPr>
      <w:r>
        <w:t xml:space="preserve">Как вы можете получить подробную статистику текущих настроек времени для процесса chrony вашего сервера?</w:t>
      </w:r>
    </w:p>
    <w:p>
      <w:pPr>
        <w:pStyle w:val="FirstParagraph"/>
      </w:pPr>
      <w:r>
        <w:rPr>
          <w:rStyle w:val="VerbatimChar"/>
        </w:rPr>
        <w:t xml:space="preserve">chronyc tracking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Ибрахим Мохсейн Алькамаль</dc:creator>
  <dc:language>ru-RU</dc:language>
  <cp:keywords/>
  <dcterms:created xsi:type="dcterms:W3CDTF">2026-02-13T17:01:00Z</dcterms:created>
  <dcterms:modified xsi:type="dcterms:W3CDTF">2026-02-13T17:01:00Z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