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6.png" ContentType="image/png"/>
  <Override PartName="/word/media/rId50.png" ContentType="image/png"/>
  <Override PartName="/word/media/rId54.png" ContentType="image/png"/>
  <Override PartName="/word/media/rId58.png" ContentType="image/png"/>
  <Override PartName="/word/media/rId62.png" ContentType="image/png"/>
  <Override PartName="/word/media/rId66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14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18.png" ContentType="image/png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№01</w:t>
      </w:r>
    </w:p>
    <w:p>
      <w:pPr>
        <w:pStyle w:val="Subtitle"/>
      </w:pPr>
      <w:r>
        <w:t xml:space="preserve">Компьютерный практикум по статистическому анализу данных</w:t>
      </w:r>
    </w:p>
    <w:p>
      <w:pPr>
        <w:pStyle w:val="Author"/>
      </w:pPr>
      <w:r>
        <w:t xml:space="preserve">Ибрахим Мохсейн Алькамаль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основные возможности языка программирования Julia: работу в интерактивной среде и JupyterLab, основные типы данных, функции ввода и вывода, арифметические и логические операции, создание функций, а также базовые операции с векторами и матрицами.</w:t>
      </w:r>
    </w:p>
    <w:bookmarkEnd w:id="9"/>
    <w:bookmarkStart w:id="102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В начале работы была создана рабочая директория для курса, после чего в неё был клонирован репозиторий</w:t>
      </w:r>
      <w:r>
        <w:t xml:space="preserve"> </w:t>
      </w:r>
      <w:r>
        <w:rPr>
          <w:rStyle w:val="VerbatimChar"/>
        </w:rPr>
        <w:t xml:space="preserve">computer-practice</w:t>
      </w:r>
      <w:r>
        <w:t xml:space="preserve"> </w:t>
      </w:r>
      <w:r>
        <w:t xml:space="preserve">вместе с используемыми подмодулями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1"/>
          <w:p>
            <w:pPr>
              <w:pStyle w:val="Compact"/>
              <w:jc w:val="center"/>
            </w:pPr>
            <w:r>
              <w:drawing>
                <wp:inline>
                  <wp:extent cx="3733800" cy="1514387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43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рабочей директории и клонирование репозитория курса</w:t>
            </w:r>
          </w:p>
          <w:bookmarkEnd w:id="13"/>
        </w:tc>
      </w:tr>
    </w:tbl>
    <w:p>
      <w:pPr>
        <w:pStyle w:val="BodyText"/>
      </w:pPr>
      <w:r>
        <w:t xml:space="preserve">После перехода в каталог репозитория был просмотрен список доступных целей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и учебных курсов. Затем была выполнена подготовка структуры каталогов для курса</w:t>
      </w:r>
      <w:r>
        <w:t xml:space="preserve"> </w:t>
      </w:r>
      <w:r>
        <w:rPr>
          <w:rStyle w:val="VerbatimChar"/>
        </w:rPr>
        <w:t xml:space="preserve">computer-practice</w:t>
      </w:r>
      <w:r>
        <w:t xml:space="preserve">, в результате чего были созданы директории лабораторных работ</w:t>
      </w:r>
      <w:r>
        <w:t xml:space="preserve"> </w:t>
      </w:r>
      <w:r>
        <w:rPr>
          <w:rStyle w:val="VerbatimChar"/>
        </w:rPr>
        <w:t xml:space="preserve">lab01</w:t>
      </w:r>
      <w:r>
        <w:t xml:space="preserve">–</w:t>
      </w:r>
      <w:r>
        <w:rPr>
          <w:rStyle w:val="VerbatimChar"/>
        </w:rPr>
        <w:t xml:space="preserve">lab08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2"/>
          <w:p>
            <w:pPr>
              <w:pStyle w:val="Compact"/>
              <w:jc w:val="center"/>
            </w:pPr>
            <w:r>
              <w:drawing>
                <wp:inline>
                  <wp:extent cx="3733800" cy="1998103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981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Подготовка структуры каталогов лабораторных работ</w:t>
            </w:r>
          </w:p>
          <w:bookmarkEnd w:id="17"/>
        </w:tc>
      </w:tr>
    </w:tbl>
    <w:p>
      <w:pPr>
        <w:pStyle w:val="BodyText"/>
      </w:pPr>
      <w:r>
        <w:t xml:space="preserve">Далее был добавлен удалённый репозиторий</w:t>
      </w:r>
      <w:r>
        <w:t xml:space="preserve"> </w:t>
      </w:r>
      <w:r>
        <w:rPr>
          <w:rStyle w:val="VerbatimChar"/>
        </w:rPr>
        <w:t xml:space="preserve">gitverse</w:t>
      </w:r>
      <w:r>
        <w:t xml:space="preserve"> </w:t>
      </w:r>
      <w:r>
        <w:t xml:space="preserve">и проверена конфигурация удалённых репозиториев. После подготовки структуры проекта выполнена фиксация изменений в Git с сообщением</w:t>
      </w:r>
      <w:r>
        <w:t xml:space="preserve"> </w:t>
      </w:r>
      <w:r>
        <w:rPr>
          <w:rStyle w:val="VerbatimChar"/>
        </w:rPr>
        <w:t xml:space="preserve">feat(main): make course structure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3"/>
          <w:p>
            <w:pPr>
              <w:pStyle w:val="Compact"/>
              <w:jc w:val="center"/>
            </w:pPr>
            <w:r>
              <w:drawing>
                <wp:inline>
                  <wp:extent cx="3733800" cy="178847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884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удалённого репозитория и фиксация структуры проекта в Git</w:t>
            </w:r>
          </w:p>
          <w:bookmarkEnd w:id="21"/>
        </w:tc>
      </w:tr>
    </w:tbl>
    <w:p>
      <w:pPr>
        <w:pStyle w:val="BodyText"/>
      </w:pPr>
      <w:r>
        <w:t xml:space="preserve">Для проверки программного окружения были выведены версии установленных средств. В системе используется Julia версии</w:t>
      </w:r>
      <w:r>
        <w:t xml:space="preserve"> </w:t>
      </w:r>
      <w:r>
        <w:rPr>
          <w:rStyle w:val="VerbatimChar"/>
        </w:rPr>
        <w:t xml:space="preserve">1.12.1</w:t>
      </w:r>
      <w:r>
        <w:t xml:space="preserve">, а также JupyterLab версии</w:t>
      </w:r>
      <w:r>
        <w:t xml:space="preserve"> </w:t>
      </w:r>
      <w:r>
        <w:rPr>
          <w:rStyle w:val="VerbatimChar"/>
        </w:rPr>
        <w:t xml:space="preserve">4.6.3</w:t>
      </w:r>
      <w:r>
        <w:t xml:space="preserve">; дополнительно показаны версии основных компонентов Jupyter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4"/>
          <w:p>
            <w:pPr>
              <w:pStyle w:val="Compact"/>
              <w:jc w:val="center"/>
            </w:pPr>
            <w:r>
              <w:drawing>
                <wp:inline>
                  <wp:extent cx="3733800" cy="1110483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104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Проверка версий Julia и компонентов Jupyter</w:t>
            </w:r>
          </w:p>
          <w:bookmarkEnd w:id="25"/>
        </w:tc>
      </w:tr>
    </w:tbl>
    <w:p>
      <w:pPr>
        <w:pStyle w:val="BodyText"/>
      </w:pPr>
      <w:r>
        <w:t xml:space="preserve">Для начала работы с языком Julia был выполнен запуск интерактивной среды REPL. После запуска отображается информация об установленной версии Julia</w:t>
      </w:r>
      <w:r>
        <w:t xml:space="preserve"> </w:t>
      </w:r>
      <w:r>
        <w:rPr>
          <w:rStyle w:val="VerbatimChar"/>
        </w:rPr>
        <w:t xml:space="preserve">1.12.1</w:t>
      </w:r>
      <w:r>
        <w:t xml:space="preserve"> </w:t>
      </w:r>
      <w:r>
        <w:t xml:space="preserve">и появляется приглашение</w:t>
      </w:r>
      <w:r>
        <w:t xml:space="preserve"> </w:t>
      </w:r>
      <w:r>
        <w:rPr>
          <w:rStyle w:val="VerbatimChar"/>
        </w:rPr>
        <w:t xml:space="preserve">julia&gt;</w:t>
      </w:r>
      <w:r>
        <w:t xml:space="preserve"> </w:t>
      </w:r>
      <w:r>
        <w:t xml:space="preserve">для ввода команд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5"/>
          <w:p>
            <w:pPr>
              <w:pStyle w:val="Compact"/>
              <w:jc w:val="center"/>
            </w:pPr>
            <w:r>
              <w:drawing>
                <wp:inline>
                  <wp:extent cx="3733800" cy="795652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95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Запуск интерактивной среды Julia REPL</w:t>
            </w:r>
          </w:p>
          <w:bookmarkEnd w:id="29"/>
        </w:tc>
      </w:tr>
    </w:tbl>
    <w:p>
      <w:pPr>
        <w:pStyle w:val="BodyText"/>
      </w:pPr>
      <w:r>
        <w:t xml:space="preserve">Для интеграции Julia с Jupyter был установлен пакет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через менеджер пакетов Julia. В процессе установки были автоматически добавлены необходимые зависимости и выполнена их предварительная компиляция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6"/>
          <w:p>
            <w:pPr>
              <w:pStyle w:val="Compact"/>
              <w:jc w:val="center"/>
            </w:pPr>
            <w:r>
              <w:drawing>
                <wp:inline>
                  <wp:extent cx="3733800" cy="207922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92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пакета IJulia и его зависимостей</w:t>
            </w:r>
          </w:p>
          <w:bookmarkEnd w:id="33"/>
        </w:tc>
      </w:tr>
    </w:tbl>
    <w:p>
      <w:pPr>
        <w:pStyle w:val="BodyText"/>
      </w:pPr>
      <w:r>
        <w:t xml:space="preserve">После установки</w:t>
      </w:r>
      <w:r>
        <w:t xml:space="preserve"> </w:t>
      </w:r>
      <w:r>
        <w:rPr>
          <w:rStyle w:val="VerbatimChar"/>
        </w:rPr>
        <w:t xml:space="preserve">IJulia</w:t>
      </w:r>
      <w:r>
        <w:t xml:space="preserve"> </w:t>
      </w:r>
      <w:r>
        <w:t xml:space="preserve">был проверен список доступных ядер Jupyter, в котором присутствуют</w:t>
      </w:r>
      <w:r>
        <w:t xml:space="preserve"> </w:t>
      </w:r>
      <w:r>
        <w:rPr>
          <w:rStyle w:val="VerbatimChar"/>
        </w:rPr>
        <w:t xml:space="preserve">julia-1.12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python3</w:t>
      </w:r>
      <w:r>
        <w:t xml:space="preserve">. Затем командой</w:t>
      </w:r>
      <w:r>
        <w:t xml:space="preserve"> </w:t>
      </w:r>
      <w:r>
        <w:rPr>
          <w:rStyle w:val="VerbatimChar"/>
        </w:rPr>
        <w:t xml:space="preserve">jupyter notebook</w:t>
      </w:r>
      <w:r>
        <w:t xml:space="preserve"> </w:t>
      </w:r>
      <w:r>
        <w:t xml:space="preserve">был запущен локальный сервер Jupyter на порту</w:t>
      </w:r>
      <w:r>
        <w:t xml:space="preserve"> </w:t>
      </w:r>
      <w:r>
        <w:rPr>
          <w:rStyle w:val="VerbatimChar"/>
        </w:rPr>
        <w:t xml:space="preserve">8888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7"/>
          <w:p>
            <w:pPr>
              <w:pStyle w:val="Compact"/>
              <w:jc w:val="center"/>
            </w:pPr>
            <w:r>
              <w:drawing>
                <wp:inline>
                  <wp:extent cx="3733800" cy="1629377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293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ядра Julia и запуск сервера Jupyter Notebook</w:t>
            </w:r>
          </w:p>
          <w:bookmarkEnd w:id="37"/>
        </w:tc>
      </w:tr>
    </w:tbl>
    <w:p>
      <w:pPr>
        <w:pStyle w:val="BodyText"/>
      </w:pPr>
      <w:r>
        <w:t xml:space="preserve">После запуска сервера в браузере открылся интерфейс Jupyter, отображающий содержимое рабочей директории проекта, включая каталоги</w:t>
      </w:r>
      <w:r>
        <w:t xml:space="preserve"> </w:t>
      </w:r>
      <w:r>
        <w:rPr>
          <w:rStyle w:val="VerbatimChar"/>
        </w:rPr>
        <w:t xml:space="preserve">labs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template</w:t>
      </w:r>
      <w:r>
        <w:t xml:space="preserve"> </w:t>
      </w:r>
      <w:r>
        <w:t xml:space="preserve">и основные файлы репозитория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8"/>
          <w:p>
            <w:pPr>
              <w:pStyle w:val="Compact"/>
              <w:jc w:val="center"/>
            </w:pPr>
            <w:r>
              <w:drawing>
                <wp:inline>
                  <wp:extent cx="3733800" cy="158751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75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Интерфейс Jupyter с содержимым рабочей директории проекта</w:t>
            </w:r>
          </w:p>
          <w:bookmarkEnd w:id="41"/>
        </w:tc>
      </w:tr>
    </w:tbl>
    <w:p>
      <w:pPr>
        <w:pStyle w:val="BodyText"/>
      </w:pPr>
      <w:r>
        <w:t xml:space="preserve">Дополнительно командой</w:t>
      </w:r>
      <w:r>
        <w:t xml:space="preserve"> </w:t>
      </w:r>
      <w:r>
        <w:rPr>
          <w:rStyle w:val="VerbatimChar"/>
        </w:rPr>
        <w:t xml:space="preserve">jupyter lab</w:t>
      </w:r>
      <w:r>
        <w:t xml:space="preserve"> </w:t>
      </w:r>
      <w:r>
        <w:t xml:space="preserve">был запущен JupyterLab. В терминале отображается успешная загрузка компонентов JupyterLab и адрес локального сервера на порту</w:t>
      </w:r>
      <w:r>
        <w:t xml:space="preserve"> </w:t>
      </w:r>
      <w:r>
        <w:rPr>
          <w:rStyle w:val="VerbatimChar"/>
        </w:rPr>
        <w:t xml:space="preserve">8888</w:t>
      </w:r>
      <w:r>
        <w:t xml:space="preserve"> </w:t>
      </w:r>
      <w:r>
        <w:t xml:space="preserve">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9"/>
          <w:p>
            <w:pPr>
              <w:pStyle w:val="Compact"/>
              <w:jc w:val="center"/>
            </w:pPr>
            <w:r>
              <w:drawing>
                <wp:inline>
                  <wp:extent cx="3733800" cy="173221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2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Запуск локального сервера JupyterLab</w:t>
            </w:r>
          </w:p>
          <w:bookmarkEnd w:id="45"/>
        </w:tc>
      </w:tr>
    </w:tbl>
    <w:p>
      <w:pPr>
        <w:pStyle w:val="BodyText"/>
      </w:pPr>
      <w:r>
        <w:t xml:space="preserve">После запуска JupyterLab в окне Launcher доступны различные среды выполнения. Наличие пункта</w:t>
      </w:r>
      <w:r>
        <w:t xml:space="preserve"> </w:t>
      </w:r>
      <w:r>
        <w:rPr>
          <w:rStyle w:val="VerbatimChar"/>
        </w:rPr>
        <w:t xml:space="preserve">Julia 1.12</w:t>
      </w:r>
      <w:r>
        <w:t xml:space="preserve"> </w:t>
      </w:r>
      <w:r>
        <w:t xml:space="preserve">подтверждает возможность создания Notebook и консоли с ядром Julia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10"/>
          <w:p>
            <w:pPr>
              <w:pStyle w:val="Compact"/>
              <w:jc w:val="center"/>
            </w:pPr>
            <w:r>
              <w:drawing>
                <wp:inline>
                  <wp:extent cx="3733800" cy="24111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1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Интерфейс JupyterLab с доступным ядром Julia 1.12</w:t>
            </w:r>
          </w:p>
          <w:bookmarkEnd w:id="49"/>
        </w:tc>
      </w:tr>
    </w:tbl>
    <w:p>
      <w:pPr>
        <w:pStyle w:val="BodyText"/>
      </w:pPr>
      <w:r>
        <w:t xml:space="preserve">При создании нового Notebook было выбрано ядро</w:t>
      </w:r>
      <w:r>
        <w:t xml:space="preserve"> </w:t>
      </w:r>
      <w:r>
        <w:rPr>
          <w:rStyle w:val="VerbatimChar"/>
        </w:rPr>
        <w:t xml:space="preserve">Julia 1.12</w:t>
      </w:r>
      <w:r>
        <w:t xml:space="preserve">, которое используется для выполнения команд Julia непосредственно в ячейках JupyterLab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11"/>
          <w:p>
            <w:pPr>
              <w:pStyle w:val="Compact"/>
              <w:jc w:val="center"/>
            </w:pPr>
            <w:r>
              <w:drawing>
                <wp:inline>
                  <wp:extent cx="3733800" cy="173221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2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Выбор ядра Julia 1.12 для нового Jupyter Notebook</w:t>
            </w:r>
          </w:p>
          <w:bookmarkEnd w:id="53"/>
        </w:tc>
      </w:tr>
    </w:tbl>
    <w:p>
      <w:pPr>
        <w:pStyle w:val="BodyText"/>
      </w:pPr>
      <w:r>
        <w:t xml:space="preserve">В созданном Notebook были выполнены простейшие арифметические операции и получены их результаты. Также с помощью справочного запроса</w:t>
      </w:r>
      <w:r>
        <w:t xml:space="preserve"> </w:t>
      </w:r>
      <w:r>
        <w:rPr>
          <w:rStyle w:val="VerbatimChar"/>
        </w:rPr>
        <w:t xml:space="preserve">?println</w:t>
      </w:r>
      <w:r>
        <w:t xml:space="preserve"> </w:t>
      </w:r>
      <w:r>
        <w:t xml:space="preserve">была выведена встроенная документация функции</w:t>
      </w:r>
      <w:r>
        <w:t xml:space="preserve"> </w:t>
      </w:r>
      <w:r>
        <w:rPr>
          <w:rStyle w:val="VerbatimChar"/>
        </w:rPr>
        <w:t xml:space="preserve">println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12"/>
          <w:p>
            <w:pPr>
              <w:pStyle w:val="Compact"/>
              <w:jc w:val="center"/>
            </w:pPr>
            <w:r>
              <w:drawing>
                <wp:inline>
                  <wp:extent cx="3733800" cy="173221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22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Выполнение арифметических операций и просмотр справки Julia</w:t>
            </w:r>
          </w:p>
          <w:bookmarkEnd w:id="57"/>
        </w:tc>
      </w:tr>
    </w:tbl>
    <w:p>
      <w:pPr>
        <w:pStyle w:val="BodyText"/>
      </w:pPr>
      <w:r>
        <w:t xml:space="preserve">В Notebook были выполнены системные команды</w:t>
      </w:r>
      <w:r>
        <w:t xml:space="preserve"> </w:t>
      </w:r>
      <w:r>
        <w:rPr>
          <w:rStyle w:val="VerbatimChar"/>
        </w:rPr>
        <w:t xml:space="preserve">;date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;whoami</w:t>
      </w:r>
      <w:r>
        <w:t xml:space="preserve">. В результате выведены текущие дата и время, а также имя пользователя системы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13"/>
          <w:p>
            <w:pPr>
              <w:pStyle w:val="Compact"/>
              <w:jc w:val="center"/>
            </w:pPr>
            <w:r>
              <w:drawing>
                <wp:inline>
                  <wp:extent cx="3733800" cy="813099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130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Выполнение системных команд date и whoami в Jupyter Notebook</w:t>
            </w:r>
          </w:p>
          <w:bookmarkEnd w:id="61"/>
        </w:tc>
      </w:tr>
    </w:tbl>
    <w:p>
      <w:pPr>
        <w:pStyle w:val="BodyText"/>
      </w:pPr>
      <w:r>
        <w:t xml:space="preserve">Далее были рассмотрены основные числовые типы Julia с помощью функции</w:t>
      </w:r>
      <w:r>
        <w:t xml:space="preserve"> </w:t>
      </w:r>
      <w:r>
        <w:rPr>
          <w:rStyle w:val="VerbatimChar"/>
        </w:rPr>
        <w:t xml:space="preserve">typeof</w:t>
      </w:r>
      <w:r>
        <w:t xml:space="preserve">. Показаны целые, вещественные, комплексные и иррациональные значения, специальные значения</w:t>
      </w:r>
      <w:r>
        <w:t xml:space="preserve"> </w:t>
      </w:r>
      <w:r>
        <w:rPr>
          <w:rStyle w:val="VerbatimChar"/>
        </w:rPr>
        <w:t xml:space="preserve">Inf</w:t>
      </w:r>
      <w:r>
        <w:t xml:space="preserve">,</w:t>
      </w:r>
      <w:r>
        <w:t xml:space="preserve"> </w:t>
      </w:r>
      <w:r>
        <w:rPr>
          <w:rStyle w:val="VerbatimChar"/>
        </w:rPr>
        <w:t xml:space="preserve">-Inf</w:t>
      </w:r>
      <w:r>
        <w:t xml:space="preserve">,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диапазоны целочисленных типов, а также операции преобразования и продвижения типов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14"/>
          <w:p>
            <w:pPr>
              <w:pStyle w:val="Compact"/>
              <w:jc w:val="center"/>
            </w:pPr>
            <w:r>
              <w:drawing>
                <wp:inline>
                  <wp:extent cx="3733800" cy="3556433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564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Исследование числовых типов и преобразований данных в Julia</w:t>
            </w:r>
          </w:p>
          <w:bookmarkEnd w:id="65"/>
        </w:tc>
      </w:tr>
    </w:tbl>
    <w:p>
      <w:pPr>
        <w:pStyle w:val="BodyText"/>
      </w:pPr>
      <w:r>
        <w:t xml:space="preserve">В завершение были рассмотрены два способа определения функций в Julia. Функция</w:t>
      </w:r>
      <w:r>
        <w:t xml:space="preserve"> </w:t>
      </w:r>
      <w:r>
        <w:rPr>
          <w:rStyle w:val="VerbatimChar"/>
        </w:rPr>
        <w:t xml:space="preserve">f(x)</w:t>
      </w:r>
      <w:r>
        <w:t xml:space="preserve"> </w:t>
      </w:r>
      <w:r>
        <w:t xml:space="preserve">задана конструкцией</w:t>
      </w:r>
      <w:r>
        <w:t xml:space="preserve"> </w:t>
      </w:r>
      <w:r>
        <w:rPr>
          <w:rStyle w:val="VerbatimChar"/>
        </w:rPr>
        <w:t xml:space="preserve">function ... end</w:t>
      </w:r>
      <w:r>
        <w:t xml:space="preserve">, а функция</w:t>
      </w:r>
      <w:r>
        <w:t xml:space="preserve"> </w:t>
      </w:r>
      <w:r>
        <w:rPr>
          <w:rStyle w:val="VerbatimChar"/>
        </w:rPr>
        <w:t xml:space="preserve">g(x)</w:t>
      </w:r>
      <w:r>
        <w:t xml:space="preserve"> </w:t>
      </w:r>
      <w:r>
        <w:t xml:space="preserve">— краткой записью; при вызове с аргументами</w:t>
      </w:r>
      <w:r>
        <w:t xml:space="preserve"> </w:t>
      </w:r>
      <w:r>
        <w:rPr>
          <w:rStyle w:val="VerbatimChar"/>
        </w:rPr>
        <w:t xml:space="preserve">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8</w:t>
      </w:r>
      <w:r>
        <w:t xml:space="preserve"> </w:t>
      </w:r>
      <w:r>
        <w:t xml:space="preserve">получены результаты</w:t>
      </w:r>
      <w:r>
        <w:t xml:space="preserve"> </w:t>
      </w:r>
      <w:r>
        <w:rPr>
          <w:rStyle w:val="VerbatimChar"/>
        </w:rPr>
        <w:t xml:space="preserve">16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</w:t>
      </w:r>
      <w:r>
        <w:t xml:space="preserve"> </w:t>
      </w:r>
      <w:r>
        <w:t xml:space="preserve">соответственно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15"/>
          <w:p>
            <w:pPr>
              <w:pStyle w:val="Compact"/>
              <w:jc w:val="center"/>
            </w:pPr>
            <w:r>
              <w:drawing>
                <wp:inline>
                  <wp:extent cx="3733800" cy="1041214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12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Определение и вызов функций в Julia</w:t>
            </w:r>
          </w:p>
          <w:bookmarkEnd w:id="69"/>
        </w:tc>
      </w:tr>
    </w:tbl>
    <w:p>
      <w:pPr>
        <w:pStyle w:val="BodyText"/>
      </w:pPr>
      <w:r>
        <w:t xml:space="preserve">Были рассмотрены способы создания и обработки массивов и матриц в Julia. Выполнено обращение к элементам массива по индексам, сформирована матрица размером</w:t>
      </w:r>
      <w:r>
        <w:t xml:space="preserve"> </w:t>
      </w:r>
      <w:r>
        <w:rPr>
          <w:rStyle w:val="VerbatimChar"/>
        </w:rPr>
        <w:t xml:space="preserve">2×2</w:t>
      </w:r>
      <w:r>
        <w:t xml:space="preserve">, а также выполнено матричное выражение, результатом которого стала матрица со значением</w:t>
      </w:r>
      <w:r>
        <w:t xml:space="preserve"> </w:t>
      </w:r>
      <w:r>
        <w:rPr>
          <w:rStyle w:val="VerbatimChar"/>
        </w:rPr>
        <w:t xml:space="preserve">27</w:t>
      </w:r>
      <w:r>
        <w:t xml:space="preserve"> </w:t>
      </w:r>
      <w:r>
        <w:t xml:space="preserve">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16"/>
          <w:p>
            <w:pPr>
              <w:pStyle w:val="Compact"/>
              <w:jc w:val="center"/>
            </w:pPr>
            <w:r>
              <w:drawing>
                <wp:inline>
                  <wp:extent cx="3733800" cy="1712083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20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Работа с массивами, матрицами и индексами в Julia</w:t>
            </w:r>
          </w:p>
          <w:bookmarkEnd w:id="73"/>
        </w:tc>
      </w:tr>
    </w:tbl>
    <w:p>
      <w:pPr>
        <w:pStyle w:val="BodyText"/>
      </w:pPr>
      <w:r>
        <w:t xml:space="preserve">В рамках самостоятельной работы были исследованы функции ввода и вывода данных. На примерах показана работа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println()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show()</w:t>
      </w:r>
      <w:r>
        <w:t xml:space="preserve">, а функции</w:t>
      </w:r>
      <w:r>
        <w:t xml:space="preserve"> </w:t>
      </w:r>
      <w:r>
        <w:rPr>
          <w:rStyle w:val="VerbatimChar"/>
        </w:rPr>
        <w:t xml:space="preserve">write()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использованы для записи данных в текстовый файл</w:t>
      </w:r>
      <w:r>
        <w:t xml:space="preserve"> </w:t>
      </w:r>
      <w:r>
        <w:rPr>
          <w:rStyle w:val="VerbatimChar"/>
        </w:rPr>
        <w:t xml:space="preserve">example.txt</w:t>
      </w:r>
      <w:r>
        <w:t xml:space="preserve"> </w:t>
      </w:r>
      <w:r>
        <w:t xml:space="preserve">и последующего чтения его содержимого 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17"/>
          <w:p>
            <w:pPr>
              <w:pStyle w:val="Compact"/>
              <w:jc w:val="center"/>
            </w:pPr>
            <w:r>
              <w:drawing>
                <wp:inline>
                  <wp:extent cx="3733800" cy="27574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574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Использование функций вывода, записи и чтения данных в Julia</w:t>
            </w:r>
          </w:p>
          <w:bookmarkEnd w:id="77"/>
        </w:tc>
      </w:tr>
    </w:tbl>
    <w:p>
      <w:pPr>
        <w:pStyle w:val="BodyText"/>
      </w:pPr>
      <w:r>
        <w:t xml:space="preserve">Для чтения данных из файла были также рассмотрены функции</w:t>
      </w:r>
      <w:r>
        <w:t xml:space="preserve"> </w:t>
      </w:r>
      <w:r>
        <w:rPr>
          <w:rStyle w:val="VerbatimChar"/>
        </w:rPr>
        <w:t xml:space="preserve">readline()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readlines()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. Первая считывает одну строку, вторая возвращает строки файла в виде массива, а</w:t>
      </w:r>
      <w:r>
        <w:t xml:space="preserve"> </w:t>
      </w:r>
      <w:r>
        <w:rPr>
          <w:rStyle w:val="VerbatimChar"/>
        </w:rPr>
        <w:t xml:space="preserve">readdlm()</w:t>
      </w:r>
      <w:r>
        <w:t xml:space="preserve"> </w:t>
      </w:r>
      <w:r>
        <w:t xml:space="preserve">была применена для чтения числовых данных из файла</w:t>
      </w:r>
      <w:r>
        <w:t xml:space="preserve"> </w:t>
      </w:r>
      <w:r>
        <w:rPr>
          <w:rStyle w:val="VerbatimChar"/>
        </w:rPr>
        <w:t xml:space="preserve">data.txt</w:t>
      </w:r>
      <w:r>
        <w:t xml:space="preserve"> </w:t>
      </w:r>
      <w:r>
        <w:t xml:space="preserve">в виде матрицы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18"/>
          <w:p>
            <w:pPr>
              <w:pStyle w:val="Compact"/>
              <w:jc w:val="center"/>
            </w:pPr>
            <w:r>
              <w:drawing>
                <wp:inline>
                  <wp:extent cx="3733800" cy="2105019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050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Чтение строк и табличных данных из файлов в Julia</w:t>
            </w:r>
          </w:p>
          <w:bookmarkEnd w:id="81"/>
        </w:tc>
      </w:tr>
    </w:tbl>
    <w:p>
      <w:pPr>
        <w:pStyle w:val="BodyText"/>
      </w:pPr>
      <w:r>
        <w:t xml:space="preserve">Далее была исследована функция</w:t>
      </w:r>
      <w:r>
        <w:t xml:space="preserve"> </w:t>
      </w:r>
      <w:r>
        <w:rPr>
          <w:rStyle w:val="VerbatimChar"/>
        </w:rPr>
        <w:t xml:space="preserve">parse()</w:t>
      </w:r>
      <w:r>
        <w:t xml:space="preserve">, используемая для преобразования строковых значений в заданный тип. Выполнено преобразование строки</w:t>
      </w:r>
      <w:r>
        <w:t xml:space="preserve"> </w:t>
      </w:r>
      <w:r>
        <w:rPr>
          <w:rStyle w:val="VerbatimChar"/>
        </w:rPr>
        <w:t xml:space="preserve">"123"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Int64</w:t>
      </w:r>
      <w:r>
        <w:t xml:space="preserve">, строки</w:t>
      </w:r>
      <w:r>
        <w:t xml:space="preserve"> </w:t>
      </w:r>
      <w:r>
        <w:rPr>
          <w:rStyle w:val="VerbatimChar"/>
        </w:rPr>
        <w:t xml:space="preserve">"3.1415"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Float64</w:t>
      </w:r>
      <w:r>
        <w:t xml:space="preserve">, а строка</w:t>
      </w:r>
      <w:r>
        <w:t xml:space="preserve"> </w:t>
      </w:r>
      <w:r>
        <w:rPr>
          <w:rStyle w:val="VerbatimChar"/>
        </w:rPr>
        <w:t xml:space="preserve">"1010"</w:t>
      </w:r>
      <w:r>
        <w:t xml:space="preserve"> </w:t>
      </w:r>
      <w:r>
        <w:t xml:space="preserve">с основанием системы счисления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преобразована в значение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19"/>
          <w:p>
            <w:pPr>
              <w:pStyle w:val="Compact"/>
              <w:jc w:val="center"/>
            </w:pPr>
            <w:r>
              <w:drawing>
                <wp:inline>
                  <wp:extent cx="3733800" cy="101521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5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Примеры преобразования строковых данных функцией parse</w:t>
            </w:r>
          </w:p>
          <w:bookmarkEnd w:id="85"/>
        </w:tc>
      </w:tr>
    </w:tbl>
    <w:p>
      <w:pPr>
        <w:pStyle w:val="BodyText"/>
      </w:pPr>
      <w:r>
        <w:t xml:space="preserve">Для изучения базовых математических операций были заданы переменные разных числовых типов. Выполнены сложение, вычитание и умножение целых и вещественных значений, а также обычное деление, целочисленное деление</w:t>
      </w:r>
      <w:r>
        <w:t xml:space="preserve"> </w:t>
      </w:r>
      <w:r>
        <w:rPr>
          <w:rStyle w:val="VerbatimChar"/>
        </w:rPr>
        <w:t xml:space="preserve">div()</w:t>
      </w:r>
      <w:r>
        <w:t xml:space="preserve"> </w:t>
      </w:r>
      <w:r>
        <w:t xml:space="preserve">и вычисление остатка</w:t>
      </w:r>
      <w:r>
        <w:t xml:space="preserve"> </w:t>
      </w:r>
      <w:r>
        <w:rPr>
          <w:rStyle w:val="VerbatimChar"/>
        </w:rPr>
        <w:t xml:space="preserve">rem()</w:t>
      </w:r>
      <w:r>
        <w:t xml:space="preserve"> </w:t>
      </w:r>
      <w:r>
        <w:t xml:space="preserve">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20"/>
          <w:p>
            <w:pPr>
              <w:pStyle w:val="Compact"/>
              <w:jc w:val="center"/>
            </w:pPr>
            <w:r>
              <w:drawing>
                <wp:inline>
                  <wp:extent cx="3733800" cy="2183564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83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Выполнение базовых арифметических операций с числовыми переменными</w:t>
            </w:r>
          </w:p>
          <w:bookmarkEnd w:id="89"/>
        </w:tc>
      </w:tr>
    </w:tbl>
    <w:p>
      <w:pPr>
        <w:pStyle w:val="BodyText"/>
      </w:pPr>
      <w:r>
        <w:t xml:space="preserve">Далее были рассмотрены возведение в степень и извлечение квадратного корня. Также выполнены операции сравнения</w:t>
      </w:r>
      <w:r>
        <w:t xml:space="preserve"> </w:t>
      </w:r>
      <w:r>
        <w:rPr>
          <w:rStyle w:val="VerbatimChar"/>
        </w:rPr>
        <w:t xml:space="preserve">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</w:t>
      </w:r>
      <w:r>
        <w:t xml:space="preserve">,</w:t>
      </w:r>
      <w:r>
        <w:t xml:space="preserve"> </w:t>
      </w:r>
      <w:r>
        <w:rPr>
          <w:rStyle w:val="VerbatimChar"/>
        </w:rPr>
        <w:t xml:space="preserve">==</w:t>
      </w:r>
      <w:r>
        <w:t xml:space="preserve">,</w:t>
      </w:r>
      <w:r>
        <w:t xml:space="preserve"> </w:t>
      </w:r>
      <w:r>
        <w:rPr>
          <w:rStyle w:val="VerbatimChar"/>
        </w:rPr>
        <w:t xml:space="preserve">!=</w:t>
      </w:r>
      <w:r>
        <w:t xml:space="preserve"> </w:t>
      </w:r>
      <w:r>
        <w:t xml:space="preserve">и логические операции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,</w:t>
      </w:r>
      <w:r>
        <w:t xml:space="preserve"> </w:t>
      </w:r>
      <w:r>
        <w:rPr>
          <w:rStyle w:val="VerbatimChar"/>
        </w:rPr>
        <w:t xml:space="preserve">||</w:t>
      </w:r>
      <w:r>
        <w:t xml:space="preserve">,</w:t>
      </w:r>
      <w:r>
        <w:t xml:space="preserve"> </w:t>
      </w:r>
      <w:r>
        <w:rPr>
          <w:rStyle w:val="VerbatimChar"/>
        </w:rPr>
        <w:t xml:space="preserve">!</w:t>
      </w:r>
      <w:r>
        <w:t xml:space="preserve">, возвращающие значения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3" w:name="fig-21"/>
          <w:p>
            <w:pPr>
              <w:pStyle w:val="Compact"/>
              <w:jc w:val="center"/>
            </w:pPr>
            <w:r>
              <w:drawing>
                <wp:inline>
                  <wp:extent cx="3733800" cy="2070132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70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Выполнение операций возведения в степень, сравнения и логических операций</w:t>
            </w:r>
          </w:p>
          <w:bookmarkEnd w:id="93"/>
        </w:tc>
      </w:tr>
    </w:tbl>
    <w:p>
      <w:pPr>
        <w:pStyle w:val="BodyText"/>
      </w:pPr>
      <w:r>
        <w:t xml:space="preserve">Для работы с векторами были созданы векторы</w:t>
      </w:r>
      <w:r>
        <w:t xml:space="preserve"> </w:t>
      </w:r>
      <w:r>
        <w:rPr>
          <w:rStyle w:val="VerbatimChar"/>
        </w:rPr>
        <w:t xml:space="preserve">v1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v2</w:t>
      </w:r>
      <w:r>
        <w:t xml:space="preserve">. На их основе выполнены сложение и вычитание, вычислено скалярное произведение с помощью</w:t>
      </w:r>
      <w:r>
        <w:t xml:space="preserve"> </w:t>
      </w:r>
      <w:r>
        <w:rPr>
          <w:rStyle w:val="VerbatimChar"/>
        </w:rPr>
        <w:t xml:space="preserve">dot()</w:t>
      </w:r>
      <w:r>
        <w:t xml:space="preserve">, показано транспонирование и умножение вектора на скаляр 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7" w:name="fig-22"/>
          <w:p>
            <w:pPr>
              <w:pStyle w:val="Compact"/>
              <w:jc w:val="center"/>
            </w:pPr>
            <w:r>
              <w:drawing>
                <wp:inline>
                  <wp:extent cx="3733800" cy="1801676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016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Выполнение основных операций над векторами в Julia</w:t>
            </w:r>
          </w:p>
          <w:bookmarkEnd w:id="97"/>
        </w:tc>
      </w:tr>
    </w:tbl>
    <w:p>
      <w:pPr>
        <w:pStyle w:val="BodyText"/>
      </w:pPr>
      <w:r>
        <w:t xml:space="preserve">Для исследования операций над матрицами были созданы две матрицы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размером</w:t>
      </w:r>
      <w:r>
        <w:t xml:space="preserve"> </w:t>
      </w:r>
      <w:r>
        <w:rPr>
          <w:rStyle w:val="VerbatimChar"/>
        </w:rPr>
        <w:t xml:space="preserve">2×2</w:t>
      </w:r>
      <w:r>
        <w:t xml:space="preserve">. Выполнены их сложение и вычитание, транспонирование матрицы</w:t>
      </w:r>
      <w:r>
        <w:t xml:space="preserve"> </w:t>
      </w:r>
      <w:r>
        <w:rPr>
          <w:rStyle w:val="VerbatimChar"/>
        </w:rPr>
        <w:t xml:space="preserve">A</w:t>
      </w:r>
      <w:r>
        <w:t xml:space="preserve">, а также умножение этой матрицы на скаляр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23"/>
          <w:p>
            <w:pPr>
              <w:pStyle w:val="Compact"/>
              <w:jc w:val="center"/>
            </w:pPr>
            <w:r>
              <w:drawing>
                <wp:inline>
                  <wp:extent cx="3733800" cy="149541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9541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Выполнение основных операций над матрицами в Julia</w:t>
            </w:r>
          </w:p>
          <w:bookmarkEnd w:id="101"/>
        </w:tc>
      </w:tr>
    </w:tbl>
    <w:bookmarkEnd w:id="102"/>
    <w:bookmarkStart w:id="104" w:name="простейшие-арифметические-операции"/>
    <w:p>
      <w:pPr>
        <w:pStyle w:val="Heading1"/>
      </w:pPr>
      <w:r>
        <w:t xml:space="preserve">3. Простейшие арифметические операции</w:t>
      </w:r>
    </w:p>
    <w:p>
      <w:pPr>
        <w:pStyle w:val="SourceCode"/>
      </w:pP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5</w:t>
      </w:r>
    </w:p>
    <w:p>
      <w:pPr>
        <w:pStyle w:val="SourceCode"/>
      </w:pP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3</w:t>
      </w:r>
    </w:p>
    <w:p>
      <w:pPr>
        <w:pStyle w:val="SourceCode"/>
      </w:pP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br/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?println</w:t>
      </w:r>
    </w:p>
    <w:p>
      <w:pPr>
        <w:pStyle w:val="SourceCode"/>
      </w:pPr>
      <w:r>
        <w:rPr>
          <w:rStyle w:val="VerbatimChar"/>
        </w:rPr>
        <w:t xml:space="preserve">search: [0m[1mp[22m[0m[1mr[22m[0m[1mi[22m[0m[1mn[22m[0m[1mt[22m[0m[1ml[22m[0m[1mn[22m [0m[1mp[22m[0m[1mr[22m[0m[1mi[22m[0m[1mn[22m[0m[1mt[22m [0m[1mp[22mointe[0m[1mr[22m s[0m[1mp[22m[0m[1mr[22m[0m[1mi[22m[0m[1mn[22m[0m[1mt[22m [0m[1mp[22m[0m[1mr[22m[0m[1mi[22m[0m[1mn[22m[0m[1mt[22msty[0m[1ml[22med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([io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IO</w:t>
      </w:r>
      <w:r>
        <w:rPr>
          <w:rStyle w:val="NormalTok"/>
        </w:rPr>
        <w:t xml:space="preserve">], xs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Print (using</w:t>
      </w:r>
      <w:r>
        <w:t xml:space="preserve"> </w:t>
      </w:r>
      <w:hyperlink r:id="rId103">
        <w:r>
          <w:rPr>
            <w:rStyle w:val="VerbatimChar"/>
          </w:rPr>
          <w:t xml:space="preserve">print</w:t>
        </w:r>
      </w:hyperlink>
      <w:r>
        <w:t xml:space="preserve">)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followed by a newline. If</w:t>
      </w:r>
      <w:r>
        <w:t xml:space="preserve"> </w:t>
      </w:r>
      <w:r>
        <w:rPr>
          <w:rStyle w:val="VerbatimChar"/>
        </w:rPr>
        <w:t xml:space="preserve">io</w:t>
      </w:r>
      <w:r>
        <w:t xml:space="preserve"> </w:t>
      </w:r>
      <w:r>
        <w:t xml:space="preserve">is not supplied, prints to the default output stream</w:t>
      </w:r>
      <w:r>
        <w:t xml:space="preserve"> </w:t>
      </w:r>
      <w:hyperlink r:id="rId103">
        <w:r>
          <w:rPr>
            <w:rStyle w:val="VerbatimChar"/>
          </w:rPr>
          <w:t xml:space="preserve">stdout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3">
        <w:r>
          <w:rPr>
            <w:rStyle w:val="VerbatimChar"/>
          </w:rPr>
          <w:t xml:space="preserve">printstyled</w:t>
        </w:r>
      </w:hyperlink>
      <w:r>
        <w:t xml:space="preserve"> </w:t>
      </w:r>
      <w:r>
        <w:t xml:space="preserve">to add colors etc.</w:t>
      </w:r>
    </w:p>
    <w:bookmarkEnd w:id="104"/>
    <w:bookmarkStart w:id="105" w:name="examples"/>
    <w:p>
      <w:pPr>
        <w:pStyle w:val="Heading1"/>
      </w:pPr>
      <w:r>
        <w:t xml:space="preserve">4. Examples</w:t>
      </w:r>
    </w:p>
    <w:p>
      <w:pPr>
        <w:pStyle w:val="SourceCode"/>
      </w:pPr>
      <w:r>
        <w:rPr>
          <w:rStyle w:val="VerbatimChar"/>
        </w:rPr>
        <w:t xml:space="preserve">julia&gt; println("Hello, world")</w:t>
      </w:r>
      <w:r>
        <w:br/>
      </w:r>
      <w:r>
        <w:rPr>
          <w:rStyle w:val="VerbatimChar"/>
        </w:rPr>
        <w:t xml:space="preserve">Hello, world</w:t>
      </w:r>
      <w:r>
        <w:br/>
      </w:r>
      <w:r>
        <w:br/>
      </w:r>
      <w:r>
        <w:rPr>
          <w:rStyle w:val="VerbatimChar"/>
        </w:rPr>
        <w:t xml:space="preserve">julia&gt; io = IOBuffer();</w:t>
      </w:r>
      <w:r>
        <w:br/>
      </w:r>
      <w:r>
        <w:br/>
      </w:r>
      <w:r>
        <w:rPr>
          <w:rStyle w:val="VerbatimChar"/>
        </w:rPr>
        <w:t xml:space="preserve">julia&gt; println(io, "Hello", ',', " world.")</w:t>
      </w:r>
      <w:r>
        <w:br/>
      </w:r>
      <w:r>
        <w:br/>
      </w:r>
      <w:r>
        <w:rPr>
          <w:rStyle w:val="VerbatimChar"/>
        </w:rPr>
        <w:t xml:space="preserve">julia&gt; String(take!(io))</w:t>
      </w:r>
      <w:r>
        <w:br/>
      </w:r>
      <w:r>
        <w:rPr>
          <w:rStyle w:val="VerbatimChar"/>
        </w:rPr>
        <w:t xml:space="preserve">"Hello, world.\n"</w:t>
      </w:r>
    </w:p>
    <w:p>
      <w:pPr>
        <w:pStyle w:val="SourceCode"/>
      </w:pPr>
      <w:r>
        <w:rPr>
          <w:rStyle w:val="NormalTok"/>
        </w:rPr>
        <w:t xml:space="preserve">;date</w:t>
      </w:r>
    </w:p>
    <w:p>
      <w:pPr>
        <w:pStyle w:val="SourceCode"/>
      </w:pPr>
      <w:r>
        <w:rPr>
          <w:rStyle w:val="VerbatimChar"/>
        </w:rPr>
        <w:t xml:space="preserve">Sat Sep 12 09:43:45 PM MSK 2026</w:t>
      </w:r>
    </w:p>
    <w:p>
      <w:pPr>
        <w:pStyle w:val="SourceCode"/>
      </w:pPr>
      <w:r>
        <w:rPr>
          <w:rStyle w:val="NormalTok"/>
        </w:rPr>
        <w:t xml:space="preserve">;whoami</w:t>
      </w:r>
    </w:p>
    <w:p>
      <w:pPr>
        <w:pStyle w:val="SourceCode"/>
      </w:pPr>
      <w:r>
        <w:rPr>
          <w:rStyle w:val="VerbatimChar"/>
        </w:rPr>
        <w:t xml:space="preserve">alkamal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3.55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OperatorTok"/>
        </w:rPr>
        <w:t xml:space="preserve">+</w:t>
      </w:r>
      <w:r>
        <w:rPr>
          <w:rStyle w:val="FloatTok"/>
        </w:rPr>
        <w:t xml:space="preserve">4im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pi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(Int64, Float64, Float64, ComplexF64, Irrational{:π})</w:t>
      </w:r>
    </w:p>
    <w:p>
      <w:pPr>
        <w:pStyle w:val="SourceCode"/>
      </w:pP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</w:p>
    <w:p>
      <w:pPr>
        <w:pStyle w:val="SourceCode"/>
      </w:pPr>
      <w:r>
        <w:rPr>
          <w:rStyle w:val="VerbatimChar"/>
        </w:rPr>
        <w:t xml:space="preserve">(Inf, -Inf, NaN)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(Float64, Float64, Float64)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T </w:t>
      </w:r>
      <w:r>
        <w:rPr>
          <w:rStyle w:val="KeywordTok"/>
        </w:rPr>
        <w:t xml:space="preserve">in</w:t>
      </w:r>
      <w:r>
        <w:br/>
      </w:r>
      <w:r>
        <w:rPr>
          <w:rStyle w:val="NormalTok"/>
        </w:rPr>
        <w:t xml:space="preserve">    [</w:t>
      </w:r>
      <w:r>
        <w:rPr>
          <w:rStyle w:val="DataTypeTok"/>
        </w:rPr>
        <w:t xml:space="preserve">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Int128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UInt128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lpad</w:t>
      </w:r>
      <w:r>
        <w:rPr>
          <w:rStyle w:val="NormalTok"/>
        </w:rPr>
        <w:t xml:space="preserve">(T,</w:t>
      </w:r>
      <w:r>
        <w:rPr>
          <w:rStyle w:val="FloatTok"/>
        </w:rPr>
        <w:t xml:space="preserve">7</w:t>
      </w:r>
      <w:r>
        <w:rPr>
          <w:rStyle w:val="NormalTok"/>
        </w:rPr>
        <w:t xml:space="preserve">))</w:t>
      </w:r>
      <w:r>
        <w:rPr>
          <w:rStyle w:val="StringTok"/>
        </w:rPr>
        <w:t xml:space="preserve">: [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typemin</w:t>
      </w:r>
      <w:r>
        <w:rPr>
          <w:rStyle w:val="NormalTok"/>
        </w:rPr>
        <w:t xml:space="preserve">(T))</w:t>
      </w:r>
      <w:r>
        <w:rPr>
          <w:rStyle w:val="StringTok"/>
        </w:rPr>
        <w:t xml:space="preserve">,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typemax</w:t>
      </w:r>
      <w:r>
        <w:rPr>
          <w:rStyle w:val="NormalTok"/>
        </w:rPr>
        <w:t xml:space="preserve">(T))</w:t>
      </w:r>
      <w:r>
        <w:rPr>
          <w:rStyle w:val="StringTok"/>
        </w:rPr>
        <w:t xml:space="preserve">]"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   Int8: [-128,127]</w:t>
      </w:r>
      <w:r>
        <w:br/>
      </w:r>
      <w:r>
        <w:rPr>
          <w:rStyle w:val="VerbatimChar"/>
        </w:rPr>
        <w:t xml:space="preserve">  Int16: [-32768,32767]</w:t>
      </w:r>
      <w:r>
        <w:br/>
      </w:r>
      <w:r>
        <w:rPr>
          <w:rStyle w:val="VerbatimChar"/>
        </w:rPr>
        <w:t xml:space="preserve">  Int32: [-2147483648,2147483647]</w:t>
      </w:r>
      <w:r>
        <w:br/>
      </w:r>
      <w:r>
        <w:rPr>
          <w:rStyle w:val="VerbatimChar"/>
        </w:rPr>
        <w:t xml:space="preserve">  Int64: [-9223372036854775808,9223372036854775807]</w:t>
      </w:r>
      <w:r>
        <w:br/>
      </w:r>
      <w:r>
        <w:rPr>
          <w:rStyle w:val="VerbatimChar"/>
        </w:rPr>
        <w:t xml:space="preserve"> Int128: [-170141183460469231731687303715884105728,170141183460469231731687303715884105727]</w:t>
      </w:r>
      <w:r>
        <w:br/>
      </w:r>
      <w:r>
        <w:rPr>
          <w:rStyle w:val="VerbatimChar"/>
        </w:rPr>
        <w:t xml:space="preserve">  UInt8: [0,255]</w:t>
      </w:r>
      <w:r>
        <w:br/>
      </w:r>
      <w:r>
        <w:rPr>
          <w:rStyle w:val="VerbatimChar"/>
        </w:rPr>
        <w:t xml:space="preserve"> UInt16: [0,65535]</w:t>
      </w:r>
      <w:r>
        <w:br/>
      </w:r>
      <w:r>
        <w:rPr>
          <w:rStyle w:val="VerbatimChar"/>
        </w:rPr>
        <w:t xml:space="preserve"> UInt32: [0,4294967295]</w:t>
      </w:r>
      <w:r>
        <w:br/>
      </w:r>
      <w:r>
        <w:rPr>
          <w:rStyle w:val="VerbatimChar"/>
        </w:rPr>
        <w:t xml:space="preserve"> UInt64: [0,18446744073709551615]</w:t>
      </w:r>
      <w:r>
        <w:br/>
      </w:r>
      <w:r>
        <w:rPr>
          <w:rStyle w:val="VerbatimChar"/>
        </w:rPr>
        <w:t xml:space="preserve">UInt128: [0,340282366920938463463374607431768211455]</w:t>
      </w:r>
    </w:p>
    <w:p>
      <w:pPr>
        <w:pStyle w:val="SourceCode"/>
      </w:pPr>
      <w:r>
        <w:rPr>
          <w:rStyle w:val="FunctionTok"/>
        </w:rPr>
        <w:t xml:space="preserve">Int64</w:t>
      </w:r>
      <w:r>
        <w:rPr>
          <w:rStyle w:val="NormalTok"/>
        </w:rPr>
        <w:t xml:space="preserve">(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Char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(2, '\x02', Char)</w:t>
      </w:r>
    </w:p>
    <w:p>
      <w:pPr>
        <w:pStyle w:val="SourceCode"/>
      </w:pP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convert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(2, '\x02')</w:t>
      </w:r>
    </w:p>
    <w:p>
      <w:pPr>
        <w:pStyle w:val="SourceCode"/>
      </w:pPr>
      <w:r>
        <w:rPr>
          <w:rStyle w:val="FunctionTok"/>
        </w:rPr>
        <w:t xml:space="preserve">typeof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promote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Int8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Float16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4.5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Float32</w:t>
      </w:r>
      <w:r>
        <w:rPr>
          <w:rStyle w:val="NormalTok"/>
        </w:rPr>
        <w:t xml:space="preserve">(</w:t>
      </w:r>
      <w:r>
        <w:rPr>
          <w:rStyle w:val="FloatTok"/>
        </w:rPr>
        <w:t xml:space="preserve">4.1</w:t>
      </w:r>
      <w:r>
        <w:rPr>
          <w:rStyle w:val="NormalTok"/>
        </w:rPr>
        <w:t xml:space="preserve">)))</w:t>
      </w:r>
    </w:p>
    <w:p>
      <w:pPr>
        <w:pStyle w:val="SourceCode"/>
      </w:pPr>
      <w:r>
        <w:rPr>
          <w:rStyle w:val="VerbatimChar"/>
        </w:rPr>
        <w:t xml:space="preserve">Tuple{Float32, Float32, Float32}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  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f (generic function with 1 method)</w:t>
      </w:r>
    </w:p>
    <w:p>
      <w:pPr>
        <w:pStyle w:val="SourceCode"/>
      </w:pP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FloatTok"/>
        </w:rPr>
        <w:t xml:space="preserve">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16</w:t>
      </w:r>
    </w:p>
    <w:p>
      <w:pPr>
        <w:pStyle w:val="SourceCode"/>
      </w:pP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g (generic function with 1 method)</w:t>
      </w:r>
    </w:p>
    <w:p>
      <w:pPr>
        <w:pStyle w:val="SourceCode"/>
      </w:pPr>
      <w:r>
        <w:rPr>
          <w:rStyle w:val="FunctionTok"/>
        </w:rPr>
        <w:t xml:space="preserve">g</w:t>
      </w:r>
      <w:r>
        <w:rPr>
          <w:rStyle w:val="NormalTok"/>
        </w:rPr>
        <w:t xml:space="preserve">(</w:t>
      </w:r>
      <w:r>
        <w:rPr>
          <w:rStyle w:val="FloatTok"/>
        </w:rPr>
        <w:t xml:space="preserve">8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64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b[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(7, 2)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;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rPr>
          <w:rStyle w:val="NormalTok"/>
        </w:rPr>
        <w:t xml:space="preserve">;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br/>
      </w:r>
      <w:r>
        <w:rPr>
          <w:rStyle w:val="NormalTok"/>
        </w:rPr>
        <w:t xml:space="preserve">Am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[a b; c d]</w:t>
      </w:r>
    </w:p>
    <w:p>
      <w:pPr>
        <w:pStyle w:val="SourceCode"/>
      </w:pP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1  2</w:t>
      </w:r>
      <w:r>
        <w:br/>
      </w:r>
      <w:r>
        <w:rPr>
          <w:rStyle w:val="VerbatimChar"/>
        </w:rPr>
        <w:t xml:space="preserve"> 3  4</w:t>
      </w:r>
    </w:p>
    <w:p>
      <w:pPr>
        <w:pStyle w:val="SourceCode"/>
      </w:pPr>
      <w:r>
        <w:rPr>
          <w:rStyle w:val="NormalTok"/>
        </w:rPr>
        <w:t xml:space="preserve">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1</w:t>
      </w:r>
      <w:r>
        <w:rPr>
          <w:rStyle w:val="NormalTok"/>
        </w:rPr>
        <w:t xml:space="preserve">], Am[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(1, 2, 3, 4)</w:t>
      </w:r>
    </w:p>
    <w:p>
      <w:pPr>
        <w:pStyle w:val="SourceCode"/>
      </w:pP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aa</w:t>
      </w:r>
      <w:r>
        <w:rPr>
          <w:rStyle w:val="OperatorTok"/>
        </w:rPr>
        <w:t xml:space="preserve">'</w:t>
      </w:r>
    </w:p>
    <w:p>
      <w:pPr>
        <w:pStyle w:val="SourceCode"/>
      </w:pPr>
      <w:r>
        <w:rPr>
          <w:rStyle w:val="VerbatimChar"/>
        </w:rPr>
        <w:t xml:space="preserve">1×1 Matrix{Int64}:</w:t>
      </w:r>
      <w:r>
        <w:br/>
      </w:r>
      <w:r>
        <w:rPr>
          <w:rStyle w:val="VerbatimChar"/>
        </w:rPr>
        <w:t xml:space="preserve"> 27</w:t>
      </w:r>
    </w:p>
    <w:p>
      <w:pPr>
        <w:pStyle w:val="SourceCode"/>
      </w:pPr>
      <w:r>
        <w:rPr>
          <w:rStyle w:val="NormalTok"/>
        </w:rPr>
        <w:t xml:space="preserve">aa, AA, aa</w:t>
      </w:r>
      <w:r>
        <w:rPr>
          <w:rStyle w:val="OperatorTok"/>
        </w:rPr>
        <w:t xml:space="preserve">'</w:t>
      </w:r>
    </w:p>
    <w:p>
      <w:pPr>
        <w:pStyle w:val="SourceCode"/>
      </w:pPr>
      <w:r>
        <w:rPr>
          <w:rStyle w:val="VerbatimChar"/>
        </w:rPr>
        <w:t xml:space="preserve">([1 2], [1 2; 3 4], [1; 2;;])</w:t>
      </w:r>
    </w:p>
    <w:bookmarkEnd w:id="105"/>
    <w:bookmarkStart w:id="134" w:name="задания-для-самостоятельной-работы"/>
    <w:p>
      <w:pPr>
        <w:pStyle w:val="Heading1"/>
      </w:pPr>
      <w:r>
        <w:t xml:space="preserve">5. Задания для самостоятельной работы</w:t>
      </w:r>
    </w:p>
    <w:bookmarkStart w:id="114" w:name="Xe8314a9ef4c0404d39593d6587f4664b720939e"/>
    <w:p>
      <w:pPr>
        <w:pStyle w:val="Heading2"/>
      </w:pPr>
      <w:r>
        <w:t xml:space="preserve">5.1 1. Изучите документацию по основным функциям Julia для чтения / записи / вывода информации на экран:</w:t>
      </w:r>
    </w:p>
    <w:p>
      <w:pPr>
        <w:pStyle w:val="FirstParagraph"/>
      </w:pPr>
      <w:r>
        <w:t xml:space="preserve">read(), readline(), readlines(), readdlm(), print(),</w:t>
      </w:r>
      <w:r>
        <w:t xml:space="preserve"> </w:t>
      </w:r>
      <w:r>
        <w:t xml:space="preserve">println(), show(), write().</w:t>
      </w:r>
    </w:p>
    <w:p>
      <w:pPr>
        <w:pStyle w:val="BodyText"/>
      </w:pPr>
      <w:r>
        <w:t xml:space="preserve">Приведите свои примеры их использования, поясняя</w:t>
      </w:r>
      <w:r>
        <w:t xml:space="preserve"> </w:t>
      </w:r>
      <w:r>
        <w:t xml:space="preserve">особенности их применения.</w:t>
      </w:r>
    </w:p>
    <w:bookmarkStart w:id="106" w:name="function-print"/>
    <w:p>
      <w:pPr>
        <w:pStyle w:val="Heading3"/>
      </w:pPr>
      <w:r>
        <w:t xml:space="preserve">5.1.1 function print()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 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 Julia</w:t>
      </w:r>
    </w:p>
    <w:bookmarkEnd w:id="106"/>
    <w:bookmarkStart w:id="107" w:name="function-println"/>
    <w:p>
      <w:pPr>
        <w:pStyle w:val="Heading3"/>
      </w:pPr>
      <w:r>
        <w:t xml:space="preserve">5.1.2 function println()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"Julia"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Hello</w:t>
      </w:r>
      <w:r>
        <w:br/>
      </w:r>
      <w:r>
        <w:rPr>
          <w:rStyle w:val="VerbatimChar"/>
        </w:rPr>
        <w:t xml:space="preserve">Julia</w:t>
      </w:r>
    </w:p>
    <w:bookmarkEnd w:id="107"/>
    <w:bookmarkStart w:id="108" w:name="function-show"/>
    <w:p>
      <w:pPr>
        <w:pStyle w:val="Heading3"/>
      </w:pPr>
      <w:r>
        <w:t xml:space="preserve">5.1.3 function show()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"Julia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Language"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show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Julia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"Julia\nLanguage"</w:t>
      </w:r>
    </w:p>
    <w:bookmarkEnd w:id="108"/>
    <w:bookmarkStart w:id="109" w:name="function-write"/>
    <w:p>
      <w:pPr>
        <w:pStyle w:val="Heading3"/>
      </w:pPr>
      <w:r>
        <w:t xml:space="preserve">5.1.4 function write()</w:t>
      </w:r>
    </w:p>
    <w:p>
      <w:pPr>
        <w:pStyle w:val="Compact"/>
        <w:numPr>
          <w:ilvl w:val="0"/>
          <w:numId w:val="1001"/>
        </w:numPr>
      </w:pPr>
      <w:r>
        <w:t xml:space="preserve">Используется для записи данных в файл.</w:t>
      </w:r>
    </w:p>
    <w:p>
      <w:pPr>
        <w:pStyle w:val="SourceCode"/>
      </w:pP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"Hello Julia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"This is a test file."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20</w:t>
      </w:r>
    </w:p>
    <w:bookmarkEnd w:id="109"/>
    <w:bookmarkStart w:id="110" w:name="function-read"/>
    <w:p>
      <w:pPr>
        <w:pStyle w:val="Heading3"/>
      </w:pPr>
      <w:r>
        <w:t xml:space="preserve">5.1.5 function read()</w:t>
      </w:r>
    </w:p>
    <w:p>
      <w:pPr>
        <w:pStyle w:val="Compact"/>
        <w:numPr>
          <w:ilvl w:val="0"/>
          <w:numId w:val="1002"/>
        </w:numPr>
      </w:pPr>
      <w:r>
        <w:t xml:space="preserve">Используется для чтения всего файла.</w:t>
      </w:r>
    </w:p>
    <w:p>
      <w:pPr>
        <w:pStyle w:val="SourceCode"/>
      </w:pPr>
      <w:r>
        <w:rPr>
          <w:rStyle w:val="NormalTok"/>
        </w:rPr>
        <w:t xml:space="preserve">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(text)</w:t>
      </w:r>
    </w:p>
    <w:p>
      <w:pPr>
        <w:pStyle w:val="SourceCode"/>
      </w:pPr>
      <w:r>
        <w:rPr>
          <w:rStyle w:val="VerbatimChar"/>
        </w:rPr>
        <w:t xml:space="preserve">Hello Julia</w:t>
      </w:r>
      <w:r>
        <w:br/>
      </w:r>
      <w:r>
        <w:rPr>
          <w:rStyle w:val="VerbatimChar"/>
        </w:rPr>
        <w:t xml:space="preserve">This is a test file.</w:t>
      </w:r>
    </w:p>
    <w:bookmarkEnd w:id="110"/>
    <w:bookmarkStart w:id="111" w:name="function-readline"/>
    <w:p>
      <w:pPr>
        <w:pStyle w:val="Heading3"/>
      </w:pPr>
      <w:r>
        <w:t xml:space="preserve">5.1.6 function readline()</w:t>
      </w:r>
    </w:p>
    <w:p>
      <w:pPr>
        <w:pStyle w:val="Compact"/>
        <w:numPr>
          <w:ilvl w:val="0"/>
          <w:numId w:val="1003"/>
        </w:numPr>
      </w:pPr>
      <w:r>
        <w:t xml:space="preserve">Вы прочитали только одну строчку.</w:t>
      </w:r>
    </w:p>
    <w:p>
      <w:pPr>
        <w:pStyle w:val="SourceCode"/>
      </w:pP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</w:t>
      </w:r>
      <w:r>
        <w:rPr>
          <w:rStyle w:val="NormalTok"/>
        </w:rPr>
        <w:t xml:space="preserve">(io)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(line)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Hello Julia</w:t>
      </w:r>
    </w:p>
    <w:bookmarkEnd w:id="111"/>
    <w:bookmarkStart w:id="112" w:name="function-readlines"/>
    <w:p>
      <w:pPr>
        <w:pStyle w:val="Heading3"/>
      </w:pPr>
      <w:r>
        <w:t xml:space="preserve">5.1.7 function readlines()</w:t>
      </w:r>
    </w:p>
    <w:p>
      <w:pPr>
        <w:pStyle w:val="Compact"/>
        <w:numPr>
          <w:ilvl w:val="0"/>
          <w:numId w:val="1004"/>
        </w:numPr>
      </w:pPr>
      <w:r>
        <w:t xml:space="preserve">Программа считывает все строки файла и возвращает их в виде текстового массива.</w:t>
      </w:r>
    </w:p>
    <w:p>
      <w:pPr>
        <w:pStyle w:val="SourceCode"/>
      </w:pPr>
      <w:r>
        <w:rPr>
          <w:rStyle w:val="NormalTok"/>
        </w:rPr>
        <w:t xml:space="preserve">lines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readlines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"example.txt"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(lines)</w:t>
      </w:r>
    </w:p>
    <w:p>
      <w:pPr>
        <w:pStyle w:val="SourceCode"/>
      </w:pPr>
      <w:r>
        <w:rPr>
          <w:rStyle w:val="VerbatimChar"/>
        </w:rPr>
        <w:t xml:space="preserve">["Hello Julia", "This is a test file."]</w:t>
      </w:r>
    </w:p>
    <w:p>
      <w:pPr>
        <w:pStyle w:val="Compact"/>
        <w:numPr>
          <w:ilvl w:val="0"/>
          <w:numId w:val="1005"/>
        </w:numPr>
      </w:pPr>
      <w:r>
        <w:t xml:space="preserve">Каждая линия доступна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(lines[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(lines[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])</w:t>
      </w:r>
    </w:p>
    <w:p>
      <w:pPr>
        <w:pStyle w:val="SourceCode"/>
      </w:pPr>
      <w:r>
        <w:rPr>
          <w:rStyle w:val="VerbatimChar"/>
        </w:rPr>
        <w:t xml:space="preserve">Hello Julia</w:t>
      </w:r>
      <w:r>
        <w:br/>
      </w:r>
      <w:r>
        <w:rPr>
          <w:rStyle w:val="VerbatimChar"/>
        </w:rPr>
        <w:t xml:space="preserve">This is a test file.</w:t>
      </w:r>
    </w:p>
    <w:bookmarkEnd w:id="112"/>
    <w:bookmarkStart w:id="113" w:name="function-readdlm"/>
    <w:p>
      <w:pPr>
        <w:pStyle w:val="Heading3"/>
      </w:pPr>
      <w:r>
        <w:t xml:space="preserve">5.1.8 function readdlm()</w:t>
      </w:r>
    </w:p>
    <w:p>
      <w:pPr>
        <w:pStyle w:val="Compact"/>
        <w:numPr>
          <w:ilvl w:val="0"/>
          <w:numId w:val="1006"/>
        </w:numPr>
      </w:pPr>
      <w:r>
        <w:t xml:space="preserve">Он используется для чтения данных, разделенных определенным интервалом, например, текстовых таблиц.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DelimitedFiles</w:t>
      </w:r>
      <w:r>
        <w:br/>
      </w:r>
      <w:r>
        <w:br/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io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"1,2,3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(io, </w:t>
      </w:r>
      <w:r>
        <w:rPr>
          <w:rStyle w:val="StringTok"/>
        </w:rPr>
        <w:t xml:space="preserve">"4,5,6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readdlm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"data.txt"</w:t>
      </w:r>
      <w:r>
        <w:rPr>
          <w:rStyle w:val="NormalTok"/>
        </w:rPr>
        <w:t xml:space="preserve">, </w:t>
      </w:r>
      <w:r>
        <w:rPr>
          <w:rStyle w:val="CharTok"/>
        </w:rPr>
        <w:t xml:space="preserve">','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</w:t>
      </w:r>
    </w:p>
    <w:p>
      <w:pPr>
        <w:pStyle w:val="SourceCode"/>
      </w:pPr>
      <w:r>
        <w:rPr>
          <w:rStyle w:val="VerbatimChar"/>
        </w:rPr>
        <w:t xml:space="preserve">2×3 Matrix{Float64}:</w:t>
      </w:r>
      <w:r>
        <w:br/>
      </w:r>
      <w:r>
        <w:rPr>
          <w:rStyle w:val="VerbatimChar"/>
        </w:rPr>
        <w:t xml:space="preserve"> 1.0  2.0  3.0</w:t>
      </w:r>
      <w:r>
        <w:br/>
      </w:r>
      <w:r>
        <w:rPr>
          <w:rStyle w:val="VerbatimChar"/>
        </w:rPr>
        <w:t xml:space="preserve"> 4.0  5.0  6.0</w:t>
      </w:r>
    </w:p>
    <w:bookmarkEnd w:id="113"/>
    <w:bookmarkEnd w:id="114"/>
    <w:bookmarkStart w:id="115" w:name="Xafba638a17e0518500bab49b26063ff83816565"/>
    <w:p>
      <w:pPr>
        <w:pStyle w:val="Heading2"/>
      </w:pPr>
      <w:r>
        <w:t xml:space="preserve">5.2 2. Изучите документацию по функции parse(). Приведите свои примеры её использования, поясняя особенности её применения.</w:t>
      </w:r>
    </w:p>
    <w:p>
      <w:pPr>
        <w:pStyle w:val="Compact"/>
        <w:numPr>
          <w:ilvl w:val="0"/>
          <w:numId w:val="1007"/>
        </w:numPr>
      </w:pPr>
      <w:r>
        <w:t xml:space="preserve">Он используется для преобразования строкового текста в числовой тип или другой тип, допускающий разбор.</w:t>
      </w:r>
    </w:p>
    <w:p>
      <w:pPr>
        <w:pStyle w:val="Compact"/>
        <w:numPr>
          <w:ilvl w:val="0"/>
          <w:numId w:val="1007"/>
        </w:numPr>
      </w:pPr>
      <w:r>
        <w:t xml:space="preserve">Общая формула: parse(Type, String)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"123"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123</w:t>
      </w:r>
      <w:r>
        <w:br/>
      </w:r>
      <w:r>
        <w:rPr>
          <w:rStyle w:val="VerbatimChar"/>
        </w:rPr>
        <w:t xml:space="preserve">Int64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"3.1415"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typeof</w:t>
      </w:r>
      <w:r>
        <w:rPr>
          <w:rStyle w:val="NormalTok"/>
        </w:rPr>
        <w:t xml:space="preserve">(y))</w:t>
      </w:r>
    </w:p>
    <w:p>
      <w:pPr>
        <w:pStyle w:val="SourceCode"/>
      </w:pPr>
      <w:r>
        <w:rPr>
          <w:rStyle w:val="VerbatimChar"/>
        </w:rPr>
        <w:t xml:space="preserve">3.1415</w:t>
      </w:r>
      <w:r>
        <w:br/>
      </w:r>
      <w:r>
        <w:rPr>
          <w:rStyle w:val="VerbatimChar"/>
        </w:rPr>
        <w:t xml:space="preserve">Float64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"1010"</w:t>
      </w:r>
      <w:r>
        <w:rPr>
          <w:rStyle w:val="NormalTok"/>
        </w:rPr>
        <w:t xml:space="preserve">; base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10</w:t>
      </w:r>
    </w:p>
    <w:bookmarkEnd w:id="115"/>
    <w:bookmarkStart w:id="125" w:name="Xaae004fcbebd309ed302b89bc7d0b7692269eb9"/>
    <w:p>
      <w:pPr>
        <w:pStyle w:val="Heading2"/>
      </w:pPr>
      <w:r>
        <w:t xml:space="preserve">5.3 3. Изучите синтаксис Julia для базовых математических операций с разным типом переменных:</w:t>
      </w:r>
    </w:p>
    <w:p>
      <w:pPr>
        <w:pStyle w:val="Compact"/>
        <w:numPr>
          <w:ilvl w:val="0"/>
          <w:numId w:val="1008"/>
        </w:numPr>
      </w:pPr>
      <w:r>
        <w:t xml:space="preserve">сложение, вычитание, умножение, деление, возведение в степень,извлечение корня, сравнение, логические операции.</w:t>
      </w:r>
    </w:p>
    <w:p>
      <w:pPr>
        <w:pStyle w:val="Compact"/>
        <w:numPr>
          <w:ilvl w:val="0"/>
          <w:numId w:val="1008"/>
        </w:numPr>
      </w:pPr>
      <w:r>
        <w:t xml:space="preserve">Приведите свои примеры с пояснениями по особенностям их применения.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;</w:t>
      </w:r>
    </w:p>
    <w:bookmarkStart w:id="116" w:name="сложение"/>
    <w:p>
      <w:pPr>
        <w:pStyle w:val="Heading3"/>
      </w:pPr>
      <w:r>
        <w:t xml:space="preserve">5.3.1 Сложение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13</w:t>
      </w:r>
    </w:p>
    <w:bookmarkEnd w:id="116"/>
    <w:bookmarkStart w:id="117" w:name="с-разным-типом"/>
    <w:p>
      <w:pPr>
        <w:pStyle w:val="Heading3"/>
      </w:pPr>
      <w:r>
        <w:t xml:space="preserve">5.3.2 с разным типом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</w:t>
      </w:r>
    </w:p>
    <w:p>
      <w:pPr>
        <w:pStyle w:val="SourceCode"/>
      </w:pPr>
      <w:r>
        <w:rPr>
          <w:rStyle w:val="VerbatimChar"/>
        </w:rPr>
        <w:t xml:space="preserve">12.5</w:t>
      </w:r>
    </w:p>
    <w:bookmarkEnd w:id="117"/>
    <w:bookmarkStart w:id="118" w:name="вычитание-с-разным-типом"/>
    <w:p>
      <w:pPr>
        <w:pStyle w:val="Heading3"/>
      </w:pPr>
      <w:r>
        <w:t xml:space="preserve">5.3.3 Вычитание, с разным типом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7</w:t>
      </w:r>
      <w:r>
        <w:br/>
      </w:r>
      <w:r>
        <w:rPr>
          <w:rStyle w:val="VerbatimChar"/>
        </w:rPr>
        <w:t xml:space="preserve">-7.5</w:t>
      </w:r>
    </w:p>
    <w:bookmarkEnd w:id="118"/>
    <w:bookmarkStart w:id="120" w:name="умножение-с-разным-типом"/>
    <w:p>
      <w:pPr>
        <w:pStyle w:val="Heading3"/>
      </w:pPr>
      <w:r>
        <w:t xml:space="preserve">5.3.4 Умножение, с разным типом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(y)</w:t>
      </w:r>
    </w:p>
    <w:p>
      <w:pPr>
        <w:pStyle w:val="SourceCode"/>
      </w:pPr>
      <w:r>
        <w:rPr>
          <w:rStyle w:val="VerbatimChar"/>
        </w:rPr>
        <w:t xml:space="preserve">30</w:t>
      </w:r>
      <w:r>
        <w:br/>
      </w:r>
      <w:r>
        <w:rPr>
          <w:rStyle w:val="VerbatimChar"/>
        </w:rPr>
        <w:t xml:space="preserve">7.5</w:t>
      </w:r>
    </w:p>
    <w:bookmarkStart w:id="119" w:name="деление"/>
    <w:p>
      <w:pPr>
        <w:pStyle w:val="Heading4"/>
      </w:pPr>
      <w:r>
        <w:t xml:space="preserve">5.3.4.1 Деление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div</w:t>
      </w:r>
      <w:r>
        <w:rPr>
          <w:rStyle w:val="NormalTok"/>
        </w:rPr>
        <w:t xml:space="preserve">(a, b)</w:t>
      </w:r>
      <w:r>
        <w:br/>
      </w:r>
      <w:r>
        <w:rPr>
          <w:rStyle w:val="NormalTok"/>
        </w:rPr>
        <w:t xml:space="preserve">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</w:t>
      </w:r>
      <w:r>
        <w:rPr>
          <w:rStyle w:val="NormalTok"/>
        </w:rPr>
        <w:t xml:space="preserve">(a, 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(z)</w:t>
      </w:r>
    </w:p>
    <w:p>
      <w:pPr>
        <w:pStyle w:val="SourceCode"/>
      </w:pPr>
      <w:r>
        <w:rPr>
          <w:rStyle w:val="VerbatimChar"/>
        </w:rPr>
        <w:t xml:space="preserve">3.3333333333333335</w:t>
      </w:r>
      <w:r>
        <w:br/>
      </w:r>
      <w:r>
        <w:rPr>
          <w:rStyle w:val="VerbatimChar"/>
        </w:rPr>
        <w:t xml:space="preserve">3</w:t>
      </w:r>
      <w:r>
        <w:br/>
      </w:r>
      <w:r>
        <w:rPr>
          <w:rStyle w:val="VerbatimChar"/>
        </w:rPr>
        <w:t xml:space="preserve">1</w:t>
      </w:r>
    </w:p>
    <w:bookmarkEnd w:id="119"/>
    <w:bookmarkEnd w:id="120"/>
    <w:bookmarkStart w:id="121" w:name="возведение-в-степень"/>
    <w:p>
      <w:pPr>
        <w:pStyle w:val="Heading3"/>
      </w:pPr>
      <w:r>
        <w:t xml:space="preserve">5.3.5 Возведение в степень</w:t>
      </w:r>
    </w:p>
    <w:p>
      <w:pPr>
        <w:pStyle w:val="SourceCode"/>
      </w:pPr>
      <w:r>
        <w:rPr>
          <w:rStyle w:val="FloatTok"/>
        </w:rPr>
        <w:t xml:space="preserve">2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5</w:t>
      </w:r>
    </w:p>
    <w:p>
      <w:pPr>
        <w:pStyle w:val="SourceCode"/>
      </w:pPr>
      <w:r>
        <w:rPr>
          <w:rStyle w:val="VerbatimChar"/>
        </w:rPr>
        <w:t xml:space="preserve">32</w:t>
      </w:r>
    </w:p>
    <w:p>
      <w:pPr>
        <w:pStyle w:val="SourceCode"/>
      </w:pPr>
      <w:r>
        <w:rPr>
          <w:rStyle w:val="FloatTok"/>
        </w:rPr>
        <w:t xml:space="preserve">3.0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9.0</w:t>
      </w:r>
    </w:p>
    <w:bookmarkEnd w:id="121"/>
    <w:bookmarkStart w:id="122" w:name="извлечение-корня"/>
    <w:p>
      <w:pPr>
        <w:pStyle w:val="Heading3"/>
      </w:pPr>
      <w:r>
        <w:t xml:space="preserve">5.3.6 Извлечение корня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loatTok"/>
        </w:rPr>
        <w:t xml:space="preserve">16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4.0</w:t>
      </w:r>
    </w:p>
    <w:bookmarkEnd w:id="122"/>
    <w:bookmarkStart w:id="123" w:name="сравнение"/>
    <w:p>
      <w:pPr>
        <w:pStyle w:val="Heading3"/>
      </w:pPr>
      <w:r>
        <w:t xml:space="preserve">5.3.7 Сравнение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true</w:t>
      </w:r>
    </w:p>
    <w:bookmarkEnd w:id="123"/>
    <w:bookmarkStart w:id="124" w:name="логические-операции"/>
    <w:p>
      <w:pPr>
        <w:pStyle w:val="Heading3"/>
      </w:pPr>
      <w:r>
        <w:t xml:space="preserve">5.3.8 Логические операции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;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</w:t>
      </w:r>
    </w:p>
    <w:p>
      <w:pPr>
        <w:pStyle w:val="SourceCode"/>
      </w:pPr>
      <w:r>
        <w:rPr>
          <w:rStyle w:val="VerbatimChar"/>
        </w:rPr>
        <w:t xml:space="preserve">false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y</w:t>
      </w:r>
    </w:p>
    <w:p>
      <w:pPr>
        <w:pStyle w:val="SourceCode"/>
      </w:pPr>
      <w:r>
        <w:rPr>
          <w:rStyle w:val="VerbatimChar"/>
        </w:rPr>
        <w:t xml:space="preserve">true</w:t>
      </w:r>
    </w:p>
    <w:p>
      <w:pPr>
        <w:pStyle w:val="SourceCode"/>
      </w:pPr>
      <w:r>
        <w:rPr>
          <w:rStyle w:val="NormalTok"/>
        </w:rPr>
        <w:t xml:space="preserve">!x</w:t>
      </w:r>
    </w:p>
    <w:p>
      <w:pPr>
        <w:pStyle w:val="SourceCode"/>
      </w:pPr>
      <w:r>
        <w:rPr>
          <w:rStyle w:val="VerbatimChar"/>
        </w:rPr>
        <w:t xml:space="preserve">false</w:t>
      </w:r>
    </w:p>
    <w:bookmarkEnd w:id="124"/>
    <w:bookmarkEnd w:id="125"/>
    <w:bookmarkStart w:id="133" w:name="Xf3e75db54161cf276a3e71977543364a3492aef"/>
    <w:p>
      <w:pPr>
        <w:pStyle w:val="Heading2"/>
      </w:pPr>
      <w:r>
        <w:t xml:space="preserve">5.4 4. Приведите несколько своих примеров с пояснениями с операциями над матрицами и векторами:</w:t>
      </w:r>
    </w:p>
    <w:p>
      <w:pPr>
        <w:pStyle w:val="Compact"/>
        <w:numPr>
          <w:ilvl w:val="0"/>
          <w:numId w:val="1009"/>
        </w:numPr>
      </w:pPr>
      <w:r>
        <w:t xml:space="preserve">сложение, вычитание, скалярное произведение, транспонирование, умножение на скаляр.</w:t>
      </w:r>
    </w:p>
    <w:p>
      <w:pPr>
        <w:pStyle w:val="SourceCode"/>
      </w:pPr>
      <w:r>
        <w:rPr>
          <w:rStyle w:val="NormalTok"/>
        </w:rPr>
        <w:t xml:space="preserve">v1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v2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</w:t>
      </w:r>
      <w:r>
        <w:rPr>
          <w:rStyle w:val="NormalTok"/>
        </w:rPr>
        <w:t xml:space="preserve">];</w:t>
      </w:r>
    </w:p>
    <w:bookmarkStart w:id="126" w:name="сложение-векторов"/>
    <w:p>
      <w:pPr>
        <w:pStyle w:val="Heading3"/>
      </w:pPr>
      <w:r>
        <w:t xml:space="preserve">5.4.1 Сложение векторов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v2)</w:t>
      </w:r>
    </w:p>
    <w:p>
      <w:pPr>
        <w:pStyle w:val="SourceCode"/>
      </w:pPr>
      <w:r>
        <w:rPr>
          <w:rStyle w:val="VerbatimChar"/>
        </w:rPr>
        <w:t xml:space="preserve">[5, 7, 9]</w:t>
      </w:r>
    </w:p>
    <w:bookmarkEnd w:id="126"/>
    <w:bookmarkStart w:id="127" w:name="вычитание-векторов"/>
    <w:p>
      <w:pPr>
        <w:pStyle w:val="Heading3"/>
      </w:pPr>
      <w:r>
        <w:t xml:space="preserve">5.4.2 Вычитание векторов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(v2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v1)</w:t>
      </w:r>
    </w:p>
    <w:p>
      <w:pPr>
        <w:pStyle w:val="SourceCode"/>
      </w:pPr>
      <w:r>
        <w:rPr>
          <w:rStyle w:val="VerbatimChar"/>
        </w:rPr>
        <w:t xml:space="preserve">[3, 3, 3]</w:t>
      </w:r>
    </w:p>
    <w:bookmarkEnd w:id="127"/>
    <w:bookmarkStart w:id="128" w:name="скалярное-произведение"/>
    <w:p>
      <w:pPr>
        <w:pStyle w:val="Heading3"/>
      </w:pPr>
      <w:r>
        <w:t xml:space="preserve">5.4.3 Скалярное произведение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LinearAlgebra</w:t>
      </w:r>
      <w:r>
        <w:br/>
      </w:r>
      <w:r>
        <w:br/>
      </w:r>
      <w:r>
        <w:rPr>
          <w:rStyle w:val="FunctionTok"/>
        </w:rPr>
        <w:t xml:space="preserve">dot</w:t>
      </w:r>
      <w:r>
        <w:rPr>
          <w:rStyle w:val="NormalTok"/>
        </w:rPr>
        <w:t xml:space="preserve">(v1, v2)</w:t>
      </w:r>
    </w:p>
    <w:p>
      <w:pPr>
        <w:pStyle w:val="SourceCode"/>
      </w:pPr>
      <w:r>
        <w:rPr>
          <w:rStyle w:val="VerbatimChar"/>
        </w:rPr>
        <w:t xml:space="preserve">32</w:t>
      </w:r>
    </w:p>
    <w:bookmarkEnd w:id="128"/>
    <w:bookmarkStart w:id="129" w:name="транспонировани"/>
    <w:p>
      <w:pPr>
        <w:pStyle w:val="Heading3"/>
      </w:pPr>
      <w:r>
        <w:t xml:space="preserve">5.4.4 Транспонировани</w:t>
      </w:r>
    </w:p>
    <w:p>
      <w:pPr>
        <w:pStyle w:val="SourceCode"/>
      </w:pPr>
      <w:r>
        <w:rPr>
          <w:rStyle w:val="NormalTok"/>
        </w:rPr>
        <w:t xml:space="preserve">v1</w:t>
      </w:r>
      <w:r>
        <w:rPr>
          <w:rStyle w:val="OperatorTok"/>
        </w:rPr>
        <w:t xml:space="preserve">'</w:t>
      </w:r>
    </w:p>
    <w:p>
      <w:pPr>
        <w:pStyle w:val="SourceCode"/>
      </w:pPr>
      <w:r>
        <w:rPr>
          <w:rStyle w:val="VerbatimChar"/>
        </w:rPr>
        <w:t xml:space="preserve">1×3 adjoint(::Vector{Int64}) with eltype Int64:</w:t>
      </w:r>
      <w:r>
        <w:br/>
      </w:r>
      <w:r>
        <w:rPr>
          <w:rStyle w:val="VerbatimChar"/>
        </w:rPr>
        <w:t xml:space="preserve"> 1  2  3</w:t>
      </w:r>
    </w:p>
    <w:p>
      <w:pPr>
        <w:pStyle w:val="SourceCode"/>
      </w:pPr>
      <w:r>
        <w:rPr>
          <w:rStyle w:val="FunctionTok"/>
        </w:rPr>
        <w:t xml:space="preserve">transpose</w:t>
      </w:r>
      <w:r>
        <w:rPr>
          <w:rStyle w:val="NormalTok"/>
        </w:rPr>
        <w:t xml:space="preserve">(v1)</w:t>
      </w:r>
    </w:p>
    <w:p>
      <w:pPr>
        <w:pStyle w:val="SourceCode"/>
      </w:pPr>
      <w:r>
        <w:rPr>
          <w:rStyle w:val="VerbatimChar"/>
        </w:rPr>
        <w:t xml:space="preserve">1×3 transpose(::Vector{Int64}) with eltype Int64:</w:t>
      </w:r>
      <w:r>
        <w:br/>
      </w:r>
      <w:r>
        <w:rPr>
          <w:rStyle w:val="VerbatimChar"/>
        </w:rPr>
        <w:t xml:space="preserve"> 1  2  3</w:t>
      </w:r>
    </w:p>
    <w:bookmarkEnd w:id="129"/>
    <w:bookmarkStart w:id="130" w:name="умножение-вектора-на-скаляр"/>
    <w:p>
      <w:pPr>
        <w:pStyle w:val="Heading3"/>
      </w:pPr>
      <w:r>
        <w:t xml:space="preserve">5.4.5 Умножение вектора на скаляр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v1)</w:t>
      </w:r>
    </w:p>
    <w:p>
      <w:pPr>
        <w:pStyle w:val="SourceCode"/>
      </w:pPr>
      <w:r>
        <w:rPr>
          <w:rStyle w:val="VerbatimChar"/>
        </w:rPr>
        <w:t xml:space="preserve">[3, 6, 9]</w:t>
      </w:r>
    </w:p>
    <w:bookmarkEnd w:id="130"/>
    <w:bookmarkStart w:id="131" w:name="создание-двух-массивов"/>
    <w:p>
      <w:pPr>
        <w:pStyle w:val="Heading3"/>
      </w:pPr>
      <w:r>
        <w:t xml:space="preserve">5.4.6 Создание двух массивов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; </w:t>
      </w:r>
      <w:r>
        <w:rPr>
          <w:rStyle w:val="FloatTok"/>
        </w:rPr>
        <w:t xml:space="preserve">3</w:t>
      </w:r>
      <w:r>
        <w:rPr>
          <w:rStyle w:val="NormalTok"/>
        </w:rPr>
        <w:t xml:space="preserve"> </w:t>
      </w:r>
      <w:r>
        <w:rPr>
          <w:rStyle w:val="Float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5</w:t>
      </w:r>
      <w:r>
        <w:rPr>
          <w:rStyle w:val="NormalTok"/>
        </w:rPr>
        <w:t xml:space="preserve"> </w:t>
      </w:r>
      <w:r>
        <w:rPr>
          <w:rStyle w:val="FloatTok"/>
        </w:rPr>
        <w:t xml:space="preserve">6</w:t>
      </w:r>
      <w:r>
        <w:rPr>
          <w:rStyle w:val="NormalTok"/>
        </w:rPr>
        <w:t xml:space="preserve">; </w:t>
      </w:r>
      <w:r>
        <w:rPr>
          <w:rStyle w:val="FloatTok"/>
        </w:rPr>
        <w:t xml:space="preserve">7</w:t>
      </w:r>
      <w:r>
        <w:rPr>
          <w:rStyle w:val="NormalTok"/>
        </w:rPr>
        <w:t xml:space="preserve"> </w:t>
      </w:r>
      <w:r>
        <w:rPr>
          <w:rStyle w:val="FloatTok"/>
        </w:rPr>
        <w:t xml:space="preserve">8</w:t>
      </w:r>
      <w:r>
        <w:rPr>
          <w:rStyle w:val="NormalTok"/>
        </w:rPr>
        <w:t xml:space="preserve">];</w:t>
      </w:r>
    </w:p>
    <w:bookmarkEnd w:id="131"/>
    <w:bookmarkStart w:id="132" w:name="X69f98a7786dc51403e795d87629672f41bd9d12"/>
    <w:p>
      <w:pPr>
        <w:pStyle w:val="Heading3"/>
      </w:pPr>
      <w:r>
        <w:t xml:space="preserve">5.4.7 Сложение матриц, Вычитание матриц, Транспонирование матрицы, Умножение матрицы на скаляр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"Сложение матриц A + B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</w:t>
      </w:r>
    </w:p>
    <w:p>
      <w:pPr>
        <w:pStyle w:val="SourceCode"/>
      </w:pPr>
      <w:r>
        <w:rPr>
          <w:rStyle w:val="VerbatimChar"/>
        </w:rPr>
        <w:t xml:space="preserve">Сложение матриц A + B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 6   8</w:t>
      </w:r>
      <w:r>
        <w:br/>
      </w:r>
      <w:r>
        <w:rPr>
          <w:rStyle w:val="VerbatimChar"/>
        </w:rPr>
        <w:t xml:space="preserve"> 10  12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"Вычитание матриц B - 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Вычитание матриц B - A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4  4</w:t>
      </w:r>
      <w:r>
        <w:br/>
      </w:r>
      <w:r>
        <w:rPr>
          <w:rStyle w:val="VerbatimChar"/>
        </w:rPr>
        <w:t xml:space="preserve"> 4  4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"Транспонирование матрицы A'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</w:t>
      </w:r>
      <w:r>
        <w:rPr>
          <w:rStyle w:val="OperatorTok"/>
        </w:rPr>
        <w:t xml:space="preserve">'</w:t>
      </w:r>
    </w:p>
    <w:p>
      <w:pPr>
        <w:pStyle w:val="SourceCode"/>
      </w:pPr>
      <w:r>
        <w:rPr>
          <w:rStyle w:val="VerbatimChar"/>
        </w:rPr>
        <w:t xml:space="preserve">Транспонирование матрицы A'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2×2 adjoint(::Matrix{Int64}) with eltype Int64:</w:t>
      </w:r>
      <w:r>
        <w:br/>
      </w:r>
      <w:r>
        <w:rPr>
          <w:rStyle w:val="VerbatimChar"/>
        </w:rPr>
        <w:t xml:space="preserve"> 1  3</w:t>
      </w:r>
      <w:r>
        <w:br/>
      </w:r>
      <w:r>
        <w:rPr>
          <w:rStyle w:val="VerbatimChar"/>
        </w:rPr>
        <w:t xml:space="preserve"> 2  4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"Умножение матрицы на скаляр"</w:t>
      </w:r>
      <w:r>
        <w:rPr>
          <w:rStyle w:val="NormalTok"/>
        </w:rPr>
        <w:t xml:space="preserve">)</w:t>
      </w:r>
      <w:r>
        <w:br/>
      </w:r>
      <w:r>
        <w:rPr>
          <w:rStyle w:val="Float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</w:t>
      </w:r>
    </w:p>
    <w:p>
      <w:pPr>
        <w:pStyle w:val="SourceCode"/>
      </w:pPr>
      <w:r>
        <w:rPr>
          <w:rStyle w:val="VerbatimChar"/>
        </w:rPr>
        <w:t xml:space="preserve">Умножение матрицы на скаляр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2×2 Matrix{Int64}:</w:t>
      </w:r>
      <w:r>
        <w:br/>
      </w:r>
      <w:r>
        <w:rPr>
          <w:rStyle w:val="VerbatimChar"/>
        </w:rPr>
        <w:t xml:space="preserve"> 2  4</w:t>
      </w:r>
      <w:r>
        <w:br/>
      </w:r>
      <w:r>
        <w:rPr>
          <w:rStyle w:val="VerbatimChar"/>
        </w:rPr>
        <w:t xml:space="preserve"> 6  8</w:t>
      </w:r>
    </w:p>
    <w:bookmarkEnd w:id="132"/>
    <w:bookmarkEnd w:id="133"/>
    <w:bookmarkEnd w:id="134"/>
    <w:bookmarkStart w:id="135" w:name="заключение"/>
    <w:p>
      <w:pPr>
        <w:pStyle w:val="Heading1"/>
      </w:pPr>
      <w:r>
        <w:t xml:space="preserve">6. Заключение</w:t>
      </w:r>
    </w:p>
    <w:p>
      <w:pPr>
        <w:pStyle w:val="FirstParagraph"/>
      </w:pPr>
      <w:r>
        <w:t xml:space="preserve">В ходе лабораторной работы была настроена среда для работы с Julia и JupyterLab. Были изучены основные типы данных, функции чтения, записи и вывода информации, функция parse(), арифметические, логические операции и операции сравнения. Также были рассмотрены способы создания функций и выполнены основные операции с векторами и матрицами.</w:t>
      </w:r>
    </w:p>
    <w:bookmarkEnd w:id="1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4" Target="media/rId54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6" Target="media/rId66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14" Target="media/rId14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hyperlink" Id="rId103" Target="@re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3" Target="@re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№01</dc:title>
  <dc:creator>Ибрахим Мохсейн Алькамаль</dc:creator>
  <dc:language>ru-RU</dc:language>
  <cp:keywords/>
  <dcterms:created xsi:type="dcterms:W3CDTF">2026-09-12T18:45:41Z</dcterms:created>
  <dcterms:modified xsi:type="dcterms:W3CDTF">2026-09-12T18:45:41Z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Компьютерный практикум по статистическому анализу данных</vt:lpwstr>
  </property>
  <property fmtid="{D5CDD505-2E9C-101B-9397-08002B2CF9AE}" pid="17" name="toc-title">
    <vt:lpwstr>Содержание</vt:lpwstr>
  </property>
</Properties>
</file>