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4BAE" w14:textId="425CF989" w:rsidR="008A3E89" w:rsidRDefault="00DA29E1" w:rsidP="00DA29E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Cohesion</w:t>
      </w:r>
      <w:proofErr w:type="spellEnd"/>
    </w:p>
    <w:p w14:paraId="03DDC47B" w14:textId="08F7A6B9" w:rsidR="00DA29E1" w:rsidRDefault="00DA29E1" w:rsidP="00DA29E1">
      <w:r>
        <w:t xml:space="preserve">Birliktelik tek bir işin tek bir nesne tarafından yapılması </w:t>
      </w:r>
      <w:proofErr w:type="gramStart"/>
      <w:r>
        <w:t>olayıdır(</w:t>
      </w:r>
      <w:proofErr w:type="spellStart"/>
      <w:proofErr w:type="gramEnd"/>
      <w:r>
        <w:t>Single</w:t>
      </w:r>
      <w:proofErr w:type="spellEnd"/>
      <w:r>
        <w:t xml:space="preserve"> </w:t>
      </w:r>
      <w:proofErr w:type="spellStart"/>
      <w:r>
        <w:t>Responsiblty</w:t>
      </w:r>
      <w:proofErr w:type="spellEnd"/>
      <w:r>
        <w:t xml:space="preserve">). Karmaşık bir yazılım varsa bunlar ayrılmalıdır. </w:t>
      </w:r>
    </w:p>
    <w:p w14:paraId="1FC3C207" w14:textId="597789DF" w:rsidR="00DA29E1" w:rsidRDefault="00DA29E1" w:rsidP="00DA29E1">
      <w:pPr>
        <w:pStyle w:val="ListeParagraf"/>
        <w:numPr>
          <w:ilvl w:val="0"/>
          <w:numId w:val="1"/>
        </w:numPr>
      </w:pPr>
      <w:r>
        <w:t>Karmaşıklık düşüktür</w:t>
      </w:r>
    </w:p>
    <w:p w14:paraId="59F10D12" w14:textId="39A96FA6" w:rsidR="00DA29E1" w:rsidRDefault="00DA29E1" w:rsidP="00DA29E1">
      <w:pPr>
        <w:pStyle w:val="ListeParagraf"/>
        <w:numPr>
          <w:ilvl w:val="0"/>
          <w:numId w:val="1"/>
        </w:numPr>
      </w:pPr>
      <w:r>
        <w:t>Bakım Maliyeti düşüktür</w:t>
      </w:r>
    </w:p>
    <w:p w14:paraId="342D05BA" w14:textId="784F0265" w:rsidR="00DA29E1" w:rsidRDefault="00DA29E1" w:rsidP="00DA29E1">
      <w:pPr>
        <w:pStyle w:val="ListeParagraf"/>
        <w:numPr>
          <w:ilvl w:val="0"/>
          <w:numId w:val="1"/>
        </w:numPr>
      </w:pPr>
      <w:r>
        <w:t>Tekrar kullanıma (</w:t>
      </w:r>
      <w:proofErr w:type="spellStart"/>
      <w:r>
        <w:t>reusability</w:t>
      </w:r>
      <w:proofErr w:type="spellEnd"/>
      <w:r>
        <w:t>) daha yatkındır.</w:t>
      </w:r>
    </w:p>
    <w:p w14:paraId="0A1BD781" w14:textId="052CCC91" w:rsidR="00381F15" w:rsidRDefault="00381F15" w:rsidP="00DA29E1">
      <w:pPr>
        <w:pStyle w:val="ListeParagraf"/>
        <w:numPr>
          <w:ilvl w:val="0"/>
          <w:numId w:val="1"/>
        </w:numPr>
      </w:pPr>
      <w:proofErr w:type="spellStart"/>
      <w:proofErr w:type="gramStart"/>
      <w:r>
        <w:t>Netbeans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381F15">
        <w:t>LowCohesionExample</w:t>
      </w:r>
      <w:proofErr w:type="spellEnd"/>
    </w:p>
    <w:p w14:paraId="72AA191A" w14:textId="0291FBA1" w:rsidR="00DA29E1" w:rsidRDefault="00DA29E1" w:rsidP="00DA29E1">
      <w:pPr>
        <w:pStyle w:val="ListeParagraf"/>
      </w:pPr>
    </w:p>
    <w:p w14:paraId="356EF960" w14:textId="685FBE8C" w:rsidR="00DA29E1" w:rsidRDefault="00DA29E1" w:rsidP="00DA29E1">
      <w:pPr>
        <w:pStyle w:val="ListeParagraf"/>
      </w:pPr>
      <w:r>
        <w:rPr>
          <w:noProof/>
        </w:rPr>
        <w:drawing>
          <wp:inline distT="0" distB="0" distL="0" distR="0" wp14:anchorId="6E7DD291" wp14:editId="219CB730">
            <wp:extent cx="3245327" cy="1183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88" cy="11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3DA5" w14:textId="3231A2B5" w:rsidR="00DA29E1" w:rsidRDefault="00DA29E1" w:rsidP="00DA29E1"/>
    <w:p w14:paraId="353BC356" w14:textId="21CAB891" w:rsidR="00DA29E1" w:rsidRDefault="00DA29E1" w:rsidP="00DA29E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Coupling</w:t>
      </w:r>
      <w:proofErr w:type="spellEnd"/>
    </w:p>
    <w:p w14:paraId="791752AA" w14:textId="26C5C955" w:rsidR="00DA29E1" w:rsidRDefault="00DA29E1" w:rsidP="00DA29E1">
      <w:r>
        <w:t>Bir işin veya nesnenin diğerleriyle ne kadar bağımlı olduğu durumudur. Bağımlılık arttığı sürece karmaşıklık artar.</w:t>
      </w:r>
    </w:p>
    <w:p w14:paraId="78423E49" w14:textId="349A645C" w:rsidR="00DA29E1" w:rsidRDefault="00DA29E1" w:rsidP="00DA29E1">
      <w:pPr>
        <w:pStyle w:val="ListeParagraf"/>
        <w:numPr>
          <w:ilvl w:val="0"/>
          <w:numId w:val="1"/>
        </w:numPr>
      </w:pPr>
      <w:r>
        <w:t>Bağımlılık arttıkça karmaşıklık artar bakım maliyeti yükselir.</w:t>
      </w:r>
    </w:p>
    <w:p w14:paraId="2208E608" w14:textId="5D26B424" w:rsidR="00DA29E1" w:rsidRDefault="00DA29E1" w:rsidP="00DA29E1">
      <w:pPr>
        <w:pStyle w:val="ListeParagraf"/>
        <w:numPr>
          <w:ilvl w:val="0"/>
          <w:numId w:val="1"/>
        </w:numPr>
      </w:pPr>
      <w:proofErr w:type="spellStart"/>
      <w:r>
        <w:t>Geliştirilebilirlik</w:t>
      </w:r>
      <w:proofErr w:type="spellEnd"/>
      <w:r>
        <w:t xml:space="preserve"> ve </w:t>
      </w:r>
      <w:proofErr w:type="spellStart"/>
      <w:r>
        <w:t>Genişletilebilirlik</w:t>
      </w:r>
      <w:proofErr w:type="spellEnd"/>
      <w:r>
        <w:t xml:space="preserve"> azalır</w:t>
      </w:r>
      <w:r w:rsidR="00970581">
        <w:t>.</w:t>
      </w:r>
    </w:p>
    <w:p w14:paraId="30D9BAD2" w14:textId="76E2A33C" w:rsidR="00970581" w:rsidRDefault="00970581" w:rsidP="00DA29E1">
      <w:pPr>
        <w:pStyle w:val="ListeParagraf"/>
        <w:numPr>
          <w:ilvl w:val="0"/>
          <w:numId w:val="1"/>
        </w:numPr>
      </w:pPr>
      <w:r>
        <w:t>Yazılımın tekrar kullanımı zor hale gelir.</w:t>
      </w:r>
    </w:p>
    <w:p w14:paraId="69BC89D7" w14:textId="0CFB850B" w:rsidR="00970581" w:rsidRDefault="00970581" w:rsidP="00DA29E1">
      <w:pPr>
        <w:pStyle w:val="ListeParagraf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örneğini </w:t>
      </w:r>
      <w:proofErr w:type="gramStart"/>
      <w:r>
        <w:t>incele</w:t>
      </w:r>
      <w:r w:rsidR="00381F15">
        <w:t xml:space="preserve"> &gt;</w:t>
      </w:r>
      <w:proofErr w:type="gramEnd"/>
      <w:r w:rsidR="00381F15">
        <w:t xml:space="preserve"> </w:t>
      </w:r>
      <w:r w:rsidR="00381F15" w:rsidRPr="00381F15">
        <w:t>Engine</w:t>
      </w:r>
    </w:p>
    <w:p w14:paraId="525BA177" w14:textId="4BEC8DD2" w:rsidR="0060640B" w:rsidRDefault="0060640B" w:rsidP="0060640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Solid Prensipleri</w:t>
      </w:r>
    </w:p>
    <w:p w14:paraId="4D097DB7" w14:textId="1587235D" w:rsidR="0060640B" w:rsidRDefault="0060640B" w:rsidP="0060640B">
      <w:pPr>
        <w:ind w:left="360"/>
      </w:pPr>
      <w:proofErr w:type="spellStart"/>
      <w:r w:rsidRPr="00DD0B43">
        <w:rPr>
          <w:b/>
          <w:bCs/>
        </w:rPr>
        <w:t>Single</w:t>
      </w:r>
      <w:proofErr w:type="spellEnd"/>
      <w:r w:rsidRPr="00DD0B43">
        <w:rPr>
          <w:b/>
          <w:bCs/>
        </w:rPr>
        <w:t xml:space="preserve"> </w:t>
      </w:r>
      <w:proofErr w:type="spellStart"/>
      <w:proofErr w:type="gramStart"/>
      <w:r w:rsidRPr="00DD0B43">
        <w:rPr>
          <w:b/>
          <w:bCs/>
        </w:rPr>
        <w:t>R</w:t>
      </w:r>
      <w:r w:rsidR="00DD0B43" w:rsidRPr="00DD0B43">
        <w:rPr>
          <w:b/>
          <w:bCs/>
        </w:rPr>
        <w:t>esposibility</w:t>
      </w:r>
      <w:proofErr w:type="spellEnd"/>
      <w:r w:rsidR="00DD0B43" w:rsidRPr="00DD0B43">
        <w:rPr>
          <w:b/>
          <w:bCs/>
        </w:rPr>
        <w:t>(</w:t>
      </w:r>
      <w:proofErr w:type="gramEnd"/>
      <w:r w:rsidR="00DD0B43" w:rsidRPr="00DD0B43">
        <w:rPr>
          <w:b/>
          <w:bCs/>
        </w:rPr>
        <w:t>Tek Sorumluluk):</w:t>
      </w:r>
      <w:r w:rsidR="00DD0B43">
        <w:rPr>
          <w:b/>
          <w:bCs/>
        </w:rPr>
        <w:t xml:space="preserve"> </w:t>
      </w:r>
      <w:r w:rsidR="00DD0B43">
        <w:t>Bir nesneye yalnızca bir görevin verilmesi durumuna denir.</w:t>
      </w:r>
    </w:p>
    <w:p w14:paraId="7C646CD7" w14:textId="4DF62816" w:rsidR="00DD0B43" w:rsidRDefault="00DD0B43" w:rsidP="00DD0B43">
      <w:pPr>
        <w:ind w:left="360"/>
        <w:jc w:val="center"/>
      </w:pPr>
      <w:r>
        <w:rPr>
          <w:b/>
          <w:bCs/>
          <w:noProof/>
        </w:rPr>
        <w:drawing>
          <wp:inline distT="0" distB="0" distL="0" distR="0" wp14:anchorId="08D06BB1" wp14:editId="56D1E976">
            <wp:extent cx="3344952" cy="1490525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06" cy="15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B41F" w14:textId="00726B60" w:rsidR="00DD0B43" w:rsidRDefault="00DD0B43" w:rsidP="00DD0B43">
      <w:pPr>
        <w:ind w:left="360"/>
        <w:jc w:val="center"/>
      </w:pPr>
    </w:p>
    <w:p w14:paraId="408DE3BE" w14:textId="7B3D160E" w:rsidR="00DD0B43" w:rsidRDefault="00DD0B43" w:rsidP="00DD0B43">
      <w:pPr>
        <w:ind w:left="360"/>
      </w:pPr>
      <w:proofErr w:type="spellStart"/>
      <w:r>
        <w:t>Netbeans</w:t>
      </w:r>
      <w:proofErr w:type="spellEnd"/>
      <w:r>
        <w:t xml:space="preserve"> örneğine </w:t>
      </w:r>
      <w:proofErr w:type="gramStart"/>
      <w:r>
        <w:t>bak &gt;</w:t>
      </w:r>
      <w:proofErr w:type="gramEnd"/>
      <w:r>
        <w:t xml:space="preserve"> </w:t>
      </w:r>
      <w:proofErr w:type="spellStart"/>
      <w:r w:rsidRPr="00DD0B43">
        <w:t>FileOperation</w:t>
      </w:r>
      <w:proofErr w:type="spellEnd"/>
    </w:p>
    <w:p w14:paraId="5030B95A" w14:textId="77777777" w:rsidR="00DD0B43" w:rsidRDefault="00DD0B43" w:rsidP="00DD0B43">
      <w:pPr>
        <w:ind w:left="360"/>
        <w:rPr>
          <w:rStyle w:val="Gl"/>
          <w:rFonts w:ascii="Source Sans Pro" w:hAnsi="Source Sans Pro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553B16B0" w14:textId="77777777" w:rsidR="00DD0B43" w:rsidRDefault="00DD0B43" w:rsidP="00DD0B43">
      <w:pPr>
        <w:ind w:left="360"/>
        <w:rPr>
          <w:rStyle w:val="Gl"/>
          <w:rFonts w:ascii="Source Sans Pro" w:hAnsi="Source Sans Pro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146B767C" w14:textId="77777777" w:rsidR="00DD0B43" w:rsidRDefault="00DD0B43" w:rsidP="00DD0B43">
      <w:pPr>
        <w:ind w:left="360"/>
        <w:rPr>
          <w:rStyle w:val="Gl"/>
          <w:rFonts w:ascii="Source Sans Pro" w:hAnsi="Source Sans Pro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1E7D4F23" w14:textId="77777777" w:rsidR="00236BDD" w:rsidRDefault="00DD0B43" w:rsidP="00DD0B43">
      <w:pPr>
        <w:ind w:left="360"/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r w:rsidRPr="001633D1">
        <w:rPr>
          <w:rStyle w:val="Gl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lastRenderedPageBreak/>
        <w:t>Open/</w:t>
      </w:r>
      <w:proofErr w:type="spellStart"/>
      <w:proofErr w:type="gramStart"/>
      <w:r w:rsidRPr="001633D1">
        <w:rPr>
          <w:rStyle w:val="Gl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>Closed</w:t>
      </w:r>
      <w:proofErr w:type="spellEnd"/>
      <w:r w:rsidRPr="001633D1">
        <w:rPr>
          <w:rStyle w:val="Gl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DD0B43">
        <w:rPr>
          <w:rStyle w:val="Gl"/>
          <w:rFonts w:ascii="Source Sans Pro" w:hAnsi="Source Sans Pro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 </w:t>
      </w:r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Açık kapalı prensibi, yazılım geliştirirken kullandığımız varlıkların (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class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method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vs.) gelişime açık, kodların ise değişime kapalı olması ilkesidir. </w:t>
      </w:r>
    </w:p>
    <w:p w14:paraId="2CA749FB" w14:textId="44B9945B" w:rsidR="00DD0B43" w:rsidRDefault="00DD0B43" w:rsidP="00DD0B43">
      <w:pPr>
        <w:ind w:left="360"/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Örneğin; bir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loglama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altyapısı oluşturduğunuzu düşünün,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Veritabanına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ve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XML’e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kayıt tutuyorsunuz. Daha sonradan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Eventloglara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da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log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tutma ihtiyacı hissettiğinizde, sadece </w:t>
      </w:r>
      <w:proofErr w:type="spellStart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Eventloglara</w:t>
      </w:r>
      <w:proofErr w:type="spellEnd"/>
      <w:r w:rsidRPr="00DD0B43"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kayıt tutan kodları yazmanız yetecek, kodunuzda hiçbir değişiklik yapmadan bu yapı sisteme entegre olacak. Bunun için uygulayacağımız çözüm şu şekilde olabilir:</w:t>
      </w:r>
    </w:p>
    <w:p w14:paraId="02C2B352" w14:textId="5AA07A2F" w:rsidR="00DD0B43" w:rsidRDefault="00DD0B43" w:rsidP="00DD0B43">
      <w:pPr>
        <w:ind w:left="360"/>
        <w:rPr>
          <w:rStyle w:val="Gl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r>
        <w:rPr>
          <w:rStyle w:val="Gl"/>
          <w:rFonts w:cstheme="minorHAnsi"/>
          <w:b w:val="0"/>
          <w:bCs w:val="0"/>
          <w:noProof/>
          <w:color w:val="333333"/>
          <w:bdr w:val="none" w:sz="0" w:space="0" w:color="auto" w:frame="1"/>
          <w:shd w:val="clear" w:color="auto" w:fill="FFFFFF"/>
        </w:rPr>
        <w:drawing>
          <wp:inline distT="0" distB="0" distL="0" distR="0" wp14:anchorId="2D440902" wp14:editId="48CF7AA2">
            <wp:extent cx="5756275" cy="10356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5DCC" w14:textId="1DF12E3D" w:rsidR="00DD0B43" w:rsidRDefault="009B08EB" w:rsidP="00DD0B43">
      <w:pPr>
        <w:ind w:left="360"/>
        <w:rPr>
          <w:b/>
          <w:bCs/>
        </w:rPr>
      </w:pP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 örneği&gt; </w:t>
      </w:r>
      <w:proofErr w:type="spellStart"/>
      <w:r w:rsidRPr="009B08EB">
        <w:rPr>
          <w:b/>
          <w:bCs/>
        </w:rPr>
        <w:t>Rectangle</w:t>
      </w:r>
      <w:proofErr w:type="spellEnd"/>
    </w:p>
    <w:p w14:paraId="4887A35D" w14:textId="16931263" w:rsidR="009B08EB" w:rsidRDefault="009B08EB" w:rsidP="00DD0B43">
      <w:pPr>
        <w:ind w:left="360"/>
        <w:rPr>
          <w:b/>
          <w:bCs/>
        </w:rPr>
      </w:pPr>
    </w:p>
    <w:p w14:paraId="79FDF1A9" w14:textId="0D04E5B3" w:rsidR="009E292C" w:rsidRPr="009E292C" w:rsidRDefault="009B08EB" w:rsidP="009E29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proofErr w:type="spellStart"/>
      <w:r>
        <w:rPr>
          <w:b/>
          <w:bCs/>
        </w:rPr>
        <w:t>Liskovs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Substitution</w:t>
      </w:r>
      <w:proofErr w:type="spellEnd"/>
      <w:r>
        <w:rPr>
          <w:b/>
          <w:bCs/>
        </w:rPr>
        <w:t xml:space="preserve">: </w:t>
      </w:r>
      <w:proofErr w:type="spellStart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Liskov’un</w:t>
      </w:r>
      <w:proofErr w:type="spellEnd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yerine geçme prensibi alt sınıflardan oluşturulan nesnelerin üst sınıfların nesneleriyle yer değiştirdiklerinde aynı davranışı göstermek zorunda olduklarını söyler. Yani; türetilen sınıflar, türeyen sınıfların tüm özelliklerini kullanmak zorundadır. Eğer kullanmaz ise ortaya işlevsiz, </w:t>
      </w:r>
      <w:proofErr w:type="spellStart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dummy</w:t>
      </w:r>
      <w:proofErr w:type="spellEnd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kodlar çıkacaktır. Bu durumda üst sınıfta </w:t>
      </w:r>
      <w:proofErr w:type="spellStart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if</w:t>
      </w:r>
      <w:proofErr w:type="spellEnd"/>
      <w:r w:rsidRPr="009B08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else blokları kullanarak tip kontrolü yapmamız gerekebilir ve böylelikle Açık Kapalı prensibine de ters düşmüş oluruz.</w:t>
      </w:r>
      <w:r w:rsidR="009E292C">
        <w:rPr>
          <w:rFonts w:cstheme="minorHAnsi"/>
          <w:color w:val="333333"/>
          <w:shd w:val="clear" w:color="auto" w:fill="FFFFFF"/>
        </w:rPr>
        <w:t xml:space="preserve"> </w:t>
      </w:r>
    </w:p>
    <w:p w14:paraId="23350D26" w14:textId="1E2CE0FA" w:rsidR="009B08EB" w:rsidRDefault="009B08EB" w:rsidP="00DD0B43">
      <w:pPr>
        <w:ind w:left="360"/>
        <w:rPr>
          <w:rFonts w:cstheme="minorHAnsi"/>
          <w:color w:val="333333"/>
          <w:shd w:val="clear" w:color="auto" w:fill="FFFFFF"/>
        </w:rPr>
      </w:pPr>
    </w:p>
    <w:p w14:paraId="5510A5D4" w14:textId="4B0BB634" w:rsidR="009B08EB" w:rsidRDefault="009B08EB" w:rsidP="009B08EB">
      <w:pPr>
        <w:ind w:left="360"/>
        <w:jc w:val="center"/>
        <w:rPr>
          <w:rFonts w:cstheme="minorHAnsi"/>
          <w:b/>
          <w:bCs/>
        </w:rPr>
      </w:pPr>
      <w:r>
        <w:rPr>
          <w:b/>
          <w:bCs/>
          <w:noProof/>
        </w:rPr>
        <w:drawing>
          <wp:inline distT="0" distB="0" distL="0" distR="0" wp14:anchorId="4E8B43DF" wp14:editId="17642D48">
            <wp:extent cx="3636458" cy="190690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46" cy="19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03D7" w14:textId="77777777" w:rsidR="009E292C" w:rsidRPr="009E292C" w:rsidRDefault="009E292C" w:rsidP="009E29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Burada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IDeveloper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interface’ini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implemente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eden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Junior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Developer ve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Senior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Developer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class’ları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olduğunu görüyoruz. Ancak proje geliştirilirken bir sorun olduğunu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farkettik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Junior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Developer’ımız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solid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ilkelerini kullanamıyor </w:t>
      </w:r>
      <w:r w:rsidRPr="009E292C">
        <w:rPr>
          <w:rFonts w:asciiTheme="minorHAnsi" w:eastAsiaTheme="minorHAnsi" w:hAnsiTheme="minorHAnsi" w:cstheme="minorHAnsi"/>
          <w:noProof/>
          <w:color w:val="333333"/>
          <w:sz w:val="22"/>
          <w:szCs w:val="22"/>
          <w:shd w:val="clear" w:color="auto" w:fill="FFFFFF"/>
          <w:lang w:eastAsia="en-US"/>
        </w:rPr>
        <w:drawing>
          <wp:inline distT="0" distB="0" distL="0" distR="0" wp14:anchorId="7228F4A9" wp14:editId="283EE757">
            <wp:extent cx="68580" cy="68580"/>
            <wp:effectExtent l="0" t="0" r="762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 Yapıyı bu şekilde kurmaya devam edersek ya bu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methodun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içini boş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bırakıcaz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ya </w:t>
      </w:r>
      <w:proofErr w:type="gram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da  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NotImplementedException</w:t>
      </w:r>
      <w:proofErr w:type="spellEnd"/>
      <w:proofErr w:type="gram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 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throw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edicez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ve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ClientApp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uygulamamız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IDeveloper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interface’i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üzerinden, 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IDeveloper’dan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implemente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olan tiplerini kullanıp Açık Kapalı prensibine bağlı kalabilecekken eğer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JuniorDeveloper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değil ise 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SolidIlkeleriniKullan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() diyen bir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if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else bloğuna sahip </w:t>
      </w:r>
      <w:proofErr w:type="spellStart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olucak</w:t>
      </w:r>
      <w:proofErr w:type="spellEnd"/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.</w:t>
      </w:r>
    </w:p>
    <w:p w14:paraId="47CF2E1D" w14:textId="103DB678" w:rsidR="009E292C" w:rsidRDefault="009E292C" w:rsidP="009E29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</w:pPr>
      <w:r w:rsidRPr="009E292C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Peki böyle bir durumda çözüm nasıl olabilirdi? Bu yanlış tasarımın önüne nasıl geçeriz?</w:t>
      </w:r>
    </w:p>
    <w:p w14:paraId="2A8DE679" w14:textId="4273EBA1" w:rsidR="009E292C" w:rsidRPr="009E292C" w:rsidRDefault="009E292C" w:rsidP="009E292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noProof/>
          <w:color w:val="333333"/>
          <w:sz w:val="22"/>
          <w:szCs w:val="22"/>
          <w:bdr w:val="none" w:sz="0" w:space="0" w:color="auto" w:frame="1"/>
        </w:rPr>
        <w:drawing>
          <wp:inline distT="0" distB="0" distL="0" distR="0" wp14:anchorId="0DD82A7C" wp14:editId="1BE9BAE9">
            <wp:extent cx="3397381" cy="11995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62" cy="12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B82B" w14:textId="277B21EE" w:rsidR="009E292C" w:rsidRPr="009E292C" w:rsidRDefault="009E292C" w:rsidP="009E292C">
      <w:pPr>
        <w:ind w:left="360"/>
        <w:rPr>
          <w:rFonts w:cstheme="minorHAnsi"/>
          <w:b/>
          <w:bCs/>
        </w:rPr>
      </w:pPr>
      <w:r w:rsidRPr="009E292C">
        <w:rPr>
          <w:rFonts w:cstheme="minorHAnsi"/>
          <w:color w:val="333333"/>
          <w:shd w:val="clear" w:color="auto" w:fill="FFFFFF"/>
        </w:rPr>
        <w:lastRenderedPageBreak/>
        <w:t xml:space="preserve">Class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Diagramından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da anlaşıldığı gibi Developer sınıfını soyut yaptık ve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ISolidKullanabilir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isimli bir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Interface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oluşturduk. Böylelikle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Liskov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prensibine bağlı kaldığımız gibi,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oluştuduğum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dll’i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kullanan Client Uygulaması da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if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else bloğuna gerek kalmadan Açık Kapalı prensibine uygun olabilecek.</w:t>
      </w:r>
    </w:p>
    <w:p w14:paraId="1F756E13" w14:textId="741C796F" w:rsidR="009B08EB" w:rsidRDefault="009B08EB" w:rsidP="009B08EB">
      <w:pPr>
        <w:ind w:left="36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Netbeans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örneği &gt;</w:t>
      </w:r>
      <w:proofErr w:type="gramEnd"/>
      <w:r>
        <w:rPr>
          <w:rFonts w:cstheme="minorHAnsi"/>
          <w:b/>
          <w:bCs/>
        </w:rPr>
        <w:t xml:space="preserve"> </w:t>
      </w:r>
      <w:proofErr w:type="spellStart"/>
      <w:r w:rsidRPr="009B08EB">
        <w:rPr>
          <w:rFonts w:cstheme="minorHAnsi"/>
          <w:b/>
          <w:bCs/>
        </w:rPr>
        <w:t>Shape</w:t>
      </w:r>
      <w:proofErr w:type="spellEnd"/>
    </w:p>
    <w:p w14:paraId="036B9941" w14:textId="77777777" w:rsidR="009E292C" w:rsidRDefault="009E292C" w:rsidP="009B08EB">
      <w:pPr>
        <w:ind w:left="360"/>
        <w:rPr>
          <w:rFonts w:cstheme="minorHAnsi"/>
          <w:b/>
          <w:bCs/>
        </w:rPr>
      </w:pPr>
    </w:p>
    <w:p w14:paraId="7ADEFC25" w14:textId="626472B3" w:rsidR="009E292C" w:rsidRDefault="009E292C" w:rsidP="009B08EB">
      <w:pPr>
        <w:ind w:left="36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b/>
          <w:bCs/>
        </w:rPr>
        <w:t>İntarface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Segregation</w:t>
      </w:r>
      <w:proofErr w:type="spellEnd"/>
      <w:r>
        <w:rPr>
          <w:rFonts w:cstheme="minorHAnsi"/>
          <w:b/>
          <w:bCs/>
        </w:rPr>
        <w:t xml:space="preserve">: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Arayüz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ayırım prensibi, bir </w:t>
      </w:r>
      <w:proofErr w:type="spellStart"/>
      <w:r w:rsidRPr="009E292C">
        <w:rPr>
          <w:rFonts w:cstheme="minorHAnsi"/>
          <w:color w:val="333333"/>
          <w:shd w:val="clear" w:color="auto" w:fill="FFFFFF"/>
        </w:rPr>
        <w:t>arayüze</w:t>
      </w:r>
      <w:proofErr w:type="spellEnd"/>
      <w:r w:rsidRPr="009E292C">
        <w:rPr>
          <w:rFonts w:cstheme="minorHAnsi"/>
          <w:color w:val="333333"/>
          <w:shd w:val="clear" w:color="auto" w:fill="FFFFFF"/>
        </w:rPr>
        <w:t xml:space="preserve"> gerektiğinden fazla yetenek eklemememiz gerektiği söyler.</w:t>
      </w:r>
    </w:p>
    <w:p w14:paraId="42913570" w14:textId="2FFBF842" w:rsidR="009E292C" w:rsidRDefault="009E292C" w:rsidP="009E292C">
      <w:pPr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128A7F" wp14:editId="6A49E5A6">
            <wp:extent cx="1939796" cy="1945005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27" cy="19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C57B" w14:textId="4E51F863" w:rsidR="009E292C" w:rsidRDefault="009E292C" w:rsidP="008B7299">
      <w:pPr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DBA7182" wp14:editId="705AC3DD">
            <wp:extent cx="2266096" cy="1844040"/>
            <wp:effectExtent l="0" t="0" r="127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47" cy="18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CEFC" w14:textId="01309FC5" w:rsidR="008B7299" w:rsidRDefault="008B7299" w:rsidP="008B7299">
      <w:pPr>
        <w:ind w:left="36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Netbeans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hd w:val="clear" w:color="auto" w:fill="FFFFFF"/>
        </w:rPr>
        <w:t>örneği &gt;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WorkerImpl</w:t>
      </w:r>
      <w:proofErr w:type="spellEnd"/>
    </w:p>
    <w:p w14:paraId="5662163C" w14:textId="77777777" w:rsidR="008B7299" w:rsidRDefault="008B7299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5839B4A2" w14:textId="77777777" w:rsidR="008B7299" w:rsidRDefault="008B7299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2948016D" w14:textId="77777777" w:rsidR="008B7299" w:rsidRDefault="008B7299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45670150" w14:textId="77777777" w:rsidR="008874D1" w:rsidRDefault="008874D1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69B5EC2F" w14:textId="77777777" w:rsidR="008874D1" w:rsidRDefault="008874D1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4DA96540" w14:textId="77777777" w:rsidR="008874D1" w:rsidRDefault="008874D1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2B58177D" w14:textId="77777777" w:rsidR="008874D1" w:rsidRDefault="008874D1" w:rsidP="008B7299">
      <w:pPr>
        <w:ind w:left="360"/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14:paraId="1C84967C" w14:textId="769E20AA" w:rsidR="008B7299" w:rsidRDefault="008B7299" w:rsidP="008B7299">
      <w:pPr>
        <w:ind w:left="36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lastRenderedPageBreak/>
        <w:t>Dependency</w:t>
      </w:r>
      <w:proofErr w:type="spellEnd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>Inversion</w:t>
      </w:r>
      <w:proofErr w:type="spellEnd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>Principle</w:t>
      </w:r>
      <w:proofErr w:type="spellEnd"/>
      <w:r>
        <w:rPr>
          <w:rStyle w:val="Gl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: </w:t>
      </w:r>
      <w:r w:rsidRPr="008B7299">
        <w:rPr>
          <w:rFonts w:cstheme="minorHAnsi"/>
          <w:color w:val="333333"/>
          <w:shd w:val="clear" w:color="auto" w:fill="FFFFFF"/>
        </w:rPr>
        <w:t xml:space="preserve">Bağımlılığın ters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çevirilmesi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ilkesine göre üst seviye sınıflar, modüller,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methodlar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vs. alt seviyeli sınıflara bağımlı olmamalıdır. Alt sınıflarda yapılan değişiklikler üst sınıfları etkilememelidir.</w:t>
      </w:r>
    </w:p>
    <w:p w14:paraId="336823CD" w14:textId="4A6B7EE0" w:rsidR="008B7299" w:rsidRDefault="008B7299" w:rsidP="008B7299">
      <w:pPr>
        <w:ind w:left="360"/>
        <w:jc w:val="center"/>
        <w:rPr>
          <w:rFonts w:cstheme="minorHAnsi"/>
        </w:rPr>
      </w:pPr>
      <w:r>
        <w:rPr>
          <w:rStyle w:val="Gl"/>
          <w:rFonts w:ascii="Source Sans Pro" w:hAnsi="Source Sans Pro"/>
          <w:b w:val="0"/>
          <w:bCs w:val="0"/>
          <w:noProof/>
          <w:color w:val="333333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7FF60B4D" wp14:editId="42FA7641">
            <wp:extent cx="2505351" cy="16065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85" cy="16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45D6" w14:textId="77777777" w:rsidR="008B7299" w:rsidRPr="008B7299" w:rsidRDefault="008B7299" w:rsidP="008B729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lang w:eastAsia="tr-TR"/>
        </w:rPr>
      </w:pPr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Oluşturduğum örnekte üst sınıf olan 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Encryption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, alt sınıfları olan 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XMLReader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ve 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TextReader’dan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belirli bir formatta dönen veriyi şifrelemektedir. Reader sınıfları birer nesne olarak 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Encryption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sınıfının içinde kullanılmakta/bağımlı olarak çalışmaktadır. Alt sınıf olan Reader sınıflarından birini uygulama dışında tuttuğumuz anda 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Encryption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sınıfı hata verecektir. Reader sınıflarının 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ReadAll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methodlarında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yapacağımız bir kod değişikliği </w:t>
      </w:r>
      <w:proofErr w:type="spellStart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Encryption</w:t>
      </w:r>
      <w:proofErr w:type="spellEnd"/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 xml:space="preserve"> sınıfının işlevselliğini/kurgusunu rahatlıkla bozabilecektir.</w:t>
      </w:r>
    </w:p>
    <w:p w14:paraId="3A31DE3C" w14:textId="77777777" w:rsidR="008B7299" w:rsidRPr="008B7299" w:rsidRDefault="008B7299" w:rsidP="008B729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lang w:eastAsia="tr-TR"/>
        </w:rPr>
      </w:pPr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 </w:t>
      </w:r>
    </w:p>
    <w:p w14:paraId="2627862E" w14:textId="77777777" w:rsidR="008B7299" w:rsidRPr="008B7299" w:rsidRDefault="008B7299" w:rsidP="008B729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lang w:eastAsia="tr-TR"/>
        </w:rPr>
      </w:pPr>
      <w:r w:rsidRPr="008B7299">
        <w:rPr>
          <w:rFonts w:eastAsia="Times New Roman" w:cstheme="minorHAnsi"/>
          <w:color w:val="333333"/>
          <w:bdr w:val="none" w:sz="0" w:space="0" w:color="auto" w:frame="1"/>
          <w:lang w:eastAsia="tr-TR"/>
        </w:rPr>
        <w:t>Burada, üst sınıfın alt sınıflara olan bağımlılığı nasıl ters çevirebiliriz? Örneğini verdiğimde ters çevirmekten neyi kast ettiğimizi daha rahat anlayabileceğiz.</w:t>
      </w:r>
    </w:p>
    <w:p w14:paraId="18EF2DC5" w14:textId="38FD7F93" w:rsidR="008B7299" w:rsidRDefault="008B7299" w:rsidP="008B7299">
      <w:pPr>
        <w:ind w:left="360"/>
        <w:rPr>
          <w:rFonts w:cstheme="minorHAnsi"/>
        </w:rPr>
      </w:pPr>
    </w:p>
    <w:p w14:paraId="7013FAB9" w14:textId="64EDCB5A" w:rsidR="008B7299" w:rsidRDefault="008B7299" w:rsidP="008B7299">
      <w:pPr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9C4958" wp14:editId="36C955D0">
            <wp:extent cx="4042879" cy="11309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17" cy="113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1DC8" w14:textId="10AC714C" w:rsidR="008B7299" w:rsidRDefault="008B7299" w:rsidP="008B7299">
      <w:pPr>
        <w:ind w:left="360"/>
        <w:rPr>
          <w:rFonts w:cstheme="minorHAnsi"/>
          <w:color w:val="333333"/>
          <w:shd w:val="clear" w:color="auto" w:fill="FFFFFF"/>
        </w:rPr>
      </w:pPr>
      <w:r w:rsidRPr="008B7299">
        <w:rPr>
          <w:rFonts w:cstheme="minorHAnsi"/>
          <w:color w:val="333333"/>
          <w:shd w:val="clear" w:color="auto" w:fill="FFFFFF"/>
        </w:rPr>
        <w:t>Yeni oluşturmuş olduğumuz yapıda, 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Encryption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sınıfının 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XMLReader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ve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TextReader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sınıflarına olan bağımlılığı, araya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interface’i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koyularak ters çevrilmiştir. Alt seviyeli olan Reader sınıfları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interface’ine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bağımlı durumdadır ve içlerinde yapılan değişiklikler 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Encryption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 sınıfını kesinlikle etkilemeyecektir.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interface’ini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implemente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edecek 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FileReader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 xml:space="preserve"> gibi bir sınıf, </w:t>
      </w:r>
      <w:proofErr w:type="spellStart"/>
      <w:r w:rsidRPr="008B7299">
        <w:rPr>
          <w:rFonts w:cstheme="minorHAnsi"/>
          <w:color w:val="333333"/>
          <w:shd w:val="clear" w:color="auto" w:fill="FFFFFF"/>
        </w:rPr>
        <w:t>Encryption</w:t>
      </w:r>
      <w:proofErr w:type="spellEnd"/>
      <w:r w:rsidRPr="008B7299">
        <w:rPr>
          <w:rFonts w:cstheme="minorHAnsi"/>
          <w:color w:val="333333"/>
          <w:shd w:val="clear" w:color="auto" w:fill="FFFFFF"/>
        </w:rPr>
        <w:t> üzerinde hiçbir değişiklik yapılmadan kullanılabileceği bir tasarıma da uygun hale gelmiştir.</w:t>
      </w:r>
    </w:p>
    <w:p w14:paraId="42832DAD" w14:textId="23EA5F94" w:rsidR="008B7299" w:rsidRDefault="00381F15" w:rsidP="008B7299">
      <w:pPr>
        <w:ind w:left="36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Netbeans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hd w:val="clear" w:color="auto" w:fill="FFFFFF"/>
        </w:rPr>
        <w:t>Örnek &gt;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81F15">
        <w:rPr>
          <w:rFonts w:cstheme="minorHAnsi"/>
          <w:color w:val="333333"/>
          <w:shd w:val="clear" w:color="auto" w:fill="FFFFFF"/>
        </w:rPr>
        <w:t>PostgreSQLDatabaseService</w:t>
      </w:r>
      <w:proofErr w:type="spellEnd"/>
    </w:p>
    <w:p w14:paraId="716168A9" w14:textId="40F90891" w:rsidR="00F24A35" w:rsidRDefault="00F24A35" w:rsidP="008B7299">
      <w:pPr>
        <w:ind w:left="360"/>
        <w:rPr>
          <w:rFonts w:cstheme="minorHAnsi"/>
          <w:color w:val="333333"/>
          <w:shd w:val="clear" w:color="auto" w:fill="FFFFFF"/>
        </w:rPr>
      </w:pPr>
    </w:p>
    <w:p w14:paraId="2CCA6F2E" w14:textId="12AB8A83" w:rsidR="00F24A35" w:rsidRDefault="00F24A35" w:rsidP="008B7299">
      <w:pPr>
        <w:ind w:left="36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Kaynal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hyperlink r:id="rId15" w:history="1">
        <w:r w:rsidR="00CF4926" w:rsidRPr="001827EF">
          <w:rPr>
            <w:rStyle w:val="Kpr"/>
            <w:rFonts w:cstheme="minorHAnsi"/>
            <w:shd w:val="clear" w:color="auto" w:fill="FFFFFF"/>
          </w:rPr>
          <w:t>http://cagataykiziltan.net/solid-prensipleri/</w:t>
        </w:r>
      </w:hyperlink>
    </w:p>
    <w:p w14:paraId="31911680" w14:textId="68346FB9" w:rsidR="00CF4926" w:rsidRDefault="00CF4926" w:rsidP="008B7299">
      <w:pPr>
        <w:ind w:left="360"/>
        <w:rPr>
          <w:rFonts w:cstheme="minorHAnsi"/>
          <w:color w:val="333333"/>
          <w:shd w:val="clear" w:color="auto" w:fill="FFFFFF"/>
        </w:rPr>
      </w:pPr>
    </w:p>
    <w:p w14:paraId="13444525" w14:textId="77777777" w:rsidR="00AB0C4B" w:rsidRDefault="00AB0C4B" w:rsidP="00CF4926">
      <w:pPr>
        <w:ind w:left="360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29AF2F1D" w14:textId="77777777" w:rsidR="00AB0C4B" w:rsidRDefault="00AB0C4B" w:rsidP="00CF4926">
      <w:pPr>
        <w:ind w:left="360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AAFB778" w14:textId="77777777" w:rsidR="00AB0C4B" w:rsidRDefault="00AB0C4B" w:rsidP="00CF4926">
      <w:pPr>
        <w:ind w:left="360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3EAEF089" w14:textId="40AF2874" w:rsidR="00CF4926" w:rsidRPr="00CF4926" w:rsidRDefault="00CF4926" w:rsidP="00CF4926">
      <w:pPr>
        <w:ind w:left="360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r w:rsidRPr="00CF4926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lastRenderedPageBreak/>
        <w:t>Yaratımsal</w:t>
      </w:r>
      <w:proofErr w:type="spellEnd"/>
      <w:r w:rsidRPr="00CF4926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 xml:space="preserve"> Kalıplar</w:t>
      </w:r>
    </w:p>
    <w:p w14:paraId="17384B31" w14:textId="3EAF4A35" w:rsidR="00CF4926" w:rsidRDefault="00CF4926" w:rsidP="00CF4926">
      <w:pPr>
        <w:ind w:left="360"/>
      </w:pPr>
      <w:proofErr w:type="spellStart"/>
      <w:r>
        <w:rPr>
          <w:rFonts w:cstheme="minorHAnsi"/>
          <w:b/>
          <w:bCs/>
          <w:color w:val="333333"/>
          <w:shd w:val="clear" w:color="auto" w:fill="FFFFFF"/>
        </w:rPr>
        <w:t>Singleton</w:t>
      </w:r>
      <w:proofErr w:type="spellEnd"/>
      <w:r>
        <w:rPr>
          <w:rFonts w:cstheme="minorHAnsi"/>
          <w:b/>
          <w:bCs/>
          <w:color w:val="333333"/>
          <w:shd w:val="clear" w:color="auto" w:fill="FFFFFF"/>
        </w:rPr>
        <w:t xml:space="preserve">: </w:t>
      </w:r>
      <w:r>
        <w:rPr>
          <w:rFonts w:cstheme="minorHAnsi"/>
          <w:color w:val="333333"/>
          <w:shd w:val="clear" w:color="auto" w:fill="FFFFFF"/>
        </w:rPr>
        <w:t>Bir sınıftan yalnızca bir tane nesne yaratmak</w:t>
      </w:r>
      <w:r w:rsidR="00FE2A60">
        <w:rPr>
          <w:rFonts w:cstheme="minorHAnsi"/>
          <w:color w:val="333333"/>
          <w:shd w:val="clear" w:color="auto" w:fill="FFFFFF"/>
        </w:rPr>
        <w:t xml:space="preserve">. Bir sınıfın sadece bir tane nesnesinin olduğundan emin ol ve ona global bir erişim noktası sağla. </w:t>
      </w:r>
      <w:r w:rsidR="00FE2A60">
        <w:t>Bir sınıftan bir tane nesne olmasından kasıt ise, herkesin istediği zaman bu sınıfın bir nesnesini oluşturmaya çalışmaması, oluşturamaması, var olan tek nesneyi kullanmasıdır.</w:t>
      </w:r>
    </w:p>
    <w:p w14:paraId="65BEB0EA" w14:textId="62AD309D" w:rsidR="00AB0C4B" w:rsidRDefault="00AB0C4B" w:rsidP="00CF4926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Netbeans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örneği &gt;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AppConfig</w:t>
      </w:r>
      <w:proofErr w:type="spellEnd"/>
    </w:p>
    <w:p w14:paraId="292EE329" w14:textId="06CD537F" w:rsidR="00B26A36" w:rsidRDefault="00B26A36" w:rsidP="00CF4926">
      <w:pPr>
        <w:ind w:left="360"/>
        <w:rPr>
          <w:rFonts w:cstheme="minorHAnsi"/>
        </w:rPr>
      </w:pPr>
    </w:p>
    <w:p w14:paraId="0E08DA13" w14:textId="260FB4C9" w:rsidR="00B26A36" w:rsidRDefault="00B26A36" w:rsidP="00CF4926">
      <w:pPr>
        <w:ind w:left="360"/>
      </w:pPr>
      <w:proofErr w:type="spellStart"/>
      <w:r w:rsidRPr="00B26A36">
        <w:rPr>
          <w:b/>
          <w:bCs/>
        </w:rPr>
        <w:t>Factory</w:t>
      </w:r>
      <w:proofErr w:type="spellEnd"/>
      <w:r w:rsidRPr="00B26A36">
        <w:rPr>
          <w:b/>
          <w:bCs/>
        </w:rPr>
        <w:t xml:space="preserve"> </w:t>
      </w:r>
      <w:proofErr w:type="spellStart"/>
      <w:r w:rsidRPr="00B26A36">
        <w:rPr>
          <w:b/>
          <w:bCs/>
        </w:rPr>
        <w:t>Method</w:t>
      </w:r>
      <w:proofErr w:type="spellEnd"/>
      <w:r w:rsidRPr="00B26A3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Bir nesne yaratmak için bir </w:t>
      </w:r>
      <w:proofErr w:type="spellStart"/>
      <w:r>
        <w:t>arayüz</w:t>
      </w:r>
      <w:proofErr w:type="spellEnd"/>
      <w:r>
        <w:t xml:space="preserve"> tanımla, fakat hangi sınıfın nesnesinin oluşturulacağına alt sınıflar karar versin.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bir sınıfın nesne oluşturmasını alt sınıflarına ötelenmesine izin verir.</w:t>
      </w:r>
    </w:p>
    <w:p w14:paraId="43975165" w14:textId="53C20FFB" w:rsidR="00B26A36" w:rsidRDefault="00B26A36" w:rsidP="00B26A36">
      <w:pPr>
        <w:ind w:left="360"/>
        <w:jc w:val="center"/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68A2EAD9" wp14:editId="178A92C3">
            <wp:extent cx="2621632" cy="1870539"/>
            <wp:effectExtent l="0" t="0" r="762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52" cy="18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6992BDE" wp14:editId="0541402B">
            <wp:extent cx="2721335" cy="1801495"/>
            <wp:effectExtent l="0" t="0" r="3175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87" cy="18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E287" w14:textId="52561392" w:rsidR="00B26A36" w:rsidRDefault="00B26A36" w:rsidP="00B26A36">
      <w:pPr>
        <w:ind w:left="360"/>
      </w:pPr>
      <w:r>
        <w:t xml:space="preserve">Burada bir diğer önemli nokta da, nesne oluşturmak için gerekli durum bilgisinin olabildiğince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metodunda oluşturması ya da bu metot tarafından elde edilmesidir. Yani karmaşık nesneleri oluşturmak için gerekli parametrelerinin olabildiğince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metodu tarafından temin edilmesi tercih edilmelidir. Bu durumda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metoduna parametre geçmeye gerek kalmayabilir ya da daha az geçilir.</w:t>
      </w:r>
    </w:p>
    <w:p w14:paraId="4B39A9BF" w14:textId="27851270" w:rsidR="00696354" w:rsidRDefault="00696354" w:rsidP="00B26A36">
      <w:pPr>
        <w:ind w:left="360"/>
      </w:pPr>
    </w:p>
    <w:p w14:paraId="372113E0" w14:textId="603B7E79" w:rsidR="00696354" w:rsidRDefault="00696354" w:rsidP="00B26A36">
      <w:pPr>
        <w:ind w:left="360"/>
      </w:pPr>
      <w:proofErr w:type="spellStart"/>
      <w:r>
        <w:t>Netbeans</w:t>
      </w:r>
      <w:proofErr w:type="spellEnd"/>
      <w:r>
        <w:t xml:space="preserve"> </w:t>
      </w:r>
      <w:proofErr w:type="gramStart"/>
      <w:r>
        <w:t>Örneği &gt;</w:t>
      </w:r>
      <w:proofErr w:type="gramEnd"/>
      <w:r>
        <w:t xml:space="preserve"> </w:t>
      </w:r>
      <w:r w:rsidRPr="00696354">
        <w:t>Client</w:t>
      </w:r>
    </w:p>
    <w:p w14:paraId="656FCF95" w14:textId="0D7B68FD" w:rsidR="00BF7125" w:rsidRDefault="00BF7125" w:rsidP="00B26A36">
      <w:pPr>
        <w:ind w:left="360"/>
      </w:pPr>
    </w:p>
    <w:p w14:paraId="52776DED" w14:textId="4AC109E5" w:rsidR="00BF7125" w:rsidRDefault="00BF7125" w:rsidP="00B26A36">
      <w:pPr>
        <w:ind w:left="360"/>
      </w:pPr>
    </w:p>
    <w:p w14:paraId="79A5D002" w14:textId="6929D1FD" w:rsidR="00BF7125" w:rsidRDefault="00BF7125" w:rsidP="00B26A36">
      <w:pPr>
        <w:ind w:left="360"/>
      </w:pPr>
    </w:p>
    <w:p w14:paraId="0469BB18" w14:textId="673B3593" w:rsidR="00BF7125" w:rsidRDefault="00BF7125" w:rsidP="00B26A36">
      <w:pPr>
        <w:ind w:left="360"/>
      </w:pPr>
    </w:p>
    <w:p w14:paraId="65832889" w14:textId="73B6EB54" w:rsidR="00BF7125" w:rsidRDefault="00BF7125" w:rsidP="00B26A36">
      <w:pPr>
        <w:ind w:left="360"/>
      </w:pPr>
    </w:p>
    <w:p w14:paraId="4B6EF45E" w14:textId="77777777" w:rsidR="00BF7125" w:rsidRDefault="00BF7125" w:rsidP="00B26A36">
      <w:pPr>
        <w:ind w:left="360"/>
      </w:pPr>
    </w:p>
    <w:p w14:paraId="5958320D" w14:textId="77777777" w:rsidR="00696354" w:rsidRPr="00B26A36" w:rsidRDefault="00696354" w:rsidP="00B26A36">
      <w:pPr>
        <w:ind w:left="360"/>
        <w:rPr>
          <w:rFonts w:cstheme="minorHAnsi"/>
        </w:rPr>
      </w:pPr>
    </w:p>
    <w:sectPr w:rsidR="00696354" w:rsidRPr="00B26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0BBF"/>
    <w:multiLevelType w:val="hybridMultilevel"/>
    <w:tmpl w:val="4162C978"/>
    <w:lvl w:ilvl="0" w:tplc="F218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38"/>
    <w:rsid w:val="001633D1"/>
    <w:rsid w:val="001917D7"/>
    <w:rsid w:val="00236BDD"/>
    <w:rsid w:val="002727BC"/>
    <w:rsid w:val="00381F15"/>
    <w:rsid w:val="0060640B"/>
    <w:rsid w:val="00696354"/>
    <w:rsid w:val="00795A8C"/>
    <w:rsid w:val="008874D1"/>
    <w:rsid w:val="008A3E89"/>
    <w:rsid w:val="008B7299"/>
    <w:rsid w:val="008F5D38"/>
    <w:rsid w:val="009407D4"/>
    <w:rsid w:val="00970581"/>
    <w:rsid w:val="009B08EB"/>
    <w:rsid w:val="009E292C"/>
    <w:rsid w:val="00A56B55"/>
    <w:rsid w:val="00AB0C4B"/>
    <w:rsid w:val="00B26A36"/>
    <w:rsid w:val="00BF7125"/>
    <w:rsid w:val="00CF4926"/>
    <w:rsid w:val="00DA29E1"/>
    <w:rsid w:val="00DD0B43"/>
    <w:rsid w:val="00E348AD"/>
    <w:rsid w:val="00E71707"/>
    <w:rsid w:val="00F24A35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D332"/>
  <w15:chartTrackingRefBased/>
  <w15:docId w15:val="{AA934AA9-AB23-4D34-8DD5-81A7B6FD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29E1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D0B43"/>
    <w:rPr>
      <w:b/>
      <w:bCs/>
    </w:rPr>
  </w:style>
  <w:style w:type="character" w:customStyle="1" w:styleId="hljs-title">
    <w:name w:val="hljs-title"/>
    <w:basedOn w:val="VarsaylanParagrafYazTipi"/>
    <w:rsid w:val="009B08EB"/>
  </w:style>
  <w:style w:type="paragraph" w:styleId="NormalWeb">
    <w:name w:val="Normal (Web)"/>
    <w:basedOn w:val="Normal"/>
    <w:uiPriority w:val="99"/>
    <w:unhideWhenUsed/>
    <w:rsid w:val="009E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CF49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492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F7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cagataykiziltan.net/solid-prensipleri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çetin erçelik</dc:creator>
  <cp:keywords/>
  <dc:description/>
  <cp:lastModifiedBy>çetin erçelik</cp:lastModifiedBy>
  <cp:revision>11</cp:revision>
  <dcterms:created xsi:type="dcterms:W3CDTF">2023-12-05T19:33:00Z</dcterms:created>
  <dcterms:modified xsi:type="dcterms:W3CDTF">2023-12-07T05:51:00Z</dcterms:modified>
</cp:coreProperties>
</file>