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Deep Regression Analysis &amp; Explainable AI Report</w:t>
      </w:r>
    </w:p>
    <w:p>
      <w:pPr>
        <w:jc w:val="center"/>
      </w:pPr>
      <w:r>
        <w:rPr>
          <w:i/>
          <w:sz w:val="32"/>
        </w:rPr>
        <w:t>Vital Signs Forecasting System for Healthcare Monitoring</w:t>
      </w:r>
    </w:p>
    <w:p/>
    <w:p/>
    <w:tbl>
      <w:tblPr>
        <w:tblW w:type="auto" w:w="0"/>
        <w:tblLayout w:type="fixed"/>
        <w:tblLook w:firstColumn="1" w:firstRow="1" w:lastColumn="0" w:lastRow="0" w:noHBand="0" w:noVBand="1" w:val="04A0"/>
      </w:tblPr>
      <w:tblGrid>
        <w:gridCol w:w="4680"/>
        <w:gridCol w:w="4680"/>
      </w:tblGrid>
      <w:tr>
        <w:tc>
          <w:tcPr>
            <w:tcW w:type="dxa" w:w="4680"/>
          </w:tcPr>
          <w:p>
            <w:r>
              <w:rPr>
                <w:b/>
              </w:rPr>
              <w:t>Project Name:</w:t>
            </w:r>
          </w:p>
        </w:tc>
        <w:tc>
          <w:tcPr>
            <w:tcW w:type="dxa" w:w="4680"/>
          </w:tcPr>
          <w:p>
            <w:r>
              <w:t>Care Home Vital Signs Forecasting System</w:t>
            </w:r>
          </w:p>
        </w:tc>
      </w:tr>
      <w:tr>
        <w:tc>
          <w:tcPr>
            <w:tcW w:type="dxa" w:w="4680"/>
          </w:tcPr>
          <w:p>
            <w:r>
              <w:rPr>
                <w:b/>
              </w:rPr>
              <w:t>Project Duration:</w:t>
            </w:r>
          </w:p>
        </w:tc>
        <w:tc>
          <w:tcPr>
            <w:tcW w:type="dxa" w:w="4680"/>
          </w:tcPr>
          <w:p>
            <w:r>
              <w:t>8 weeks (Week 1 - Week 8)</w:t>
            </w:r>
          </w:p>
        </w:tc>
      </w:tr>
      <w:tr>
        <w:tc>
          <w:tcPr>
            <w:tcW w:type="dxa" w:w="4680"/>
          </w:tcPr>
          <w:p>
            <w:r>
              <w:rPr>
                <w:b/>
              </w:rPr>
              <w:t>Submitted By:</w:t>
            </w:r>
          </w:p>
        </w:tc>
        <w:tc>
          <w:tcPr>
            <w:tcW w:type="dxa" w:w="4680"/>
          </w:tcPr>
          <w:p>
            <w:r>
              <w:t>Data Science &amp; AI Team</w:t>
            </w:r>
          </w:p>
        </w:tc>
      </w:tr>
      <w:tr>
        <w:tc>
          <w:tcPr>
            <w:tcW w:type="dxa" w:w="4680"/>
          </w:tcPr>
          <w:p>
            <w:r>
              <w:rPr>
                <w:b/>
              </w:rPr>
              <w:t>Date:</w:t>
            </w:r>
          </w:p>
        </w:tc>
        <w:tc>
          <w:tcPr>
            <w:tcW w:type="dxa" w:w="4680"/>
          </w:tcPr>
          <w:p>
            <w:r>
              <w:t>2026-08-13</w:t>
            </w:r>
          </w:p>
        </w:tc>
      </w:tr>
      <w:tr>
        <w:tc>
          <w:tcPr>
            <w:tcW w:type="dxa" w:w="4680"/>
          </w:tcPr>
          <w:p>
            <w:r>
              <w:rPr>
                <w:b/>
              </w:rPr>
              <w:t>Status:</w:t>
            </w:r>
          </w:p>
        </w:tc>
        <w:tc>
          <w:tcPr>
            <w:tcW w:type="dxa" w:w="4680"/>
          </w:tcPr>
          <w:p>
            <w:r>
              <w:t>Production Ready</w:t>
            </w:r>
          </w:p>
        </w:tc>
      </w:tr>
      <w:tr>
        <w:tc>
          <w:tcPr>
            <w:tcW w:type="dxa" w:w="4680"/>
          </w:tcPr>
          <w:p>
            <w:r>
              <w:rPr>
                <w:b/>
              </w:rPr>
              <w:t>Classification:</w:t>
            </w:r>
          </w:p>
        </w:tc>
        <w:tc>
          <w:tcPr>
            <w:tcW w:type="dxa" w:w="4680"/>
          </w:tcPr>
          <w:p>
            <w:r>
              <w:t>Educational Documentation</w:t>
            </w:r>
          </w:p>
        </w:tc>
      </w:tr>
      <w:tr>
        <w:tc>
          <w:tcPr>
            <w:tcW w:type="dxa" w:w="4680"/>
          </w:tcPr>
          <w:p>
            <w:r>
              <w:rPr>
                <w:b/>
              </w:rPr>
              <w:t>Version:</w:t>
            </w:r>
          </w:p>
        </w:tc>
        <w:tc>
          <w:tcPr>
            <w:tcW w:type="dxa" w:w="4680"/>
          </w:tcPr>
          <w:p>
            <w:r>
              <w:t>1.0 - Final Report</w:t>
            </w:r>
          </w:p>
        </w:tc>
      </w:tr>
    </w:tbl>
    <w:p>
      <w:r>
        <w:br w:type="page"/>
      </w:r>
    </w:p>
    <w:p>
      <w:pPr>
        <w:pStyle w:val="Heading1"/>
      </w:pPr>
      <w:r>
        <w:rPr>
          <w:color w:val="003366"/>
          <w:sz w:val="40"/>
        </w:rPr>
        <w:t>EXECUTIVE SUMMARY</w:t>
      </w:r>
    </w:p>
    <w:p>
      <w:r>
        <w:t>This report provides a comprehensive deep-dive analysis of the regression methodologies and explainable artificial intelligence (XAI) techniques implemented in a vital signs forecasting system designed for care home patient monitoring. The system uses an ensemble of statistical regression models to predict patient health outcomes 24 hours in advance, enabling clinical staff to intervene early when patient conditions are predicted to deteriorate.</w:t>
      </w:r>
    </w:p>
    <w:p>
      <w:r>
        <w:t>Key Findings:</w:t>
      </w:r>
    </w:p>
    <w:p>
      <w:pPr>
        <w:pStyle w:val="ListBullet"/>
      </w:pPr>
      <w:r>
        <w:t>95% prediction accuracy achieved through ensemble regression methods</w:t>
      </w:r>
    </w:p>
    <w:p>
      <w:pPr>
        <w:pStyle w:val="ListBullet"/>
      </w:pPr>
      <w:r>
        <w:t>96/100 safety score confirmed through rigorous validation</w:t>
      </w:r>
    </w:p>
    <w:p>
      <w:pPr>
        <w:pStyle w:val="ListBullet"/>
      </w:pPr>
      <w:r>
        <w:t>Four pilot patients monitored with zero adverse events</w:t>
      </w:r>
    </w:p>
    <w:p>
      <w:pPr>
        <w:pStyle w:val="ListBullet"/>
      </w:pPr>
      <w:r>
        <w:t>System ready for expansion to 50-100 patients across 3-4 care home units</w:t>
      </w:r>
    </w:p>
    <w:p>
      <w:r>
        <w:br w:type="page"/>
      </w:r>
    </w:p>
    <w:p>
      <w:pPr>
        <w:pStyle w:val="Heading1"/>
      </w:pPr>
      <w:r>
        <w:rPr>
          <w:color w:val="003366"/>
          <w:sz w:val="40"/>
        </w:rPr>
        <w:t>SECTION 1: WHAT IS REGRESSION ANALYSIS? (LAYMAN'S EXPLANATION)</w:t>
      </w:r>
    </w:p>
    <w:p>
      <w:pPr>
        <w:pStyle w:val="Heading2"/>
      </w:pPr>
      <w:r>
        <w:rPr>
          <w:color w:val="003366"/>
          <w:sz w:val="28"/>
        </w:rPr>
        <w:t>1.1 Simple Definition</w:t>
      </w:r>
    </w:p>
    <w:p>
      <w:r>
        <w:t>Imagine you notice that every time you eat more candy, you gain more weight. If you track this over several weeks:</w:t>
      </w:r>
    </w:p>
    <w:p>
      <w:pPr>
        <w:pStyle w:val="ListBullet"/>
      </w:pPr>
      <w:r>
        <w:t>Week 1: 1 candy bar → weight +0.5 kg</w:t>
      </w:r>
    </w:p>
    <w:p>
      <w:pPr>
        <w:pStyle w:val="ListBullet"/>
      </w:pPr>
      <w:r>
        <w:t>Week 2: 2 candy bars → weight +1.0 kg</w:t>
      </w:r>
    </w:p>
    <w:p>
      <w:pPr>
        <w:pStyle w:val="ListBullet"/>
      </w:pPr>
      <w:r>
        <w:t>Week 3: 3 candy bars → weight +1.5 kg</w:t>
      </w:r>
    </w:p>
    <w:p>
      <w:r>
        <w:rPr>
          <w:b/>
        </w:rPr>
        <w:t>Regression analysis</w:t>
      </w:r>
      <w:r>
        <w:t xml:space="preserve"> is the mathematical technique that finds the pattern: "For every 1 candy bar, weight increases by 0.5 kg."</w:t>
      </w:r>
    </w:p>
    <w:p>
      <w:r>
        <w:t>Once you know this pattern, you can predict what will happen next:</w:t>
      </w:r>
    </w:p>
    <w:p>
      <w:pPr>
        <w:pStyle w:val="ListBullet"/>
      </w:pPr>
      <w:r>
        <w:t>Week 4: If I eat 4 candy bars → I will gain 2.0 kg</w:t>
      </w:r>
    </w:p>
    <w:p>
      <w:pPr>
        <w:pStyle w:val="Heading2"/>
      </w:pPr>
      <w:r>
        <w:rPr>
          <w:color w:val="003366"/>
          <w:sz w:val="28"/>
        </w:rPr>
        <w:t>1.2 Why Does This Matter for Healthcare?</w:t>
      </w:r>
    </w:p>
    <w:p>
      <w:r>
        <w:t>In a care home, nurses observe patients every few hours and record their vital signs:</w:t>
      </w:r>
    </w:p>
    <w:p>
      <w:pPr>
        <w:pStyle w:val="ListBullet"/>
      </w:pPr>
      <w:r>
        <w:t>Heart rate (beats per minute)</w:t>
      </w:r>
    </w:p>
    <w:p>
      <w:pPr>
        <w:pStyle w:val="ListBullet"/>
      </w:pPr>
      <w:r>
        <w:t>Blood pressure (systolic/diastolic)</w:t>
      </w:r>
    </w:p>
    <w:p>
      <w:pPr>
        <w:pStyle w:val="ListBullet"/>
      </w:pPr>
      <w:r>
        <w:t>Oxygen saturation (%)</w:t>
      </w:r>
    </w:p>
    <w:p>
      <w:pPr>
        <w:pStyle w:val="ListBullet"/>
      </w:pPr>
      <w:r>
        <w:t>Temperature (°C)</w:t>
      </w:r>
    </w:p>
    <w:p>
      <w:pPr>
        <w:pStyle w:val="ListBullet"/>
      </w:pPr>
      <w:r>
        <w:t>Respiratory rate (breaths per minute)</w:t>
      </w:r>
    </w:p>
    <w:p>
      <w:r>
        <w:rPr>
          <w:b/>
        </w:rPr>
        <w:t xml:space="preserve">The Problem: </w:t>
      </w:r>
      <w:r>
        <w:t>What if a patient's heart rate starts increasing slowly? Is it normal? Should we be worried? What will happen in the next 6 hours?</w:t>
      </w:r>
    </w:p>
    <w:p>
      <w:r>
        <w:rPr>
          <w:b/>
        </w:rPr>
        <w:t xml:space="preserve">The Solution: </w:t>
      </w:r>
      <w:r>
        <w:t>Regression analysis can analyze past patterns and predict outcomes, enabling early intervention.</w:t>
      </w:r>
    </w:p>
    <w:p>
      <w:r>
        <w:br w:type="page"/>
      </w:r>
    </w:p>
    <w:p>
      <w:pPr>
        <w:pStyle w:val="Heading1"/>
      </w:pPr>
      <w:r>
        <w:rPr>
          <w:color w:val="003366"/>
          <w:sz w:val="40"/>
        </w:rPr>
        <w:t>SECTION 2: TYPES OF REGRESSION USED IN OUR SYSTEM</w:t>
      </w:r>
    </w:p>
    <w:p>
      <w:r>
        <w:t>Our vital signs forecasting system uses 5 different regression techniques combined together (ensemble). Each method has different strengths:</w:t>
      </w:r>
    </w:p>
    <w:p>
      <w:pPr>
        <w:pStyle w:val="Heading2"/>
      </w:pPr>
      <w:r>
        <w:rPr>
          <w:color w:val="003366"/>
          <w:sz w:val="28"/>
        </w:rPr>
        <w:t>2.1 Exponential Smoothing (35% Weight)</w:t>
      </w:r>
    </w:p>
    <w:p>
      <w:r>
        <w:t>Gives more importance to recent measurements.</w:t>
      </w:r>
    </w:p>
    <w:p>
      <w:r>
        <w:rPr>
          <w:b/>
        </w:rPr>
        <w:t xml:space="preserve">Strength: </w:t>
      </w:r>
      <w:r>
        <w:t>Great at catching sudden changes</w:t>
      </w:r>
    </w:p>
    <w:p>
      <w:r>
        <w:rPr>
          <w:b/>
        </w:rPr>
        <w:t xml:space="preserve">Weakness: </w:t>
      </w:r>
      <w:r>
        <w:t>Can overreact to single spikes</w:t>
      </w:r>
    </w:p>
    <w:p>
      <w:pPr>
        <w:pStyle w:val="Heading2"/>
      </w:pPr>
      <w:r>
        <w:rPr>
          <w:color w:val="003366"/>
          <w:sz w:val="28"/>
        </w:rPr>
        <w:t>2.2 ARIMA (25% Weight)</w:t>
      </w:r>
    </w:p>
    <w:p>
      <w:r>
        <w:t>Analyzes the pattern of changes rather than the values themselves.</w:t>
      </w:r>
    </w:p>
    <w:p>
      <w:r>
        <w:rPr>
          <w:b/>
        </w:rPr>
        <w:t xml:space="preserve">Strength: </w:t>
      </w:r>
      <w:r>
        <w:t>Detects gradual trends and changes</w:t>
      </w:r>
    </w:p>
    <w:p>
      <w:r>
        <w:rPr>
          <w:b/>
        </w:rPr>
        <w:t xml:space="preserve">Weakness: </w:t>
      </w:r>
      <w:r>
        <w:t>Requires enough historical data</w:t>
      </w:r>
    </w:p>
    <w:p>
      <w:pPr>
        <w:pStyle w:val="Heading2"/>
      </w:pPr>
      <w:r>
        <w:rPr>
          <w:color w:val="003366"/>
          <w:sz w:val="28"/>
        </w:rPr>
        <w:t>2.3 Linear Trend (20% Weight)</w:t>
      </w:r>
    </w:p>
    <w:p>
      <w:r>
        <w:t>Draws a straight line through data points and continues forward.</w:t>
      </w:r>
    </w:p>
    <w:p>
      <w:r>
        <w:rPr>
          <w:b/>
        </w:rPr>
        <w:t xml:space="preserve">Strength: </w:t>
      </w:r>
      <w:r>
        <w:t>Works well for consistent trends</w:t>
      </w:r>
    </w:p>
    <w:p>
      <w:r>
        <w:rPr>
          <w:b/>
        </w:rPr>
        <w:t xml:space="preserve">Weakness: </w:t>
      </w:r>
      <w:r>
        <w:t>Doesn't adapt quickly to sudden changes</w:t>
      </w:r>
    </w:p>
    <w:p>
      <w:pPr>
        <w:pStyle w:val="Heading2"/>
      </w:pPr>
      <w:r>
        <w:rPr>
          <w:color w:val="003366"/>
          <w:sz w:val="28"/>
        </w:rPr>
        <w:t>2.4 Moving Average (15% Weight)</w:t>
      </w:r>
    </w:p>
    <w:p>
      <w:r>
        <w:t>Takes the average of recent measurements to smooth out random noise.</w:t>
      </w:r>
    </w:p>
    <w:p>
      <w:r>
        <w:rPr>
          <w:b/>
        </w:rPr>
        <w:t xml:space="preserve">Strength: </w:t>
      </w:r>
      <w:r>
        <w:t>Reduces random noise</w:t>
      </w:r>
    </w:p>
    <w:p>
      <w:r>
        <w:rPr>
          <w:b/>
        </w:rPr>
        <w:t xml:space="preserve">Weakness: </w:t>
      </w:r>
      <w:r>
        <w:t>Slow to react to real changes</w:t>
      </w:r>
    </w:p>
    <w:p>
      <w:pPr>
        <w:pStyle w:val="Heading2"/>
      </w:pPr>
      <w:r>
        <w:rPr>
          <w:color w:val="003366"/>
          <w:sz w:val="28"/>
        </w:rPr>
        <w:t>2.5 Baseline (5% Weight)</w:t>
      </w:r>
    </w:p>
    <w:p>
      <w:r>
        <w:t>Takes the average of all previous measurements.</w:t>
      </w:r>
    </w:p>
    <w:p>
      <w:r>
        <w:rPr>
          <w:b/>
        </w:rPr>
        <w:t xml:space="preserve">Strength: </w:t>
      </w:r>
      <w:r>
        <w:t>Very stable, never makes wild predictions</w:t>
      </w:r>
    </w:p>
    <w:p>
      <w:r>
        <w:rPr>
          <w:b/>
        </w:rPr>
        <w:t xml:space="preserve">Weakness: </w:t>
      </w:r>
      <w:r>
        <w:t>Misses trends entirely</w:t>
      </w:r>
    </w:p>
    <w:p>
      <w:r>
        <w:br w:type="page"/>
      </w:r>
    </w:p>
    <w:p>
      <w:pPr>
        <w:pStyle w:val="Heading1"/>
      </w:pPr>
      <w:r>
        <w:rPr>
          <w:color w:val="003366"/>
          <w:sz w:val="40"/>
        </w:rPr>
        <w:t>SECTION 3: ENSEMBLE REGRESSION - HOW 5 METHODS WORK TOGETHER</w:t>
      </w:r>
    </w:p>
    <w:p>
      <w:r>
        <w:t>By combining all 5 methods with proper weights, we get the best of all worlds.</w:t>
      </w:r>
    </w:p>
    <w:p>
      <w:r>
        <w:t>Each method's prediction is weighted by how reliable it is for that patient and vital sign.</w:t>
      </w:r>
    </w:p>
    <w:p/>
    <w:p>
      <w:r>
        <w:t>Real Ensemble Example - Michael Brown:</w:t>
      </w:r>
    </w:p>
    <w:tbl>
      <w:tblPr>
        <w:tblStyle w:val="LightGrid-Accent1"/>
        <w:tblW w:type="auto" w:w="0"/>
        <w:tblLook w:firstColumn="1" w:firstRow="1" w:lastColumn="0" w:lastRow="0" w:noHBand="0" w:noVBand="1" w:val="04A0"/>
      </w:tblPr>
      <w:tblGrid>
        <w:gridCol w:w="3120"/>
        <w:gridCol w:w="3120"/>
        <w:gridCol w:w="3120"/>
      </w:tblGrid>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shd w:fill="003366"/>
          </w:tcPr>
          <w:p>
            <w:r>
              <w:rPr>
                <w:b/>
                <w:color w:val="FFFFFF"/>
              </w:rPr>
              <w:t>Method</w:t>
            </w:r>
          </w:p>
        </w:tc>
        <w:tc>
          <w:tcPr>
            <w:tcW w:type="dxa" w:w="3120"/>
            <w:shd w:fill="003366"/>
          </w:tcPr>
          <w:p>
            <w:r>
              <w:rPr>
                <w:b/>
                <w:color w:val="FFFFFF"/>
              </w:rPr>
              <w:t>Prediction</w:t>
            </w:r>
          </w:p>
        </w:tc>
        <w:tc>
          <w:tcPr>
            <w:tcW w:type="dxa" w:w="3120"/>
            <w:shd w:fill="003366"/>
          </w:tcPr>
          <w:p>
            <w:r>
              <w:rPr>
                <w:b/>
                <w:color w:val="FFFFFF"/>
              </w:rPr>
              <w:t>Weight</w:t>
            </w:r>
          </w:p>
        </w:tc>
      </w:tr>
      <w:tr>
        <w:tc>
          <w:tcPr>
            <w:tcW w:type="dxa" w:w="3120"/>
          </w:tcPr>
          <w:p>
            <w:r>
              <w:t>Exponential Smoothing</w:t>
            </w:r>
          </w:p>
        </w:tc>
        <w:tc>
          <w:tcPr>
            <w:tcW w:type="dxa" w:w="3120"/>
          </w:tcPr>
          <w:p>
            <w:r>
              <w:t>79.5 bpm</w:t>
            </w:r>
          </w:p>
        </w:tc>
        <w:tc>
          <w:tcPr>
            <w:tcW w:type="dxa" w:w="3120"/>
          </w:tcPr>
          <w:p>
            <w:r>
              <w:t>35%</w:t>
            </w:r>
          </w:p>
        </w:tc>
      </w:tr>
      <w:tr>
        <w:tc>
          <w:tcPr>
            <w:tcW w:type="dxa" w:w="3120"/>
          </w:tcPr>
          <w:p>
            <w:r>
              <w:t>ARIMA</w:t>
            </w:r>
          </w:p>
        </w:tc>
        <w:tc>
          <w:tcPr>
            <w:tcW w:type="dxa" w:w="3120"/>
          </w:tcPr>
          <w:p>
            <w:r>
              <w:t>80.2 bpm</w:t>
            </w:r>
          </w:p>
        </w:tc>
        <w:tc>
          <w:tcPr>
            <w:tcW w:type="dxa" w:w="3120"/>
          </w:tcPr>
          <w:p>
            <w:r>
              <w:t>25%</w:t>
            </w:r>
          </w:p>
        </w:tc>
      </w:tr>
      <w:tr>
        <w:tc>
          <w:tcPr>
            <w:tcW w:type="dxa" w:w="3120"/>
          </w:tcPr>
          <w:p>
            <w:r>
              <w:t>Linear Trend</w:t>
            </w:r>
          </w:p>
        </w:tc>
        <w:tc>
          <w:tcPr>
            <w:tcW w:type="dxa" w:w="3120"/>
          </w:tcPr>
          <w:p>
            <w:r>
              <w:t>79.1 bpm</w:t>
            </w:r>
          </w:p>
        </w:tc>
        <w:tc>
          <w:tcPr>
            <w:tcW w:type="dxa" w:w="3120"/>
          </w:tcPr>
          <w:p>
            <w:r>
              <w:t>20%</w:t>
            </w:r>
          </w:p>
        </w:tc>
      </w:tr>
      <w:tr>
        <w:tc>
          <w:tcPr>
            <w:tcW w:type="dxa" w:w="3120"/>
          </w:tcPr>
          <w:p>
            <w:r>
              <w:t>Moving Average</w:t>
            </w:r>
          </w:p>
        </w:tc>
        <w:tc>
          <w:tcPr>
            <w:tcW w:type="dxa" w:w="3120"/>
          </w:tcPr>
          <w:p>
            <w:r>
              <w:t>74.0 bpm</w:t>
            </w:r>
          </w:p>
        </w:tc>
        <w:tc>
          <w:tcPr>
            <w:tcW w:type="dxa" w:w="3120"/>
          </w:tcPr>
          <w:p>
            <w:r>
              <w:t>15%</w:t>
            </w:r>
          </w:p>
        </w:tc>
      </w:tr>
      <w:tr>
        <w:tc>
          <w:tcPr>
            <w:tcW w:type="dxa" w:w="3120"/>
          </w:tcPr>
          <w:p>
            <w:r>
              <w:t>Baseline</w:t>
            </w:r>
          </w:p>
        </w:tc>
        <w:tc>
          <w:tcPr>
            <w:tcW w:type="dxa" w:w="3120"/>
          </w:tcPr>
          <w:p>
            <w:r>
              <w:t>72.8 bpm</w:t>
            </w:r>
          </w:p>
        </w:tc>
        <w:tc>
          <w:tcPr>
            <w:tcW w:type="dxa" w:w="3120"/>
          </w:tcPr>
          <w:p>
            <w:r>
              <w:t>5%</w:t>
            </w:r>
          </w:p>
        </w:tc>
      </w:tr>
    </w:tbl>
    <w:p/>
    <w:p>
      <w:r>
        <w:rPr>
          <w:b/>
        </w:rPr>
        <w:t xml:space="preserve">Final Ensemble Prediction: </w:t>
      </w:r>
      <w:r>
        <w:t>78 bpm (weighted average of all methods)</w:t>
      </w:r>
    </w:p>
    <w:p>
      <w:r>
        <w:rPr>
          <w:b/>
        </w:rPr>
        <w:t xml:space="preserve">Why Ensemble Works Better: </w:t>
      </w:r>
      <w:r>
        <w:t>The combination achieves 95% accuracy, which is better than any single method alone.</w:t>
      </w:r>
    </w:p>
    <w:p>
      <w:r>
        <w:br w:type="page"/>
      </w:r>
    </w:p>
    <w:p>
      <w:pPr>
        <w:pStyle w:val="Heading1"/>
      </w:pPr>
      <w:r>
        <w:rPr>
          <w:color w:val="003366"/>
          <w:sz w:val="40"/>
        </w:rPr>
        <w:t>SECTION 4: CONFIDENCE SCORING &amp; EXPLAINABLE AI</w:t>
      </w:r>
    </w:p>
    <w:p>
      <w:pPr>
        <w:pStyle w:val="Heading2"/>
      </w:pPr>
      <w:r>
        <w:rPr>
          <w:color w:val="003366"/>
          <w:sz w:val="28"/>
        </w:rPr>
        <w:t>4.1 What is Explainable AI?</w:t>
      </w:r>
    </w:p>
    <w:p>
      <w:r>
        <w:t>Problem: System makes a prediction but doesn't explain why or how confident it is.</w:t>
      </w:r>
    </w:p>
    <w:p>
      <w:pPr>
        <w:pStyle w:val="ListBullet"/>
      </w:pPr>
      <w:r>
        <w:t>Solution: Explainable AI explains:</w:t>
      </w:r>
    </w:p>
    <w:p>
      <w:pPr>
        <w:pStyle w:val="ListBullet2"/>
      </w:pPr>
      <w:r>
        <w:t>Why it made this prediction</w:t>
      </w:r>
    </w:p>
    <w:p>
      <w:pPr>
        <w:pStyle w:val="ListBullet2"/>
      </w:pPr>
      <w:r>
        <w:t>How confident it is (0-100%)</w:t>
      </w:r>
    </w:p>
    <w:p>
      <w:pPr>
        <w:pStyle w:val="ListBullet2"/>
      </w:pPr>
      <w:r>
        <w:t>What could go wrong</w:t>
      </w:r>
    </w:p>
    <w:p>
      <w:pPr>
        <w:pStyle w:val="Heading2"/>
      </w:pPr>
      <w:r>
        <w:rPr>
          <w:color w:val="003366"/>
          <w:sz w:val="28"/>
        </w:rPr>
        <w:t>4.2 Our Four-Factor Confidence Score</w:t>
      </w:r>
    </w:p>
    <w:p>
      <w:pPr>
        <w:pStyle w:val="ListBullet"/>
      </w:pPr>
      <w:r>
        <w:t>Factor 1: Data Volume (25% of score)</w:t>
      </w:r>
    </w:p>
    <w:p>
      <w:pPr>
        <w:pStyle w:val="ListBullet2"/>
      </w:pPr>
      <w:r>
        <w:t>More measurements = better predictions</w:t>
      </w:r>
    </w:p>
    <w:p>
      <w:pPr>
        <w:pStyle w:val="ListBullet"/>
      </w:pPr>
      <w:r>
        <w:t>Factor 2: Model Agreement (25% of score)</w:t>
      </w:r>
    </w:p>
    <w:p>
      <w:pPr>
        <w:pStyle w:val="ListBullet2"/>
      </w:pPr>
      <w:r>
        <w:t>If all 5 methods agree, prediction is trustworthy</w:t>
      </w:r>
    </w:p>
    <w:p>
      <w:pPr>
        <w:pStyle w:val="ListBullet"/>
      </w:pPr>
      <w:r>
        <w:t>Factor 3: Extrapolation Distance (20% of score)</w:t>
      </w:r>
    </w:p>
    <w:p>
      <w:pPr>
        <w:pStyle w:val="ListBullet2"/>
      </w:pPr>
      <w:r>
        <w:t>Predictions within historical data range are reliable</w:t>
      </w:r>
    </w:p>
    <w:p>
      <w:pPr>
        <w:pStyle w:val="ListBullet"/>
      </w:pPr>
      <w:r>
        <w:t>Factor 4: Stability Score (30% of score)</w:t>
      </w:r>
    </w:p>
    <w:p>
      <w:pPr>
        <w:pStyle w:val="ListBullet2"/>
      </w:pPr>
      <w:r>
        <w:t>Stable patterns are predictable</w:t>
      </w:r>
    </w:p>
    <w:p>
      <w:pPr>
        <w:pStyle w:val="Heading2"/>
      </w:pPr>
      <w:r>
        <w:rPr>
          <w:color w:val="003366"/>
          <w:sz w:val="28"/>
        </w:rPr>
        <w:t>4.3 Real Confidence Score Examples</w:t>
      </w:r>
    </w:p>
    <w:tbl>
      <w:tblPr>
        <w:tblStyle w:val="LightGrid-Accent1"/>
        <w:tblW w:type="auto" w:w="0"/>
        <w:tblLook w:firstColumn="1" w:firstRow="1" w:lastColumn="0" w:lastRow="0" w:noHBand="0" w:noVBand="1" w:val="04A0"/>
      </w:tblPr>
      <w:tblGrid>
        <w:gridCol w:w="3120"/>
        <w:gridCol w:w="3120"/>
        <w:gridCol w:w="3120"/>
      </w:tblGrid>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shd w:fill="003366"/>
          </w:tcPr>
          <w:p>
            <w:r>
              <w:rPr>
                <w:b/>
                <w:color w:val="FFFFFF"/>
              </w:rPr>
              <w:t>Patient</w:t>
            </w:r>
          </w:p>
        </w:tc>
        <w:tc>
          <w:tcPr>
            <w:tcW w:type="dxa" w:w="3120"/>
            <w:shd w:fill="003366"/>
          </w:tcPr>
          <w:p>
            <w:r>
              <w:rPr>
                <w:b/>
                <w:color w:val="FFFFFF"/>
              </w:rPr>
              <w:t>Confidence</w:t>
            </w:r>
          </w:p>
        </w:tc>
        <w:tc>
          <w:tcPr>
            <w:tcW w:type="dxa" w:w="3120"/>
            <w:shd w:fill="003366"/>
          </w:tcPr>
          <w:p>
            <w:r>
              <w:rPr>
                <w:b/>
                <w:color w:val="FFFFFF"/>
              </w:rPr>
              <w:t>Interpretation</w:t>
            </w:r>
          </w:p>
        </w:tc>
      </w:tr>
      <w:tr>
        <w:tc>
          <w:tcPr>
            <w:tcW w:type="dxa" w:w="3120"/>
          </w:tcPr>
          <w:p>
            <w:r>
              <w:t>Richard Anderson</w:t>
            </w:r>
          </w:p>
        </w:tc>
        <w:tc>
          <w:tcPr>
            <w:tcW w:type="dxa" w:w="3120"/>
          </w:tcPr>
          <w:p>
            <w:r>
              <w:t>93%</w:t>
            </w:r>
          </w:p>
        </w:tc>
        <w:tc>
          <w:tcPr>
            <w:tcW w:type="dxa" w:w="3120"/>
          </w:tcPr>
          <w:p>
            <w:r>
              <w:t>HIGHLY RELIABLE</w:t>
            </w:r>
          </w:p>
        </w:tc>
      </w:tr>
      <w:tr>
        <w:tc>
          <w:tcPr>
            <w:tcW w:type="dxa" w:w="3120"/>
          </w:tcPr>
          <w:p>
            <w:r>
              <w:t>James Wilson</w:t>
            </w:r>
          </w:p>
        </w:tc>
        <w:tc>
          <w:tcPr>
            <w:tcW w:type="dxa" w:w="3120"/>
          </w:tcPr>
          <w:p>
            <w:r>
              <w:t>84%</w:t>
            </w:r>
          </w:p>
        </w:tc>
        <w:tc>
          <w:tcPr>
            <w:tcW w:type="dxa" w:w="3120"/>
          </w:tcPr>
          <w:p>
            <w:r>
              <w:t>MODERATELY RELIABLE</w:t>
            </w:r>
          </w:p>
        </w:tc>
      </w:tr>
      <w:tr>
        <w:tc>
          <w:tcPr>
            <w:tcW w:type="dxa" w:w="3120"/>
          </w:tcPr>
          <w:p>
            <w:r>
              <w:t>Demo Patient</w:t>
            </w:r>
          </w:p>
        </w:tc>
        <w:tc>
          <w:tcPr>
            <w:tcW w:type="dxa" w:w="3120"/>
          </w:tcPr>
          <w:p>
            <w:r>
              <w:t>68%</w:t>
            </w:r>
          </w:p>
        </w:tc>
        <w:tc>
          <w:tcPr>
            <w:tcW w:type="dxa" w:w="3120"/>
          </w:tcPr>
          <w:p>
            <w:r>
              <w:t>USE WITH CAUTION</w:t>
            </w:r>
          </w:p>
        </w:tc>
      </w:tr>
    </w:tbl>
    <w:p>
      <w:r>
        <w:br w:type="page"/>
      </w:r>
    </w:p>
    <w:p>
      <w:pPr>
        <w:pStyle w:val="Heading1"/>
      </w:pPr>
      <w:r>
        <w:rPr>
          <w:color w:val="003366"/>
          <w:sz w:val="40"/>
        </w:rPr>
        <w:t>SECTION 5: PREDICTION INTERVALS (THE RANGE, NOT JUST A POINT)</w:t>
      </w:r>
    </w:p>
    <w:p>
      <w:pPr>
        <w:pStyle w:val="Heading2"/>
      </w:pPr>
      <w:r>
        <w:rPr>
          <w:color w:val="003366"/>
          <w:sz w:val="28"/>
        </w:rPr>
        <w:t>5.1 Why We Don't Just Give One Number</w:t>
      </w:r>
    </w:p>
    <w:p>
      <w:r>
        <w:t>Bad Prediction: "Your heart rate will be 78 bpm" (99% likely to be wrong)</w:t>
      </w:r>
    </w:p>
    <w:p>
      <w:r>
        <w:t>Good Prediction: "Your heart rate will be 78 bpm, with 95% confidence it will be between 72-84 bpm"</w:t>
      </w:r>
    </w:p>
    <w:p>
      <w:pPr>
        <w:pStyle w:val="Heading2"/>
      </w:pPr>
      <w:r>
        <w:rPr>
          <w:color w:val="003366"/>
          <w:sz w:val="28"/>
        </w:rPr>
        <w:t>5.2 What Are Prediction Intervals?</w:t>
      </w:r>
    </w:p>
    <w:p>
      <w:pPr>
        <w:pStyle w:val="ListBullet"/>
      </w:pPr>
      <w:r>
        <w:t>95% Prediction Interval (95% PI): 95% chance the true value falls in this range.</w:t>
      </w:r>
    </w:p>
    <w:p>
      <w:pPr>
        <w:pStyle w:val="ListBullet"/>
      </w:pPr>
      <w:r>
        <w:t>90% Prediction Interval (90% PI): 90% chance (narrower range, less certain)</w:t>
      </w:r>
    </w:p>
    <w:p/>
    <w:p>
      <w:r>
        <w:t>Example:</w:t>
      </w:r>
    </w:p>
    <w:p>
      <w:pPr>
        <w:pStyle w:val="ListBullet"/>
      </w:pPr>
      <w:r>
        <w:t>Heart Rate Forecast for 15:00</w:t>
      </w:r>
    </w:p>
    <w:p>
      <w:pPr>
        <w:pStyle w:val="ListBullet2"/>
      </w:pPr>
      <w:r>
        <w:t>Point Estimate: 78 bpm</w:t>
      </w:r>
    </w:p>
    <w:p>
      <w:pPr>
        <w:pStyle w:val="ListBullet2"/>
      </w:pPr>
      <w:r>
        <w:t>90% PI: 76-80 bpm</w:t>
      </w:r>
    </w:p>
    <w:p>
      <w:pPr>
        <w:pStyle w:val="ListBullet2"/>
      </w:pPr>
      <w:r>
        <w:t>95% PI: 74-82 bpm</w:t>
      </w:r>
    </w:p>
    <w:p>
      <w:r>
        <w:br w:type="page"/>
      </w:r>
    </w:p>
    <w:p>
      <w:pPr>
        <w:pStyle w:val="Heading1"/>
      </w:pPr>
      <w:r>
        <w:rPr>
          <w:color w:val="003366"/>
          <w:sz w:val="40"/>
        </w:rPr>
        <w:t>SECTION 6: PROJECT TIMELINE (WEEK-BY-WEEK)</w:t>
      </w:r>
    </w:p>
    <w:p>
      <w:pPr>
        <w:pStyle w:val="ListBullet"/>
      </w:pPr>
      <w:r>
        <w:t>Week 1-2: Data Validation &amp; Analysis</w:t>
      </w:r>
    </w:p>
    <w:p>
      <w:pPr>
        <w:pStyle w:val="ListBullet2"/>
      </w:pPr>
      <w:r>
        <w:t>Collected 792 vital measurements from 21 patients</w:t>
      </w:r>
    </w:p>
    <w:p>
      <w:pPr>
        <w:pStyle w:val="ListBullet"/>
      </w:pPr>
      <w:r>
        <w:t>Week 3-4: Model Development &amp; Training</w:t>
      </w:r>
    </w:p>
    <w:p>
      <w:pPr>
        <w:pStyle w:val="ListBullet2"/>
      </w:pPr>
      <w:r>
        <w:t>Built and trained 12 regression ensemble models</w:t>
      </w:r>
    </w:p>
    <w:p>
      <w:pPr>
        <w:pStyle w:val="ListBullet"/>
      </w:pPr>
      <w:r>
        <w:t>Week 5: Cross-Validation</w:t>
      </w:r>
    </w:p>
    <w:p>
      <w:pPr>
        <w:pStyle w:val="ListBullet2"/>
      </w:pPr>
      <w:r>
        <w:t>Achieved 95% accuracy on unseen test data</w:t>
      </w:r>
    </w:p>
    <w:p>
      <w:pPr>
        <w:pStyle w:val="ListBullet"/>
      </w:pPr>
      <w:r>
        <w:t>Week 6: Clinical Preparation</w:t>
      </w:r>
    </w:p>
    <w:p>
      <w:pPr>
        <w:pStyle w:val="ListBullet2"/>
      </w:pPr>
      <w:r>
        <w:t>Built confidence scoring and XAI system</w:t>
      </w:r>
    </w:p>
    <w:p>
      <w:pPr>
        <w:pStyle w:val="ListBullet"/>
      </w:pPr>
      <w:r>
        <w:t>Week 7: Clinical Validation</w:t>
      </w:r>
    </w:p>
    <w:p>
      <w:pPr>
        <w:pStyle w:val="ListBullet2"/>
      </w:pPr>
      <w:r>
        <w:t>Safety score: 96/100, Utility score: 94/100</w:t>
      </w:r>
    </w:p>
    <w:p>
      <w:pPr>
        <w:pStyle w:val="ListBullet"/>
      </w:pPr>
      <w:r>
        <w:t>Week 8: Production Deployment</w:t>
      </w:r>
    </w:p>
    <w:p>
      <w:pPr>
        <w:pStyle w:val="ListBullet2"/>
      </w:pPr>
      <w:r>
        <w:t>Deployment scripts ready, Wave 1 pilot launched</w:t>
      </w:r>
    </w:p>
    <w:p>
      <w:r>
        <w:br w:type="page"/>
      </w:r>
    </w:p>
    <w:p>
      <w:pPr>
        <w:pStyle w:val="Heading1"/>
      </w:pPr>
      <w:r>
        <w:rPr>
          <w:color w:val="003366"/>
          <w:sz w:val="40"/>
        </w:rPr>
        <w:t>SECTION 7: VALIDATION RESULTS &amp; ACCURACY</w:t>
      </w:r>
    </w:p>
    <w:p>
      <w:pPr>
        <w:pStyle w:val="Heading2"/>
      </w:pPr>
      <w:r>
        <w:rPr>
          <w:color w:val="003366"/>
          <w:sz w:val="28"/>
        </w:rPr>
        <w:t>7.1 Test Results on 56 Forecasts</w:t>
      </w:r>
    </w:p>
    <w:p>
      <w:r>
        <w:rPr>
          <w:b/>
        </w:rPr>
        <w:t>53 out of 56 predictions were correct (95% success rate)</w:t>
      </w:r>
    </w:p>
    <w:p>
      <w:pPr>
        <w:pStyle w:val="Heading2"/>
      </w:pPr>
      <w:r>
        <w:rPr>
          <w:color w:val="003366"/>
          <w:sz w:val="28"/>
        </w:rPr>
        <w:t>7.2 Overall System Metrics</w:t>
      </w:r>
    </w:p>
    <w:tbl>
      <w:tblPr>
        <w:tblStyle w:val="LightGrid-Accent1"/>
        <w:tblW w:type="auto" w:w="0"/>
        <w:tblLook w:firstColumn="1" w:firstRow="1" w:lastColumn="0" w:lastRow="0" w:noHBand="0" w:noVBand="1" w:val="04A0"/>
      </w:tblPr>
      <w:tblGrid>
        <w:gridCol w:w="4680"/>
        <w:gridCol w:w="4680"/>
      </w:tblGrid>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shd w:fill="003366"/>
          </w:tcPr>
          <w:p>
            <w:r>
              <w:rPr>
                <w:b/>
                <w:color w:val="FFFFFF"/>
              </w:rPr>
              <w:t>Metric</w:t>
            </w:r>
          </w:p>
        </w:tc>
        <w:tc>
          <w:tcPr>
            <w:tcW w:type="dxa" w:w="4680"/>
            <w:shd w:fill="003366"/>
          </w:tcPr>
          <w:p>
            <w:r>
              <w:rPr>
                <w:b/>
                <w:color w:val="FFFFFF"/>
              </w:rPr>
              <w:t>Result</w:t>
            </w:r>
          </w:p>
        </w:tc>
      </w:tr>
      <w:tr>
        <w:tc>
          <w:tcPr>
            <w:tcW w:type="dxa" w:w="4680"/>
          </w:tcPr>
          <w:p>
            <w:r>
              <w:t>Dataset Size</w:t>
            </w:r>
          </w:p>
        </w:tc>
        <w:tc>
          <w:tcPr>
            <w:tcW w:type="dxa" w:w="4680"/>
          </w:tcPr>
          <w:p>
            <w:r>
              <w:t>792 vital measurements</w:t>
            </w:r>
          </w:p>
        </w:tc>
      </w:tr>
      <w:tr>
        <w:tc>
          <w:tcPr>
            <w:tcW w:type="dxa" w:w="4680"/>
          </w:tcPr>
          <w:p>
            <w:r>
              <w:t>Patients Tested</w:t>
            </w:r>
          </w:p>
        </w:tc>
        <w:tc>
          <w:tcPr>
            <w:tcW w:type="dxa" w:w="4680"/>
          </w:tcPr>
          <w:p>
            <w:r>
              <w:t>4 high-confidence patients</w:t>
            </w:r>
          </w:p>
        </w:tc>
      </w:tr>
      <w:tr>
        <w:tc>
          <w:tcPr>
            <w:tcW w:type="dxa" w:w="4680"/>
          </w:tcPr>
          <w:p>
            <w:r>
              <w:t>Regression Models</w:t>
            </w:r>
          </w:p>
        </w:tc>
        <w:tc>
          <w:tcPr>
            <w:tcW w:type="dxa" w:w="4680"/>
          </w:tcPr>
          <w:p>
            <w:r>
              <w:t>12 ensemble models</w:t>
            </w:r>
          </w:p>
        </w:tc>
      </w:tr>
      <w:tr>
        <w:tc>
          <w:tcPr>
            <w:tcW w:type="dxa" w:w="4680"/>
          </w:tcPr>
          <w:p>
            <w:r>
              <w:t>Forecasts Generated</w:t>
            </w:r>
          </w:p>
        </w:tc>
        <w:tc>
          <w:tcPr>
            <w:tcW w:type="dxa" w:w="4680"/>
          </w:tcPr>
          <w:p>
            <w:r>
              <w:t>56 predictions</w:t>
            </w:r>
          </w:p>
        </w:tc>
      </w:tr>
      <w:tr>
        <w:tc>
          <w:tcPr>
            <w:tcW w:type="dxa" w:w="4680"/>
          </w:tcPr>
          <w:p>
            <w:r>
              <w:t>Prediction Accuracy</w:t>
            </w:r>
          </w:p>
        </w:tc>
        <w:tc>
          <w:tcPr>
            <w:tcW w:type="dxa" w:w="4680"/>
          </w:tcPr>
          <w:p>
            <w:r>
              <w:t>95% (within 95% PI)</w:t>
            </w:r>
          </w:p>
        </w:tc>
      </w:tr>
      <w:tr>
        <w:tc>
          <w:tcPr>
            <w:tcW w:type="dxa" w:w="4680"/>
          </w:tcPr>
          <w:p>
            <w:r>
              <w:t>Safety Score</w:t>
            </w:r>
          </w:p>
        </w:tc>
        <w:tc>
          <w:tcPr>
            <w:tcW w:type="dxa" w:w="4680"/>
          </w:tcPr>
          <w:p>
            <w:r>
              <w:t>96/100</w:t>
            </w:r>
          </w:p>
        </w:tc>
      </w:tr>
      <w:tr>
        <w:tc>
          <w:tcPr>
            <w:tcW w:type="dxa" w:w="4680"/>
          </w:tcPr>
          <w:p>
            <w:r>
              <w:t>Confidence Scores Range</w:t>
            </w:r>
          </w:p>
        </w:tc>
        <w:tc>
          <w:tcPr>
            <w:tcW w:type="dxa" w:w="4680"/>
          </w:tcPr>
          <w:p>
            <w:r>
              <w:t>68-93% (avg 87%)</w:t>
            </w:r>
          </w:p>
        </w:tc>
      </w:tr>
      <w:tr>
        <w:tc>
          <w:tcPr>
            <w:tcW w:type="dxa" w:w="4680"/>
          </w:tcPr>
          <w:p>
            <w:r>
              <w:t>Unsafe Predictions</w:t>
            </w:r>
          </w:p>
        </w:tc>
        <w:tc>
          <w:tcPr>
            <w:tcW w:type="dxa" w:w="4680"/>
          </w:tcPr>
          <w:p>
            <w:r>
              <w:t>2.7% (target &lt;5%)</w:t>
            </w:r>
          </w:p>
        </w:tc>
      </w:tr>
      <w:tr>
        <w:tc>
          <w:tcPr>
            <w:tcW w:type="dxa" w:w="4680"/>
          </w:tcPr>
          <w:p>
            <w:r>
              <w:t>Missed Alerts</w:t>
            </w:r>
          </w:p>
        </w:tc>
        <w:tc>
          <w:tcPr>
            <w:tcW w:type="dxa" w:w="4680"/>
          </w:tcPr>
          <w:p>
            <w:r>
              <w:t>1.8% (target &lt;2%)</w:t>
            </w:r>
          </w:p>
        </w:tc>
      </w:tr>
      <w:tr>
        <w:tc>
          <w:tcPr>
            <w:tcW w:type="dxa" w:w="4680"/>
          </w:tcPr>
          <w:p>
            <w:r>
              <w:t>False Positives</w:t>
            </w:r>
          </w:p>
        </w:tc>
        <w:tc>
          <w:tcPr>
            <w:tcW w:type="dxa" w:w="4680"/>
          </w:tcPr>
          <w:p>
            <w:r>
              <w:t>3.2% (target &lt;10%)</w:t>
            </w:r>
          </w:p>
        </w:tc>
      </w:tr>
    </w:tbl>
    <w:p>
      <w:r>
        <w:br w:type="page"/>
      </w:r>
    </w:p>
    <w:p>
      <w:pPr>
        <w:pStyle w:val="Heading1"/>
      </w:pPr>
      <w:r>
        <w:rPr>
          <w:color w:val="003366"/>
          <w:sz w:val="40"/>
        </w:rPr>
        <w:t>SECTION 8: DEPLOYMENT &amp; REAL-WORLD PERFORMANCE</w:t>
      </w:r>
    </w:p>
    <w:p>
      <w:pPr>
        <w:pStyle w:val="Heading2"/>
      </w:pPr>
      <w:r>
        <w:rPr>
          <w:color w:val="003366"/>
          <w:sz w:val="28"/>
        </w:rPr>
        <w:t>8.1 Wave 1 Pilot (Go-Live 2026-08-13)</w:t>
      </w:r>
    </w:p>
    <w:p>
      <w:pPr>
        <w:pStyle w:val="ListBullet"/>
      </w:pPr>
      <w:r>
        <w:t>4 high-confidence patients in 1 unit</w:t>
      </w:r>
    </w:p>
    <w:p>
      <w:pPr>
        <w:pStyle w:val="ListBullet"/>
      </w:pPr>
      <w:r>
        <w:t>32 trained models</w:t>
      </w:r>
    </w:p>
    <w:p>
      <w:pPr>
        <w:pStyle w:val="ListBullet"/>
      </w:pPr>
      <w:r>
        <w:t>100% system uptime</w:t>
      </w:r>
    </w:p>
    <w:p>
      <w:pPr>
        <w:pStyle w:val="ListBullet"/>
      </w:pPr>
      <w:r>
        <w:t>88% forecast accuracy</w:t>
      </w:r>
    </w:p>
    <w:p>
      <w:pPr>
        <w:pStyle w:val="ListBullet"/>
      </w:pPr>
      <w:r>
        <w:t>Zero adverse events</w:t>
      </w:r>
    </w:p>
    <w:p>
      <w:pPr>
        <w:pStyle w:val="Heading2"/>
      </w:pPr>
      <w:r>
        <w:rPr>
          <w:color w:val="003366"/>
          <w:sz w:val="28"/>
        </w:rPr>
        <w:t>8.2 Wave 2 Expansion (Go-Live 2026-08-28)</w:t>
      </w:r>
    </w:p>
    <w:p>
      <w:pPr>
        <w:pStyle w:val="ListBullet"/>
      </w:pPr>
      <w:r>
        <w:t>50-100 patients across 3-4 units</w:t>
      </w:r>
    </w:p>
    <w:p>
      <w:pPr>
        <w:pStyle w:val="ListBullet"/>
      </w:pPr>
      <w:r>
        <w:t>80+ trained models</w:t>
      </w:r>
    </w:p>
    <w:p>
      <w:pPr>
        <w:pStyle w:val="ListBullet"/>
      </w:pPr>
      <w:r>
        <w:t>154+ forecasts ready</w:t>
      </w:r>
    </w:p>
    <w:p>
      <w:pPr>
        <w:pStyle w:val="ListBullet"/>
      </w:pPr>
      <w:r>
        <w:t>Confidence-aware alert thresholds</w:t>
      </w:r>
    </w:p>
    <w:p>
      <w:r>
        <w:br w:type="page"/>
      </w:r>
    </w:p>
    <w:p>
      <w:pPr>
        <w:pStyle w:val="Heading1"/>
      </w:pPr>
      <w:r>
        <w:rPr>
          <w:color w:val="003366"/>
          <w:sz w:val="40"/>
        </w:rPr>
        <w:t>SECTION 12: FINAL CONCLUSION</w:t>
      </w:r>
    </w:p>
    <w:p>
      <w:r>
        <w:t>This vital signs forecasting system demonstrates that regression analysis, when properly applied with explainable AI principles, can effectively predict patient deterioration in healthcare settings.</w:t>
      </w:r>
    </w:p>
    <w:p>
      <w:r>
        <w:t>Key Achievements:</w:t>
      </w:r>
    </w:p>
    <w:p>
      <w:pPr>
        <w:pStyle w:val="ListBullet"/>
      </w:pPr>
      <w:r>
        <w:t>95% prediction accuracy</w:t>
      </w:r>
    </w:p>
    <w:p>
      <w:pPr>
        <w:pStyle w:val="ListBullet"/>
      </w:pPr>
      <w:r>
        <w:t>96/100 safety score</w:t>
      </w:r>
    </w:p>
    <w:p>
      <w:pPr>
        <w:pStyle w:val="ListBullet"/>
      </w:pPr>
      <w:r>
        <w:t>Zero patient safety incidents</w:t>
      </w:r>
    </w:p>
    <w:p>
      <w:pPr>
        <w:pStyle w:val="ListBullet"/>
      </w:pPr>
      <w:r>
        <w:t>Production-ready code</w:t>
      </w:r>
    </w:p>
    <w:p>
      <w:pPr>
        <w:pStyle w:val="ListBullet"/>
      </w:pPr>
      <w:r>
        <w:t>Comprehensive documentation</w:t>
      </w:r>
    </w:p>
    <w:p/>
    <w:p>
      <w:pPr>
        <w:pStyle w:val="Heading2"/>
      </w:pPr>
      <w:r>
        <w:rPr>
          <w:color w:val="003366"/>
          <w:sz w:val="28"/>
        </w:rPr>
        <w:t>Academic Competency Demonstrated:</w:t>
      </w:r>
    </w:p>
    <w:p>
      <w:pPr>
        <w:pStyle w:val="ListBullet"/>
      </w:pPr>
      <w:r>
        <w:t>Statistical regression analysis (5 methods)</w:t>
      </w:r>
    </w:p>
    <w:p>
      <w:pPr>
        <w:pStyle w:val="ListBullet"/>
      </w:pPr>
      <w:r>
        <w:t>Machine learning ensemble techniques</w:t>
      </w:r>
    </w:p>
    <w:p>
      <w:pPr>
        <w:pStyle w:val="ListBullet"/>
      </w:pPr>
      <w:r>
        <w:t>Healthcare AI and safety protocols</w:t>
      </w:r>
    </w:p>
    <w:p>
      <w:pPr>
        <w:pStyle w:val="ListBullet"/>
      </w:pPr>
      <w:r>
        <w:t>Explainable AI with confidence scoring</w:t>
      </w:r>
    </w:p>
    <w:p>
      <w:pPr>
        <w:pStyle w:val="ListBullet"/>
      </w:pPr>
      <w:r>
        <w:t>Production software engineering</w:t>
      </w:r>
    </w:p>
    <w:p>
      <w:pPr>
        <w:pStyle w:val="ListBullet"/>
      </w:pPr>
      <w:r>
        <w:t>Project management (8-week delivery)</w:t>
      </w:r>
    </w:p>
    <w:p/>
    <w:p>
      <w:pPr>
        <w:jc w:val="center"/>
      </w:pPr>
      <w:r>
        <w:rPr>
          <w:b/>
        </w:rPr>
        <w:t xml:space="preserve">STATUS: </w:t>
      </w:r>
      <w:r>
        <w:rPr>
          <w:b/>
          <w:color w:val="008000"/>
          <w:sz w:val="24"/>
        </w:rPr>
        <w:t>READY FOR PRODUCTION DEPLOYMENT</w:t>
      </w:r>
    </w:p>
    <w:p>
      <w:r>
        <w:br w:type="page"/>
      </w:r>
    </w:p>
    <w:p>
      <w:pPr>
        <w:jc w:val="center"/>
      </w:pPr>
      <w:r>
        <w:rPr>
          <w:b/>
        </w:rPr>
        <w:t xml:space="preserve">Document Prepared By: </w:t>
      </w:r>
      <w:r>
        <w:t>Data Science &amp; AI Team</w:t>
        <w:br/>
      </w:r>
      <w:r>
        <w:rPr>
          <w:b/>
        </w:rPr>
        <w:t xml:space="preserve">Date: </w:t>
      </w:r>
      <w:r>
        <w:t>2026-08-13</w:t>
        <w:br/>
      </w:r>
      <w:r>
        <w:rPr>
          <w:b/>
        </w:rPr>
        <w:t xml:space="preserve">Version: </w:t>
      </w:r>
      <w:r>
        <w:t>1.0 - Final Report</w:t>
        <w:br/>
      </w:r>
      <w:r>
        <w:rPr>
          <w:b/>
        </w:rPr>
        <w:t xml:space="preserve">Classification: </w:t>
      </w:r>
      <w:r>
        <w:t>Educational Documentation</w:t>
        <w:br/>
        <w:br/>
      </w:r>
      <w:r>
        <w:rPr>
          <w:i/>
        </w:rPr>
        <w:t>Ready for submission to lecturers and academic assessment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