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DA2E1" w14:textId="77777777" w:rsidR="00254F33" w:rsidRDefault="00EC114D" w:rsidP="00CE6F9D">
      <w:pPr>
        <w:pStyle w:val="ListParagraph"/>
        <w:ind w:left="360" w:right="-188"/>
        <w:jc w:val="both"/>
        <w:rPr>
          <w:b/>
          <w:bCs/>
          <w:sz w:val="28"/>
          <w:szCs w:val="28"/>
          <w:lang w:val="en-US"/>
        </w:rPr>
      </w:pPr>
      <w:r w:rsidRPr="00A2749B">
        <w:rPr>
          <w:b/>
          <w:bCs/>
          <w:sz w:val="28"/>
          <w:szCs w:val="28"/>
          <w:lang w:val="en-US"/>
        </w:rPr>
        <w:t>Bitcoin Arbitrage Loop Opportunity</w:t>
      </w:r>
    </w:p>
    <w:p w14:paraId="293E5ED7" w14:textId="77777777" w:rsidR="00FB44FE" w:rsidRPr="00FB44FE" w:rsidRDefault="00FB44FE" w:rsidP="00FB44FE">
      <w:pPr>
        <w:pStyle w:val="ListParagraph"/>
        <w:ind w:left="-142" w:right="-188"/>
        <w:jc w:val="both"/>
        <w:rPr>
          <w:sz w:val="24"/>
          <w:szCs w:val="24"/>
          <w:lang w:val="en-US"/>
        </w:rPr>
      </w:pPr>
      <w:r w:rsidRPr="00FB44FE">
        <w:rPr>
          <w:b/>
          <w:bCs/>
          <w:sz w:val="24"/>
          <w:szCs w:val="24"/>
          <w:lang w:val="en-US"/>
        </w:rPr>
        <w:t>Kindly note</w:t>
      </w:r>
      <w:r w:rsidRPr="00FB44FE">
        <w:rPr>
          <w:sz w:val="24"/>
          <w:szCs w:val="24"/>
          <w:lang w:val="en-US"/>
        </w:rPr>
        <w:t>, to understand how to run the python program, go to section 4 below</w:t>
      </w:r>
    </w:p>
    <w:p w14:paraId="58C9346C" w14:textId="77777777" w:rsidR="00FA4B41" w:rsidRDefault="00FA4B41" w:rsidP="00B5647C">
      <w:pPr>
        <w:pStyle w:val="Heading1"/>
        <w:numPr>
          <w:ilvl w:val="1"/>
          <w:numId w:val="4"/>
        </w:numPr>
        <w:ind w:left="142" w:right="-188" w:hanging="568"/>
        <w:jc w:val="both"/>
        <w:rPr>
          <w:lang w:val="en-US"/>
        </w:rPr>
      </w:pPr>
      <w:r>
        <w:rPr>
          <w:lang w:val="en-US"/>
        </w:rPr>
        <w:t>Problem Evaluation</w:t>
      </w:r>
    </w:p>
    <w:p w14:paraId="39ECF6AA" w14:textId="77777777" w:rsidR="006404EF" w:rsidRPr="006404EF" w:rsidRDefault="006404EF" w:rsidP="00B5647C">
      <w:pPr>
        <w:ind w:right="-18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 the currency conversion rates, I have converted these to a table for ease of explanation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404EF" w:rsidRPr="00FA4B41" w14:paraId="2DD4C9DF" w14:textId="77777777" w:rsidTr="006404EF">
        <w:tc>
          <w:tcPr>
            <w:tcW w:w="1803" w:type="dxa"/>
          </w:tcPr>
          <w:p w14:paraId="52BFB305" w14:textId="77777777" w:rsidR="006404EF" w:rsidRPr="00FA4B41" w:rsidRDefault="006404EF" w:rsidP="00B5647C">
            <w:pPr>
              <w:ind w:right="-188"/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1F43A9CD" w14:textId="77777777" w:rsidR="006404EF" w:rsidRPr="00FA4B41" w:rsidRDefault="006404EF" w:rsidP="00B5647C">
            <w:pPr>
              <w:ind w:right="-188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FA4B41">
              <w:rPr>
                <w:b/>
                <w:bCs/>
                <w:sz w:val="24"/>
                <w:szCs w:val="24"/>
                <w:lang w:val="en-US"/>
              </w:rPr>
              <w:t>BTC</w:t>
            </w:r>
          </w:p>
        </w:tc>
        <w:tc>
          <w:tcPr>
            <w:tcW w:w="1803" w:type="dxa"/>
          </w:tcPr>
          <w:p w14:paraId="01D5CEEE" w14:textId="77777777" w:rsidR="006404EF" w:rsidRPr="00FA4B41" w:rsidRDefault="006404EF" w:rsidP="00B5647C">
            <w:pPr>
              <w:ind w:right="-188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FA4B41">
              <w:rPr>
                <w:b/>
                <w:bCs/>
                <w:sz w:val="24"/>
                <w:szCs w:val="24"/>
                <w:lang w:val="en-US"/>
              </w:rPr>
              <w:t>EUR</w:t>
            </w:r>
          </w:p>
        </w:tc>
        <w:tc>
          <w:tcPr>
            <w:tcW w:w="1803" w:type="dxa"/>
          </w:tcPr>
          <w:p w14:paraId="02702F72" w14:textId="77777777" w:rsidR="006404EF" w:rsidRPr="00FA4B41" w:rsidRDefault="006404EF" w:rsidP="00B5647C">
            <w:pPr>
              <w:ind w:right="-188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FA4B41">
              <w:rPr>
                <w:b/>
                <w:bCs/>
                <w:sz w:val="24"/>
                <w:szCs w:val="24"/>
                <w:lang w:val="en-US"/>
              </w:rPr>
              <w:t>JPY</w:t>
            </w:r>
          </w:p>
        </w:tc>
        <w:tc>
          <w:tcPr>
            <w:tcW w:w="1804" w:type="dxa"/>
          </w:tcPr>
          <w:p w14:paraId="24D8D7A0" w14:textId="77777777" w:rsidR="006404EF" w:rsidRPr="00FA4B41" w:rsidRDefault="006404EF" w:rsidP="00B5647C">
            <w:pPr>
              <w:ind w:right="-188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FA4B41">
              <w:rPr>
                <w:b/>
                <w:bCs/>
                <w:sz w:val="24"/>
                <w:szCs w:val="24"/>
                <w:lang w:val="en-US"/>
              </w:rPr>
              <w:t>USD</w:t>
            </w:r>
          </w:p>
        </w:tc>
      </w:tr>
      <w:tr w:rsidR="006404EF" w14:paraId="7FB6096D" w14:textId="77777777" w:rsidTr="006404EF">
        <w:tc>
          <w:tcPr>
            <w:tcW w:w="1803" w:type="dxa"/>
          </w:tcPr>
          <w:p w14:paraId="57513D69" w14:textId="77777777" w:rsidR="006404EF" w:rsidRPr="00FA4B41" w:rsidRDefault="006404EF" w:rsidP="00B5647C">
            <w:pPr>
              <w:ind w:right="-188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FA4B41">
              <w:rPr>
                <w:b/>
                <w:bCs/>
                <w:sz w:val="24"/>
                <w:szCs w:val="24"/>
                <w:lang w:val="en-US"/>
              </w:rPr>
              <w:t>BTC</w:t>
            </w:r>
          </w:p>
        </w:tc>
        <w:tc>
          <w:tcPr>
            <w:tcW w:w="1803" w:type="dxa"/>
          </w:tcPr>
          <w:p w14:paraId="62ADD755" w14:textId="77777777" w:rsidR="006404EF" w:rsidRDefault="006404EF" w:rsidP="00B5647C">
            <w:pPr>
              <w:ind w:right="-188"/>
              <w:jc w:val="both"/>
              <w:rPr>
                <w:sz w:val="24"/>
                <w:szCs w:val="24"/>
                <w:lang w:val="en-US"/>
              </w:rPr>
            </w:pPr>
            <w:r w:rsidRPr="006404EF">
              <w:rPr>
                <w:sz w:val="24"/>
                <w:szCs w:val="24"/>
              </w:rPr>
              <w:t>1.0</w:t>
            </w:r>
          </w:p>
        </w:tc>
        <w:tc>
          <w:tcPr>
            <w:tcW w:w="1803" w:type="dxa"/>
          </w:tcPr>
          <w:p w14:paraId="422AD130" w14:textId="77777777" w:rsidR="006404EF" w:rsidRDefault="006404EF" w:rsidP="00B5647C">
            <w:pPr>
              <w:ind w:right="-188"/>
              <w:jc w:val="both"/>
              <w:rPr>
                <w:sz w:val="24"/>
                <w:szCs w:val="24"/>
                <w:lang w:val="en-US"/>
              </w:rPr>
            </w:pPr>
            <w:r w:rsidRPr="006404EF">
              <w:rPr>
                <w:sz w:val="24"/>
                <w:szCs w:val="24"/>
              </w:rPr>
              <w:t>101.16588</w:t>
            </w:r>
          </w:p>
        </w:tc>
        <w:tc>
          <w:tcPr>
            <w:tcW w:w="1803" w:type="dxa"/>
          </w:tcPr>
          <w:p w14:paraId="7FA7FB32" w14:textId="77777777" w:rsidR="006404EF" w:rsidRDefault="006404EF" w:rsidP="00B5647C">
            <w:pPr>
              <w:ind w:right="-188"/>
              <w:jc w:val="both"/>
              <w:rPr>
                <w:sz w:val="24"/>
                <w:szCs w:val="24"/>
                <w:lang w:val="en-US"/>
              </w:rPr>
            </w:pPr>
            <w:r w:rsidRPr="006404EF">
              <w:rPr>
                <w:sz w:val="24"/>
                <w:szCs w:val="24"/>
              </w:rPr>
              <w:t>14039.60311</w:t>
            </w:r>
          </w:p>
        </w:tc>
        <w:tc>
          <w:tcPr>
            <w:tcW w:w="1804" w:type="dxa"/>
          </w:tcPr>
          <w:p w14:paraId="6A5CA86B" w14:textId="77777777" w:rsidR="006404EF" w:rsidRDefault="006404EF" w:rsidP="00B5647C">
            <w:pPr>
              <w:ind w:right="-188"/>
              <w:jc w:val="both"/>
              <w:rPr>
                <w:sz w:val="24"/>
                <w:szCs w:val="24"/>
                <w:lang w:val="en-US"/>
              </w:rPr>
            </w:pPr>
            <w:r w:rsidRPr="006404EF">
              <w:rPr>
                <w:sz w:val="24"/>
                <w:szCs w:val="24"/>
              </w:rPr>
              <w:t>137.15075</w:t>
            </w:r>
          </w:p>
        </w:tc>
      </w:tr>
      <w:tr w:rsidR="006404EF" w14:paraId="0B14935A" w14:textId="77777777" w:rsidTr="006404EF">
        <w:tc>
          <w:tcPr>
            <w:tcW w:w="1803" w:type="dxa"/>
          </w:tcPr>
          <w:p w14:paraId="0594A4C5" w14:textId="77777777" w:rsidR="006404EF" w:rsidRPr="00FA4B41" w:rsidRDefault="006404EF" w:rsidP="00B5647C">
            <w:pPr>
              <w:ind w:right="-188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FA4B41">
              <w:rPr>
                <w:b/>
                <w:bCs/>
                <w:sz w:val="24"/>
                <w:szCs w:val="24"/>
                <w:lang w:val="en-US"/>
              </w:rPr>
              <w:t>EUR</w:t>
            </w:r>
          </w:p>
        </w:tc>
        <w:tc>
          <w:tcPr>
            <w:tcW w:w="1803" w:type="dxa"/>
          </w:tcPr>
          <w:p w14:paraId="3281CAF2" w14:textId="77777777" w:rsidR="006404EF" w:rsidRDefault="006404EF" w:rsidP="00B5647C">
            <w:pPr>
              <w:ind w:right="-188"/>
              <w:jc w:val="both"/>
              <w:rPr>
                <w:sz w:val="24"/>
                <w:szCs w:val="24"/>
                <w:lang w:val="en-US"/>
              </w:rPr>
            </w:pPr>
            <w:r w:rsidRPr="006404EF">
              <w:rPr>
                <w:sz w:val="24"/>
                <w:szCs w:val="24"/>
              </w:rPr>
              <w:t>0.00969</w:t>
            </w:r>
          </w:p>
        </w:tc>
        <w:tc>
          <w:tcPr>
            <w:tcW w:w="1803" w:type="dxa"/>
          </w:tcPr>
          <w:p w14:paraId="3853744A" w14:textId="77777777" w:rsidR="006404EF" w:rsidRDefault="006404EF" w:rsidP="00B5647C">
            <w:pPr>
              <w:ind w:right="-18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1803" w:type="dxa"/>
          </w:tcPr>
          <w:p w14:paraId="74A11492" w14:textId="77777777" w:rsidR="006404EF" w:rsidRDefault="006404EF" w:rsidP="00B5647C">
            <w:pPr>
              <w:ind w:right="-188"/>
              <w:jc w:val="both"/>
              <w:rPr>
                <w:sz w:val="24"/>
                <w:szCs w:val="24"/>
                <w:lang w:val="en-US"/>
              </w:rPr>
            </w:pPr>
            <w:r w:rsidRPr="006404EF">
              <w:rPr>
                <w:sz w:val="24"/>
                <w:szCs w:val="24"/>
              </w:rPr>
              <w:t>113.35804</w:t>
            </w:r>
          </w:p>
        </w:tc>
        <w:tc>
          <w:tcPr>
            <w:tcW w:w="1804" w:type="dxa"/>
          </w:tcPr>
          <w:p w14:paraId="629F0F23" w14:textId="77777777" w:rsidR="006404EF" w:rsidRDefault="006404EF" w:rsidP="00B5647C">
            <w:pPr>
              <w:ind w:right="-188"/>
              <w:jc w:val="both"/>
              <w:rPr>
                <w:sz w:val="24"/>
                <w:szCs w:val="24"/>
                <w:lang w:val="en-US"/>
              </w:rPr>
            </w:pPr>
            <w:r w:rsidRPr="006404EF">
              <w:rPr>
                <w:sz w:val="24"/>
                <w:szCs w:val="24"/>
              </w:rPr>
              <w:t>1.10639</w:t>
            </w:r>
          </w:p>
        </w:tc>
      </w:tr>
      <w:tr w:rsidR="006404EF" w14:paraId="1B6C192E" w14:textId="77777777" w:rsidTr="006404EF">
        <w:tc>
          <w:tcPr>
            <w:tcW w:w="1803" w:type="dxa"/>
          </w:tcPr>
          <w:p w14:paraId="2F658ACF" w14:textId="77777777" w:rsidR="006404EF" w:rsidRPr="00FA4B41" w:rsidRDefault="006404EF" w:rsidP="00B5647C">
            <w:pPr>
              <w:ind w:right="-188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FA4B41">
              <w:rPr>
                <w:b/>
                <w:bCs/>
                <w:sz w:val="24"/>
                <w:szCs w:val="24"/>
                <w:lang w:val="en-US"/>
              </w:rPr>
              <w:t>JPY</w:t>
            </w:r>
          </w:p>
        </w:tc>
        <w:tc>
          <w:tcPr>
            <w:tcW w:w="1803" w:type="dxa"/>
          </w:tcPr>
          <w:p w14:paraId="658AF9FE" w14:textId="77777777" w:rsidR="006404EF" w:rsidRPr="0048672C" w:rsidRDefault="0048672C" w:rsidP="00B5647C">
            <w:pPr>
              <w:ind w:right="-18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0.0000824</w:t>
            </w:r>
          </w:p>
        </w:tc>
        <w:tc>
          <w:tcPr>
            <w:tcW w:w="1803" w:type="dxa"/>
          </w:tcPr>
          <w:p w14:paraId="1FA57A77" w14:textId="77777777" w:rsidR="006404EF" w:rsidRDefault="006404EF" w:rsidP="00B5647C">
            <w:pPr>
              <w:ind w:right="-188"/>
              <w:jc w:val="both"/>
              <w:rPr>
                <w:sz w:val="24"/>
                <w:szCs w:val="24"/>
                <w:lang w:val="en-US"/>
              </w:rPr>
            </w:pPr>
            <w:r w:rsidRPr="006404EF">
              <w:rPr>
                <w:sz w:val="24"/>
                <w:szCs w:val="24"/>
              </w:rPr>
              <w:t>0.00772</w:t>
            </w:r>
          </w:p>
        </w:tc>
        <w:tc>
          <w:tcPr>
            <w:tcW w:w="1803" w:type="dxa"/>
          </w:tcPr>
          <w:p w14:paraId="2A57DE01" w14:textId="77777777" w:rsidR="006404EF" w:rsidRDefault="006404EF" w:rsidP="00B5647C">
            <w:pPr>
              <w:ind w:right="-18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1804" w:type="dxa"/>
          </w:tcPr>
          <w:p w14:paraId="07EC9DBD" w14:textId="77777777" w:rsidR="006404EF" w:rsidRDefault="006404EF" w:rsidP="00B5647C">
            <w:pPr>
              <w:ind w:right="-188"/>
              <w:jc w:val="both"/>
              <w:rPr>
                <w:sz w:val="24"/>
                <w:szCs w:val="24"/>
                <w:lang w:val="en-US"/>
              </w:rPr>
            </w:pPr>
            <w:r w:rsidRPr="006404EF">
              <w:rPr>
                <w:sz w:val="24"/>
                <w:szCs w:val="24"/>
              </w:rPr>
              <w:t>0.00992</w:t>
            </w:r>
          </w:p>
        </w:tc>
      </w:tr>
      <w:tr w:rsidR="006404EF" w14:paraId="53B8875C" w14:textId="77777777" w:rsidTr="006404EF">
        <w:tc>
          <w:tcPr>
            <w:tcW w:w="1803" w:type="dxa"/>
          </w:tcPr>
          <w:p w14:paraId="1D0EB20F" w14:textId="77777777" w:rsidR="006404EF" w:rsidRPr="00FA4B41" w:rsidRDefault="006404EF" w:rsidP="00B5647C">
            <w:pPr>
              <w:ind w:right="-188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FA4B41">
              <w:rPr>
                <w:b/>
                <w:bCs/>
                <w:sz w:val="24"/>
                <w:szCs w:val="24"/>
                <w:lang w:val="en-US"/>
              </w:rPr>
              <w:t>USD</w:t>
            </w:r>
          </w:p>
        </w:tc>
        <w:tc>
          <w:tcPr>
            <w:tcW w:w="1803" w:type="dxa"/>
          </w:tcPr>
          <w:p w14:paraId="57D1B3B4" w14:textId="77777777" w:rsidR="006404EF" w:rsidRDefault="006404EF" w:rsidP="00B5647C">
            <w:pPr>
              <w:ind w:right="-188"/>
              <w:jc w:val="both"/>
              <w:rPr>
                <w:sz w:val="24"/>
                <w:szCs w:val="24"/>
                <w:lang w:val="en-US"/>
              </w:rPr>
            </w:pPr>
            <w:r w:rsidRPr="006404EF">
              <w:rPr>
                <w:sz w:val="24"/>
                <w:szCs w:val="24"/>
              </w:rPr>
              <w:t>0.00816</w:t>
            </w:r>
          </w:p>
        </w:tc>
        <w:tc>
          <w:tcPr>
            <w:tcW w:w="1803" w:type="dxa"/>
          </w:tcPr>
          <w:p w14:paraId="22E7DA75" w14:textId="77777777" w:rsidR="006404EF" w:rsidRDefault="006404EF" w:rsidP="00B5647C">
            <w:pPr>
              <w:ind w:right="-188"/>
              <w:jc w:val="both"/>
              <w:rPr>
                <w:sz w:val="24"/>
                <w:szCs w:val="24"/>
                <w:lang w:val="en-US"/>
              </w:rPr>
            </w:pPr>
            <w:r w:rsidRPr="006404EF">
              <w:rPr>
                <w:sz w:val="24"/>
                <w:szCs w:val="24"/>
              </w:rPr>
              <w:t>0.76448</w:t>
            </w:r>
          </w:p>
        </w:tc>
        <w:tc>
          <w:tcPr>
            <w:tcW w:w="1803" w:type="dxa"/>
          </w:tcPr>
          <w:p w14:paraId="33B47AB8" w14:textId="77777777" w:rsidR="006404EF" w:rsidRDefault="006404EF" w:rsidP="00B5647C">
            <w:pPr>
              <w:ind w:right="-188"/>
              <w:jc w:val="both"/>
              <w:rPr>
                <w:sz w:val="24"/>
                <w:szCs w:val="24"/>
                <w:lang w:val="en-US"/>
              </w:rPr>
            </w:pPr>
            <w:r w:rsidRPr="006404EF">
              <w:rPr>
                <w:sz w:val="24"/>
                <w:szCs w:val="24"/>
              </w:rPr>
              <w:t>100.69101</w:t>
            </w:r>
          </w:p>
        </w:tc>
        <w:tc>
          <w:tcPr>
            <w:tcW w:w="1804" w:type="dxa"/>
          </w:tcPr>
          <w:p w14:paraId="2DD4B1DF" w14:textId="77777777" w:rsidR="006404EF" w:rsidRDefault="006404EF" w:rsidP="00B5647C">
            <w:pPr>
              <w:ind w:right="-18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</w:tr>
    </w:tbl>
    <w:p w14:paraId="692DBBF8" w14:textId="77777777" w:rsidR="006404EF" w:rsidRDefault="006404EF" w:rsidP="00B5647C">
      <w:pPr>
        <w:ind w:right="-188"/>
        <w:jc w:val="both"/>
        <w:rPr>
          <w:sz w:val="24"/>
          <w:szCs w:val="24"/>
          <w:lang w:val="en-US"/>
        </w:rPr>
      </w:pPr>
    </w:p>
    <w:p w14:paraId="1A911A59" w14:textId="77777777" w:rsidR="006404EF" w:rsidRDefault="006404EF" w:rsidP="00B5647C">
      <w:pPr>
        <w:ind w:right="-18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Given these pairs, </w:t>
      </w:r>
    </w:p>
    <w:p w14:paraId="4BAC8878" w14:textId="77777777" w:rsidR="0048672C" w:rsidRPr="00D13A02" w:rsidRDefault="0048672C" w:rsidP="00B5647C">
      <w:pPr>
        <w:pStyle w:val="ListParagraph"/>
        <w:numPr>
          <w:ilvl w:val="0"/>
          <w:numId w:val="1"/>
        </w:numPr>
        <w:ind w:right="-188"/>
        <w:jc w:val="both"/>
        <w:rPr>
          <w:b/>
          <w:bCs/>
          <w:sz w:val="24"/>
          <w:szCs w:val="24"/>
          <w:lang w:val="en-US"/>
        </w:rPr>
      </w:pPr>
      <w:r w:rsidRPr="00D13A02">
        <w:rPr>
          <w:b/>
          <w:bCs/>
          <w:sz w:val="24"/>
          <w:szCs w:val="24"/>
          <w:lang w:val="en-US"/>
        </w:rPr>
        <w:t xml:space="preserve">For a constant conversion (ie no loss or gain): </w:t>
      </w:r>
    </w:p>
    <w:p w14:paraId="34FC5004" w14:textId="77777777" w:rsidR="00D13A02" w:rsidRPr="00D13A02" w:rsidRDefault="00DA1238" w:rsidP="00D13A02">
      <w:pPr>
        <w:ind w:left="2880" w:right="-188" w:firstLine="720"/>
        <w:jc w:val="both"/>
        <w:rPr>
          <w:b/>
          <w:bCs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a→b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*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b→a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=1</m:t>
        </m:r>
      </m:oMath>
      <w:r w:rsidR="00D13A02" w:rsidRPr="00D13A02">
        <w:rPr>
          <w:b/>
          <w:bCs/>
          <w:sz w:val="24"/>
          <w:szCs w:val="24"/>
          <w:lang w:val="en-US"/>
        </w:rPr>
        <w:t xml:space="preserve"> </w:t>
      </w:r>
    </w:p>
    <w:p w14:paraId="4E967CEC" w14:textId="77777777" w:rsidR="0048672C" w:rsidRDefault="0048672C" w:rsidP="00B5647C">
      <w:pPr>
        <w:ind w:left="720" w:right="-18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</w:t>
      </w:r>
      <w:r w:rsidR="00D13A02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, </w:t>
      </w:r>
      <w:r w:rsidR="00D13A02">
        <w:rPr>
          <w:sz w:val="24"/>
          <w:szCs w:val="24"/>
          <w:lang w:val="en-US"/>
        </w:rPr>
        <w:t xml:space="preserve">b </w:t>
      </w:r>
      <w:r>
        <w:rPr>
          <w:sz w:val="24"/>
          <w:szCs w:val="24"/>
          <w:lang w:val="en-US"/>
        </w:rPr>
        <w:t>= currency notations</w:t>
      </w:r>
    </w:p>
    <w:p w14:paraId="7E4350E8" w14:textId="77777777" w:rsidR="0048672C" w:rsidRPr="0048672C" w:rsidRDefault="0048672C" w:rsidP="00B5647C">
      <w:pPr>
        <w:ind w:left="360" w:right="-188"/>
        <w:jc w:val="both"/>
        <w:rPr>
          <w:sz w:val="18"/>
          <w:szCs w:val="18"/>
          <w:lang w:val="en-US"/>
        </w:rPr>
      </w:pPr>
    </w:p>
    <w:p w14:paraId="7783D90D" w14:textId="77777777" w:rsidR="00D13A02" w:rsidRPr="00D13A02" w:rsidRDefault="0048672C" w:rsidP="00A576CE">
      <w:pPr>
        <w:pStyle w:val="ListParagraph"/>
        <w:numPr>
          <w:ilvl w:val="0"/>
          <w:numId w:val="1"/>
        </w:numPr>
        <w:ind w:right="-188"/>
        <w:jc w:val="both"/>
        <w:rPr>
          <w:b/>
          <w:bCs/>
          <w:sz w:val="24"/>
          <w:szCs w:val="24"/>
          <w:lang w:val="en-US"/>
        </w:rPr>
      </w:pPr>
      <w:r w:rsidRPr="00D13A02">
        <w:rPr>
          <w:b/>
          <w:bCs/>
          <w:sz w:val="24"/>
          <w:szCs w:val="24"/>
          <w:lang w:val="en-US"/>
        </w:rPr>
        <w:t xml:space="preserve">For Arbitrage Gain opportunity: </w:t>
      </w:r>
    </w:p>
    <w:p w14:paraId="182AC2D5" w14:textId="77777777" w:rsidR="0048672C" w:rsidRPr="00D13A02" w:rsidRDefault="00DA1238" w:rsidP="00D13A02">
      <w:pPr>
        <w:ind w:left="360" w:right="-188"/>
        <w:jc w:val="both"/>
        <w:rPr>
          <w:rFonts w:eastAsiaTheme="minorEastAsia"/>
          <w:b/>
          <w:bCs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a→b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b→a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&gt;1</m:t>
          </m:r>
        </m:oMath>
      </m:oMathPara>
    </w:p>
    <w:p w14:paraId="3B8129A4" w14:textId="77777777" w:rsidR="00D13A02" w:rsidRPr="00D13A02" w:rsidRDefault="00D13A02" w:rsidP="00D13A02">
      <w:pPr>
        <w:ind w:left="360" w:right="-188"/>
        <w:jc w:val="both"/>
        <w:rPr>
          <w:b/>
          <w:bCs/>
          <w:sz w:val="24"/>
          <w:szCs w:val="24"/>
          <w:lang w:val="en-US"/>
        </w:rPr>
      </w:pPr>
    </w:p>
    <w:p w14:paraId="65273E42" w14:textId="77777777" w:rsidR="00CE6F9D" w:rsidRDefault="0048672C" w:rsidP="00B5647C">
      <w:pPr>
        <w:ind w:left="720" w:right="-18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E.g: 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BTC→JPY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JPY→BTC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&gt;1</m:t>
        </m:r>
      </m:oMath>
      <w:r w:rsidR="00D13A02">
        <w:rPr>
          <w:sz w:val="24"/>
          <w:szCs w:val="24"/>
          <w:lang w:val="en-US"/>
        </w:rPr>
        <w:t xml:space="preserve"> </w:t>
      </w:r>
    </w:p>
    <w:p w14:paraId="2D8C6755" w14:textId="77777777" w:rsidR="0048672C" w:rsidRDefault="0048672C" w:rsidP="00B5647C">
      <w:pPr>
        <w:ind w:left="720" w:right="-188"/>
        <w:jc w:val="both"/>
        <w:rPr>
          <w:sz w:val="24"/>
          <w:szCs w:val="24"/>
          <w:lang w:val="en-US"/>
        </w:rPr>
      </w:pPr>
      <w:r w:rsidRPr="006404EF">
        <w:rPr>
          <w:sz w:val="24"/>
          <w:szCs w:val="24"/>
        </w:rPr>
        <w:t>14039.60311</w:t>
      </w:r>
      <w:r>
        <w:rPr>
          <w:sz w:val="24"/>
          <w:szCs w:val="24"/>
          <w:lang w:val="en-US"/>
        </w:rPr>
        <w:t xml:space="preserve"> * 0.0000824 = </w:t>
      </w:r>
      <w:r w:rsidRPr="00D13A02">
        <w:rPr>
          <w:b/>
          <w:bCs/>
          <w:sz w:val="24"/>
          <w:szCs w:val="24"/>
          <w:lang w:val="en-US"/>
        </w:rPr>
        <w:t>1.1568633</w:t>
      </w:r>
    </w:p>
    <w:p w14:paraId="7E64FD4B" w14:textId="77777777" w:rsidR="0048672C" w:rsidRPr="0048672C" w:rsidRDefault="0048672C" w:rsidP="00B5647C">
      <w:pPr>
        <w:ind w:left="360" w:right="-188"/>
        <w:jc w:val="both"/>
        <w:rPr>
          <w:sz w:val="16"/>
          <w:szCs w:val="16"/>
          <w:lang w:val="en-US"/>
        </w:rPr>
      </w:pPr>
    </w:p>
    <w:p w14:paraId="03562926" w14:textId="77777777" w:rsidR="0048672C" w:rsidRPr="00D13A02" w:rsidRDefault="0048672C" w:rsidP="00B5647C">
      <w:pPr>
        <w:pStyle w:val="ListParagraph"/>
        <w:numPr>
          <w:ilvl w:val="0"/>
          <w:numId w:val="1"/>
        </w:numPr>
        <w:ind w:right="-188"/>
        <w:jc w:val="both"/>
        <w:rPr>
          <w:b/>
          <w:bCs/>
          <w:sz w:val="24"/>
          <w:szCs w:val="24"/>
          <w:lang w:val="en-US"/>
        </w:rPr>
      </w:pPr>
      <w:r w:rsidRPr="00D13A02">
        <w:rPr>
          <w:b/>
          <w:bCs/>
          <w:sz w:val="24"/>
          <w:szCs w:val="24"/>
          <w:lang w:val="en-US"/>
        </w:rPr>
        <w:t>For Arbitrage Loss:</w:t>
      </w:r>
    </w:p>
    <w:p w14:paraId="1B7556DF" w14:textId="77777777" w:rsidR="00D13A02" w:rsidRPr="00D13A02" w:rsidRDefault="00DA1238" w:rsidP="00D13A02">
      <w:pPr>
        <w:ind w:left="2880" w:right="-188" w:firstLine="720"/>
        <w:jc w:val="both"/>
        <w:rPr>
          <w:b/>
          <w:bCs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a→b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*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b→a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&lt;1</m:t>
        </m:r>
      </m:oMath>
      <w:r w:rsidR="00D13A02" w:rsidRPr="00D13A02">
        <w:rPr>
          <w:b/>
          <w:bCs/>
          <w:sz w:val="24"/>
          <w:szCs w:val="24"/>
          <w:lang w:val="en-US"/>
        </w:rPr>
        <w:t xml:space="preserve"> </w:t>
      </w:r>
    </w:p>
    <w:p w14:paraId="7F926819" w14:textId="77777777" w:rsidR="009456B4" w:rsidRDefault="009456B4" w:rsidP="00B5647C">
      <w:pPr>
        <w:ind w:left="720" w:right="-18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E.g: 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BTC→EUR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EUR→BTC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&lt;1</m:t>
        </m:r>
      </m:oMath>
      <w:r w:rsidR="00D13A0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= </w:t>
      </w:r>
      <w:r w:rsidRPr="006404EF">
        <w:rPr>
          <w:sz w:val="24"/>
          <w:szCs w:val="24"/>
        </w:rPr>
        <w:t>101.16588</w:t>
      </w:r>
      <w:r>
        <w:rPr>
          <w:sz w:val="24"/>
          <w:szCs w:val="24"/>
          <w:lang w:val="en-US"/>
        </w:rPr>
        <w:t xml:space="preserve"> * </w:t>
      </w:r>
      <w:r w:rsidRPr="006404EF">
        <w:rPr>
          <w:sz w:val="24"/>
          <w:szCs w:val="24"/>
        </w:rPr>
        <w:t>0.00969</w:t>
      </w:r>
      <w:r>
        <w:rPr>
          <w:sz w:val="24"/>
          <w:szCs w:val="24"/>
          <w:lang w:val="en-US"/>
        </w:rPr>
        <w:t xml:space="preserve"> = 0.9803</w:t>
      </w:r>
    </w:p>
    <w:p w14:paraId="2EB0850A" w14:textId="77777777" w:rsidR="008135A9" w:rsidRPr="009456B4" w:rsidRDefault="008135A9" w:rsidP="00B5647C">
      <w:pPr>
        <w:ind w:left="720" w:right="-188"/>
        <w:jc w:val="both"/>
        <w:rPr>
          <w:sz w:val="24"/>
          <w:szCs w:val="24"/>
          <w:lang w:val="en-US"/>
        </w:rPr>
      </w:pPr>
    </w:p>
    <w:p w14:paraId="44EC9125" w14:textId="77777777" w:rsidR="009456B4" w:rsidRPr="00FA4B41" w:rsidRDefault="009456B4" w:rsidP="00B5647C">
      <w:pPr>
        <w:pStyle w:val="Heading1"/>
        <w:numPr>
          <w:ilvl w:val="1"/>
          <w:numId w:val="4"/>
        </w:numPr>
        <w:ind w:left="0" w:right="-188" w:hanging="567"/>
        <w:jc w:val="both"/>
        <w:rPr>
          <w:lang w:val="en-US"/>
        </w:rPr>
      </w:pPr>
      <w:r w:rsidRPr="00FA4B41">
        <w:rPr>
          <w:lang w:val="en-US"/>
        </w:rPr>
        <w:t>Arbitrage Gain Opportunity: (A-&gt;B) * (B-&gt; A) &gt; 1</w:t>
      </w:r>
    </w:p>
    <w:p w14:paraId="42892157" w14:textId="77777777" w:rsidR="009456B4" w:rsidRDefault="009456B4" w:rsidP="00B5647C">
      <w:pPr>
        <w:ind w:right="-18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Mathematically, log (C * D) = log C + log D</w:t>
      </w:r>
    </w:p>
    <w:p w14:paraId="21D0EBD6" w14:textId="77777777" w:rsidR="000B6D02" w:rsidRDefault="000B6D02" w:rsidP="00B5647C">
      <w:pPr>
        <w:ind w:right="-188"/>
        <w:jc w:val="both"/>
        <w:rPr>
          <w:sz w:val="24"/>
          <w:szCs w:val="24"/>
          <w:lang w:val="en-US"/>
        </w:rPr>
      </w:pPr>
    </w:p>
    <w:p w14:paraId="66F4336D" w14:textId="77777777" w:rsidR="0048672C" w:rsidRDefault="009456B4" w:rsidP="00B5647C">
      <w:pPr>
        <w:ind w:right="-18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Thus, taking log of both ends</w:t>
      </w:r>
      <w:r w:rsidR="00D13A02">
        <w:rPr>
          <w:sz w:val="24"/>
          <w:szCs w:val="24"/>
          <w:lang w:val="en-US"/>
        </w:rPr>
        <w:t xml:space="preserve"> of</w:t>
      </w:r>
      <w:r>
        <w:rPr>
          <w:sz w:val="24"/>
          <w:szCs w:val="24"/>
          <w:lang w:val="en-US"/>
        </w:rPr>
        <w:t>:</w:t>
      </w:r>
      <w:r w:rsidR="000B6D02">
        <w:rPr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a→b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b→a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&gt;1</m:t>
        </m:r>
      </m:oMath>
      <w:r>
        <w:rPr>
          <w:sz w:val="24"/>
          <w:szCs w:val="24"/>
          <w:lang w:val="en-US"/>
        </w:rPr>
        <w:t xml:space="preserve"> </w:t>
      </w:r>
    </w:p>
    <w:p w14:paraId="4165CFC3" w14:textId="77777777" w:rsidR="009456B4" w:rsidRPr="009456B4" w:rsidRDefault="00DA1238" w:rsidP="00B5647C">
      <w:pPr>
        <w:ind w:right="-188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a→b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*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b→a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&gt;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e>
          </m:func>
        </m:oMath>
      </m:oMathPara>
    </w:p>
    <w:p w14:paraId="79E04CA5" w14:textId="77777777" w:rsidR="009456B4" w:rsidRPr="009456B4" w:rsidRDefault="00DA1238" w:rsidP="00B5647C">
      <w:pPr>
        <w:ind w:right="-188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a→b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b→a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&gt;0</m:t>
          </m:r>
        </m:oMath>
      </m:oMathPara>
    </w:p>
    <w:p w14:paraId="2CE949DB" w14:textId="77777777" w:rsidR="009456B4" w:rsidRDefault="009456B4" w:rsidP="00B5647C">
      <w:pPr>
        <w:ind w:right="-188"/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Taking the negative of both</w:t>
      </w:r>
      <w:r w:rsidR="008135A9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sides</w:t>
      </w:r>
    </w:p>
    <w:p w14:paraId="0CC33067" w14:textId="77777777" w:rsidR="009456B4" w:rsidRPr="008135A9" w:rsidRDefault="00DA1238" w:rsidP="00B5647C">
      <w:pPr>
        <w:ind w:left="2160" w:right="-188" w:firstLine="720"/>
        <w:jc w:val="both"/>
        <w:rPr>
          <w:rFonts w:eastAsiaTheme="minorEastAsia"/>
          <w:b/>
          <w:bCs/>
          <w:sz w:val="24"/>
          <w:szCs w:val="24"/>
          <w:lang w:val="en-US"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-log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  <w:lang w:val="en-US"/>
                  </w:rPr>
                  <m:t>a→b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  <w:lang w:val="en-US"/>
          </w:rPr>
          <m:t>-</m:t>
        </m:r>
        <m:func>
          <m:func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  <w:lang w:val="en-US"/>
                  </w:rPr>
                  <m:t>b→a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  <w:lang w:val="en-US"/>
          </w:rPr>
          <m:t>&lt;0</m:t>
        </m:r>
      </m:oMath>
      <w:r w:rsidR="008135A9" w:rsidRPr="000B6D02">
        <w:rPr>
          <w:rFonts w:eastAsiaTheme="minorEastAsia"/>
          <w:color w:val="FF0000"/>
          <w:sz w:val="24"/>
          <w:szCs w:val="24"/>
          <w:lang w:val="en-US"/>
        </w:rPr>
        <w:t xml:space="preserve"> </w:t>
      </w:r>
      <w:r w:rsidR="008135A9">
        <w:rPr>
          <w:rFonts w:eastAsiaTheme="minorEastAsia"/>
          <w:sz w:val="24"/>
          <w:szCs w:val="24"/>
          <w:lang w:val="en-US"/>
        </w:rPr>
        <w:tab/>
      </w:r>
      <w:r w:rsidR="000B6D02">
        <w:rPr>
          <w:rFonts w:eastAsiaTheme="minorEastAsia"/>
          <w:b/>
          <w:bCs/>
          <w:sz w:val="24"/>
          <w:szCs w:val="24"/>
          <w:lang w:val="en-US"/>
        </w:rPr>
        <w:t>Ne</w:t>
      </w:r>
      <w:r w:rsidR="008135A9" w:rsidRPr="008135A9">
        <w:rPr>
          <w:rFonts w:eastAsiaTheme="minorEastAsia"/>
          <w:b/>
          <w:bCs/>
          <w:sz w:val="24"/>
          <w:szCs w:val="24"/>
          <w:lang w:val="en-US"/>
        </w:rPr>
        <w:t xml:space="preserve">gative </w:t>
      </w:r>
      <w:r w:rsidR="000B6D02">
        <w:rPr>
          <w:rFonts w:eastAsiaTheme="minorEastAsia"/>
          <w:b/>
          <w:bCs/>
          <w:sz w:val="24"/>
          <w:szCs w:val="24"/>
          <w:lang w:val="en-US"/>
        </w:rPr>
        <w:t>C</w:t>
      </w:r>
      <w:r w:rsidR="008135A9" w:rsidRPr="008135A9">
        <w:rPr>
          <w:rFonts w:eastAsiaTheme="minorEastAsia"/>
          <w:b/>
          <w:bCs/>
          <w:sz w:val="24"/>
          <w:szCs w:val="24"/>
          <w:lang w:val="en-US"/>
        </w:rPr>
        <w:t xml:space="preserve">ycle </w:t>
      </w:r>
      <w:r w:rsidR="000B6D02">
        <w:rPr>
          <w:rFonts w:eastAsiaTheme="minorEastAsia"/>
          <w:b/>
          <w:bCs/>
          <w:sz w:val="24"/>
          <w:szCs w:val="24"/>
          <w:lang w:val="en-US"/>
        </w:rPr>
        <w:t>E</w:t>
      </w:r>
      <w:r w:rsidR="008135A9" w:rsidRPr="008135A9">
        <w:rPr>
          <w:rFonts w:eastAsiaTheme="minorEastAsia"/>
          <w:b/>
          <w:bCs/>
          <w:sz w:val="24"/>
          <w:szCs w:val="24"/>
          <w:lang w:val="en-US"/>
        </w:rPr>
        <w:t>qn</w:t>
      </w:r>
      <w:r w:rsidR="000B6D02">
        <w:rPr>
          <w:rFonts w:eastAsiaTheme="minorEastAsia"/>
          <w:b/>
          <w:bCs/>
          <w:sz w:val="24"/>
          <w:szCs w:val="24"/>
          <w:lang w:val="en-US"/>
        </w:rPr>
        <w:t>.</w:t>
      </w:r>
    </w:p>
    <w:p w14:paraId="37248ABA" w14:textId="77777777" w:rsidR="008135A9" w:rsidRPr="00FA4B41" w:rsidRDefault="008135A9" w:rsidP="00B5647C">
      <w:pPr>
        <w:ind w:right="-188"/>
        <w:jc w:val="both"/>
        <w:rPr>
          <w:rFonts w:eastAsiaTheme="minorEastAsia"/>
          <w:b/>
          <w:bCs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lastRenderedPageBreak/>
        <w:t xml:space="preserve">The sum of the </w:t>
      </w:r>
      <w:r w:rsidR="00FA4B41">
        <w:rPr>
          <w:rFonts w:eastAsiaTheme="minorEastAsia"/>
          <w:sz w:val="24"/>
          <w:szCs w:val="24"/>
          <w:lang w:val="en-US"/>
        </w:rPr>
        <w:t xml:space="preserve">(-log of the) </w:t>
      </w:r>
      <w:r>
        <w:rPr>
          <w:rFonts w:eastAsiaTheme="minorEastAsia"/>
          <w:sz w:val="24"/>
          <w:szCs w:val="24"/>
          <w:lang w:val="en-US"/>
        </w:rPr>
        <w:t>component</w:t>
      </w:r>
      <w:r w:rsidR="00FA4B41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pa</w:t>
      </w:r>
      <w:r w:rsidR="00FA4B41">
        <w:rPr>
          <w:rFonts w:eastAsiaTheme="minorEastAsia"/>
          <w:sz w:val="24"/>
          <w:szCs w:val="24"/>
          <w:lang w:val="en-US"/>
        </w:rPr>
        <w:t>t</w:t>
      </w:r>
      <w:r>
        <w:rPr>
          <w:rFonts w:eastAsiaTheme="minorEastAsia"/>
          <w:sz w:val="24"/>
          <w:szCs w:val="24"/>
          <w:lang w:val="en-US"/>
        </w:rPr>
        <w:t xml:space="preserve">hs resulted to a negative </w:t>
      </w:r>
      <w:r w:rsidR="00FA4B41">
        <w:rPr>
          <w:rFonts w:eastAsiaTheme="minorEastAsia"/>
          <w:sz w:val="24"/>
          <w:szCs w:val="24"/>
          <w:lang w:val="en-US"/>
        </w:rPr>
        <w:t>value;</w:t>
      </w:r>
      <w:r>
        <w:rPr>
          <w:rFonts w:eastAsiaTheme="minorEastAsia"/>
          <w:sz w:val="24"/>
          <w:szCs w:val="24"/>
          <w:lang w:val="en-US"/>
        </w:rPr>
        <w:t xml:space="preserve"> thus we have a </w:t>
      </w:r>
      <w:r w:rsidRPr="00FA4B41">
        <w:rPr>
          <w:rFonts w:eastAsiaTheme="minorEastAsia"/>
          <w:b/>
          <w:bCs/>
          <w:sz w:val="24"/>
          <w:szCs w:val="24"/>
          <w:lang w:val="en-US"/>
        </w:rPr>
        <w:t>NEGATIVE CYCLE.</w:t>
      </w:r>
    </w:p>
    <w:p w14:paraId="0FEADAF7" w14:textId="77777777" w:rsidR="008135A9" w:rsidRDefault="008135A9" w:rsidP="00B5647C">
      <w:pPr>
        <w:ind w:right="-188"/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So, an arbitrage opportunity is only available when we have a negative cycle within the directed graph.</w:t>
      </w:r>
    </w:p>
    <w:p w14:paraId="3FDEDD98" w14:textId="77777777" w:rsidR="008135A9" w:rsidRDefault="008135A9" w:rsidP="00B5647C">
      <w:pPr>
        <w:ind w:right="-188"/>
        <w:jc w:val="both"/>
        <w:rPr>
          <w:rFonts w:eastAsiaTheme="minorEastAsia"/>
          <w:sz w:val="24"/>
          <w:szCs w:val="24"/>
          <w:lang w:val="en-US"/>
        </w:rPr>
      </w:pPr>
    </w:p>
    <w:p w14:paraId="63E7DBF8" w14:textId="77777777" w:rsidR="008135A9" w:rsidRPr="00FA4B41" w:rsidRDefault="008135A9" w:rsidP="00B5647C">
      <w:pPr>
        <w:pStyle w:val="Heading1"/>
        <w:numPr>
          <w:ilvl w:val="1"/>
          <w:numId w:val="4"/>
        </w:numPr>
        <w:ind w:left="142" w:right="-188" w:hanging="568"/>
        <w:jc w:val="both"/>
        <w:rPr>
          <w:rFonts w:eastAsiaTheme="minorEastAsia"/>
          <w:lang w:val="en-US"/>
        </w:rPr>
      </w:pPr>
      <w:r w:rsidRPr="00FA4B41">
        <w:rPr>
          <w:rFonts w:eastAsiaTheme="minorEastAsia"/>
          <w:lang w:val="en-US"/>
        </w:rPr>
        <w:t>Negative Cycle Determination: Bellman-Ford’s Algorithm</w:t>
      </w:r>
    </w:p>
    <w:p w14:paraId="50EEAB6F" w14:textId="77777777" w:rsidR="008135A9" w:rsidRDefault="008135A9" w:rsidP="00B5647C">
      <w:pPr>
        <w:ind w:right="-188"/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How can you check if a graph has a negative cycle?</w:t>
      </w:r>
    </w:p>
    <w:p w14:paraId="6F33A234" w14:textId="77777777" w:rsidR="00FA4B41" w:rsidRDefault="00FA4B41" w:rsidP="00B5647C">
      <w:pPr>
        <w:ind w:right="-188"/>
        <w:jc w:val="both"/>
        <w:rPr>
          <w:rFonts w:eastAsiaTheme="minorEastAsia"/>
          <w:sz w:val="24"/>
          <w:szCs w:val="24"/>
          <w:lang w:val="en-US"/>
        </w:rPr>
      </w:pPr>
    </w:p>
    <w:p w14:paraId="2AE29FC6" w14:textId="77777777" w:rsidR="008135A9" w:rsidRPr="00FA4B41" w:rsidRDefault="008135A9" w:rsidP="00B5647C">
      <w:pPr>
        <w:ind w:right="-188"/>
        <w:jc w:val="both"/>
        <w:rPr>
          <w:b/>
          <w:bCs/>
          <w:sz w:val="24"/>
          <w:szCs w:val="24"/>
          <w:lang w:val="en-US"/>
        </w:rPr>
      </w:pPr>
      <w:r w:rsidRPr="00FA4B41">
        <w:rPr>
          <w:b/>
          <w:bCs/>
          <w:sz w:val="24"/>
          <w:szCs w:val="24"/>
          <w:lang w:val="en-US"/>
        </w:rPr>
        <w:t>Solution Logic:</w:t>
      </w:r>
    </w:p>
    <w:p w14:paraId="53184492" w14:textId="77777777" w:rsidR="008135A9" w:rsidRDefault="008135A9" w:rsidP="00B5647C">
      <w:pPr>
        <w:ind w:right="-18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Representing the system as a Directed Graph, we assume all the currencies are nodes, conversion rates are weight of edges, and currency pairs are edges.</w:t>
      </w:r>
    </w:p>
    <w:p w14:paraId="650B867B" w14:textId="77777777" w:rsidR="00D13A02" w:rsidRDefault="00D13A02" w:rsidP="00B5647C">
      <w:pPr>
        <w:ind w:right="-188"/>
        <w:jc w:val="both"/>
        <w:rPr>
          <w:sz w:val="24"/>
          <w:szCs w:val="24"/>
          <w:lang w:val="en-US"/>
        </w:rPr>
      </w:pPr>
    </w:p>
    <w:p w14:paraId="0632F6AD" w14:textId="77777777" w:rsidR="008135A9" w:rsidRDefault="008135A9" w:rsidP="00B5647C">
      <w:pPr>
        <w:ind w:right="-188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The Bellman-Ford’s algorithm for a Directed Graph serves to find the shortest path between a source currency and all other currencies(vertices) in a weighted graph (of conversion rates). </w:t>
      </w:r>
      <w:r w:rsidR="00C70209">
        <w:rPr>
          <w:sz w:val="24"/>
          <w:szCs w:val="24"/>
          <w:lang w:val="en-US"/>
        </w:rPr>
        <w:t xml:space="preserve">Fundamentally, for Bellman-Ford, there can be at most V-1 edges in a path from a starting node to any other node in the graph. If there are V or more edges in such path, then (there is a repeated vertex, leading to a cycle. </w:t>
      </w:r>
      <w:r>
        <w:rPr>
          <w:sz w:val="24"/>
          <w:szCs w:val="24"/>
          <w:lang w:val="en-US"/>
        </w:rPr>
        <w:t>It can handle negative</w:t>
      </w:r>
      <w:r w:rsidR="00C70209">
        <w:rPr>
          <w:sz w:val="24"/>
          <w:szCs w:val="24"/>
          <w:lang w:val="en-US"/>
        </w:rPr>
        <w:t xml:space="preserve"> edge weights, and detect negative cycles</w:t>
      </w:r>
      <w:r>
        <w:rPr>
          <w:sz w:val="24"/>
          <w:szCs w:val="24"/>
          <w:lang w:val="en-US"/>
        </w:rPr>
        <w:t xml:space="preserve">. </w:t>
      </w:r>
      <w:r w:rsidRPr="006404EF">
        <w:rPr>
          <w:sz w:val="24"/>
          <w:szCs w:val="24"/>
        </w:rPr>
        <w:t>A negative cycle is one in which the overall sum of the cycle becomes negative.</w:t>
      </w:r>
    </w:p>
    <w:p w14:paraId="6C2E0417" w14:textId="77777777" w:rsidR="008135A9" w:rsidRDefault="008135A9" w:rsidP="00B5647C">
      <w:pPr>
        <w:ind w:right="-188"/>
        <w:jc w:val="both"/>
        <w:rPr>
          <w:sz w:val="24"/>
          <w:szCs w:val="24"/>
        </w:rPr>
      </w:pPr>
    </w:p>
    <w:p w14:paraId="3C5FDDDE" w14:textId="77777777" w:rsidR="008135A9" w:rsidRDefault="008135A9" w:rsidP="00B5647C">
      <w:pPr>
        <w:ind w:right="-18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Since we have a negative cycle, we can uti</w:t>
      </w:r>
      <w:r w:rsidR="00FA4B41">
        <w:rPr>
          <w:sz w:val="24"/>
          <w:szCs w:val="24"/>
          <w:lang w:val="en-US"/>
        </w:rPr>
        <w:t>lize Bellman-Ford’s Algorithm.</w:t>
      </w:r>
    </w:p>
    <w:p w14:paraId="44CF5CB3" w14:textId="77777777" w:rsidR="00FA4B41" w:rsidRDefault="00FA4B41" w:rsidP="00B5647C">
      <w:pPr>
        <w:ind w:right="-188"/>
        <w:jc w:val="both"/>
        <w:rPr>
          <w:sz w:val="24"/>
          <w:szCs w:val="24"/>
          <w:lang w:val="en-US"/>
        </w:rPr>
      </w:pPr>
    </w:p>
    <w:p w14:paraId="62240AB4" w14:textId="77777777" w:rsidR="000B6D02" w:rsidRPr="000B6D02" w:rsidRDefault="000B6D02" w:rsidP="00B5647C">
      <w:pPr>
        <w:ind w:right="-188"/>
        <w:jc w:val="both"/>
        <w:rPr>
          <w:b/>
          <w:bCs/>
          <w:sz w:val="24"/>
          <w:szCs w:val="24"/>
          <w:lang w:val="en-US"/>
        </w:rPr>
      </w:pPr>
      <w:r w:rsidRPr="000B6D02">
        <w:rPr>
          <w:b/>
          <w:bCs/>
          <w:sz w:val="24"/>
          <w:szCs w:val="24"/>
          <w:lang w:val="en-US"/>
        </w:rPr>
        <w:t>Converting 1 BTC for instance:</w:t>
      </w:r>
    </w:p>
    <w:p w14:paraId="1BBB86C4" w14:textId="77777777" w:rsidR="000B6D02" w:rsidRDefault="000B6D02" w:rsidP="00B5647C">
      <w:pPr>
        <w:pStyle w:val="ListParagraph"/>
        <w:numPr>
          <w:ilvl w:val="0"/>
          <w:numId w:val="3"/>
        </w:numPr>
        <w:ind w:right="-18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4 currencies = 4 vertices (V), = 4 nodes </w:t>
      </w:r>
    </w:p>
    <w:p w14:paraId="042DCBD9" w14:textId="77777777" w:rsidR="000B6D02" w:rsidRPr="000B6D02" w:rsidRDefault="000B6D02" w:rsidP="00B5647C">
      <w:pPr>
        <w:ind w:right="-188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BTC</w:t>
      </w:r>
      <w:r w:rsidRPr="000B6D02">
        <w:rPr>
          <w:sz w:val="24"/>
          <w:szCs w:val="24"/>
          <w:lang w:val="en-US"/>
        </w:rPr>
        <w:t>, EUR, JPY, USD</w:t>
      </w:r>
    </w:p>
    <w:p w14:paraId="6BF1F19C" w14:textId="77777777" w:rsidR="00FA4B41" w:rsidRDefault="00FA4B41" w:rsidP="00B5647C">
      <w:pPr>
        <w:pStyle w:val="ListParagraph"/>
        <w:numPr>
          <w:ilvl w:val="0"/>
          <w:numId w:val="3"/>
        </w:numPr>
        <w:ind w:right="-188"/>
        <w:jc w:val="both"/>
        <w:rPr>
          <w:sz w:val="24"/>
          <w:szCs w:val="24"/>
          <w:lang w:val="en-US"/>
        </w:rPr>
      </w:pPr>
      <w:r w:rsidRPr="000B6D02">
        <w:rPr>
          <w:sz w:val="24"/>
          <w:szCs w:val="24"/>
          <w:lang w:val="en-US"/>
        </w:rPr>
        <w:t>We assume that each</w:t>
      </w:r>
      <w:r w:rsidR="000B6D02" w:rsidRPr="000B6D02">
        <w:rPr>
          <w:sz w:val="24"/>
          <w:szCs w:val="24"/>
          <w:lang w:val="en-US"/>
        </w:rPr>
        <w:t xml:space="preserve"> vertex (other currencies, EUR, JPY, USD) are at infinity from BTC</w:t>
      </w:r>
      <w:r w:rsidR="000B6D02">
        <w:rPr>
          <w:sz w:val="24"/>
          <w:szCs w:val="24"/>
          <w:lang w:val="en-US"/>
        </w:rPr>
        <w:t>.</w:t>
      </w:r>
    </w:p>
    <w:p w14:paraId="3BCEED33" w14:textId="77777777" w:rsidR="000B6D02" w:rsidRPr="000B6D02" w:rsidRDefault="000B6D02" w:rsidP="00B5647C">
      <w:pPr>
        <w:pStyle w:val="ListParagraph"/>
        <w:numPr>
          <w:ilvl w:val="0"/>
          <w:numId w:val="3"/>
        </w:numPr>
        <w:ind w:right="-18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 a </w:t>
      </w:r>
      <w:r w:rsidRPr="00FA4B41">
        <w:rPr>
          <w:sz w:val="24"/>
          <w:szCs w:val="24"/>
        </w:rPr>
        <w:t xml:space="preserve">simple shortest path from </w:t>
      </w:r>
      <w:r>
        <w:rPr>
          <w:sz w:val="24"/>
          <w:szCs w:val="24"/>
          <w:lang w:val="en-US"/>
        </w:rPr>
        <w:t>source currency</w:t>
      </w:r>
      <w:r w:rsidRPr="00FA4B41">
        <w:rPr>
          <w:sz w:val="24"/>
          <w:szCs w:val="24"/>
        </w:rPr>
        <w:t xml:space="preserve"> to </w:t>
      </w:r>
      <w:r w:rsidRPr="001F0927">
        <w:rPr>
          <w:b/>
          <w:bCs/>
          <w:sz w:val="24"/>
          <w:szCs w:val="24"/>
        </w:rPr>
        <w:t>any other</w:t>
      </w:r>
      <w:r w:rsidRPr="00FA4B41">
        <w:rPr>
          <w:sz w:val="24"/>
          <w:szCs w:val="24"/>
        </w:rPr>
        <w:t xml:space="preserve"> vertex can have at-most |V| - 1 edges</w:t>
      </w:r>
      <w:r w:rsidR="00C65EB5">
        <w:rPr>
          <w:sz w:val="24"/>
          <w:szCs w:val="24"/>
          <w:lang w:val="en-US"/>
        </w:rPr>
        <w:t>. Example</w:t>
      </w:r>
    </w:p>
    <w:p w14:paraId="0C6E9D5D" w14:textId="77777777" w:rsidR="000B6D02" w:rsidRDefault="000B6D02" w:rsidP="00B5647C">
      <w:pPr>
        <w:ind w:left="720" w:right="-188"/>
        <w:jc w:val="both"/>
        <w:rPr>
          <w:rFonts w:eastAsiaTheme="minorEastAsia"/>
          <w:sz w:val="24"/>
          <w:szCs w:val="24"/>
          <w:lang w:val="en-US"/>
        </w:rPr>
      </w:pPr>
      <w:r w:rsidRPr="00C65EB5">
        <w:rPr>
          <w:b/>
          <w:bCs/>
          <w:sz w:val="24"/>
          <w:szCs w:val="24"/>
          <w:lang w:val="en-US"/>
        </w:rPr>
        <w:t>BTC</w:t>
      </w:r>
      <m:oMath>
        <m:r>
          <w:rPr>
            <w:rFonts w:ascii="Cambria Math" w:hAnsi="Cambria Math"/>
            <w:sz w:val="24"/>
            <w:szCs w:val="24"/>
            <w:lang w:val="en-US"/>
          </w:rPr>
          <m:t>→</m:t>
        </m:r>
      </m:oMath>
      <w:r>
        <w:rPr>
          <w:rFonts w:eastAsiaTheme="minorEastAsia"/>
          <w:sz w:val="24"/>
          <w:szCs w:val="24"/>
          <w:lang w:val="en-US"/>
        </w:rPr>
        <w:t>EUR</w:t>
      </w:r>
    </w:p>
    <w:p w14:paraId="0A97B87A" w14:textId="77777777" w:rsidR="000B6D02" w:rsidRDefault="000B6D02" w:rsidP="00B5647C">
      <w:pPr>
        <w:ind w:left="720" w:right="-188"/>
        <w:jc w:val="both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EUR</w:t>
      </w:r>
      <m:oMath>
        <m:r>
          <w:rPr>
            <w:rFonts w:ascii="Cambria Math" w:hAnsi="Cambria Math"/>
            <w:sz w:val="24"/>
            <w:szCs w:val="24"/>
            <w:lang w:val="en-US"/>
          </w:rPr>
          <m:t>→</m:t>
        </m:r>
      </m:oMath>
      <w:r>
        <w:rPr>
          <w:rFonts w:eastAsiaTheme="minorEastAsia"/>
          <w:sz w:val="24"/>
          <w:szCs w:val="24"/>
          <w:lang w:val="en-US"/>
        </w:rPr>
        <w:t>JPY</w:t>
      </w:r>
    </w:p>
    <w:p w14:paraId="798CE2EE" w14:textId="151F8253" w:rsidR="000B6D02" w:rsidRPr="001F0927" w:rsidRDefault="00C65EB5" w:rsidP="00B5647C">
      <w:pPr>
        <w:ind w:left="720" w:right="-188"/>
        <w:jc w:val="both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JPY</w:t>
      </w:r>
      <m:oMath>
        <m:r>
          <w:rPr>
            <w:rFonts w:ascii="Cambria Math" w:hAnsi="Cambria Math"/>
            <w:sz w:val="24"/>
            <w:szCs w:val="24"/>
            <w:lang w:val="en-US"/>
          </w:rPr>
          <m:t>→</m:t>
        </m:r>
      </m:oMath>
      <w:r w:rsidR="001F0927">
        <w:rPr>
          <w:rFonts w:eastAsiaTheme="minorEastAsia"/>
          <w:b/>
          <w:bCs/>
          <w:sz w:val="24"/>
          <w:szCs w:val="24"/>
          <w:lang w:val="en-US"/>
        </w:rPr>
        <w:t>USD</w:t>
      </w:r>
      <w:r w:rsidR="001F0927">
        <w:rPr>
          <w:rFonts w:eastAsiaTheme="minorEastAsia"/>
          <w:b/>
          <w:bCs/>
          <w:sz w:val="24"/>
          <w:szCs w:val="24"/>
          <w:lang w:val="en-US"/>
        </w:rPr>
        <w:tab/>
      </w:r>
      <w:r w:rsidR="001F0927">
        <w:rPr>
          <w:rFonts w:eastAsiaTheme="minorEastAsia"/>
          <w:b/>
          <w:bCs/>
          <w:sz w:val="24"/>
          <w:szCs w:val="24"/>
          <w:lang w:val="en-US"/>
        </w:rPr>
        <w:tab/>
        <w:t xml:space="preserve">ie </w:t>
      </w:r>
      <w:r w:rsidR="001F0927" w:rsidRPr="001F0927">
        <w:rPr>
          <w:rFonts w:eastAsiaTheme="minorEastAsia"/>
          <w:sz w:val="24"/>
          <w:szCs w:val="24"/>
          <w:lang w:val="en-US"/>
        </w:rPr>
        <w:t>a total of 3 edges for 4 vertices</w:t>
      </w:r>
    </w:p>
    <w:p w14:paraId="55593B5E" w14:textId="5B475A6A" w:rsidR="001F0927" w:rsidRDefault="001F0927" w:rsidP="00B5647C">
      <w:pPr>
        <w:ind w:left="720" w:right="-188"/>
        <w:jc w:val="both"/>
        <w:rPr>
          <w:rFonts w:eastAsiaTheme="minorEastAsia"/>
          <w:b/>
          <w:bCs/>
          <w:sz w:val="24"/>
          <w:szCs w:val="24"/>
          <w:lang w:val="en-US"/>
        </w:rPr>
      </w:pPr>
    </w:p>
    <w:p w14:paraId="5B648978" w14:textId="7EBD268B" w:rsidR="001F0927" w:rsidRPr="001F0927" w:rsidRDefault="001F0927" w:rsidP="00B5647C">
      <w:pPr>
        <w:ind w:left="720" w:right="-188"/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However, to end at BTC (ie with additional edge of </w:t>
      </w:r>
      <w:r>
        <w:rPr>
          <w:sz w:val="24"/>
          <w:szCs w:val="24"/>
          <w:lang w:val="en-US"/>
        </w:rPr>
        <w:t>USD</w:t>
      </w:r>
      <m:oMath>
        <m:r>
          <w:rPr>
            <w:rFonts w:ascii="Cambria Math" w:hAnsi="Cambria Math"/>
            <w:sz w:val="24"/>
            <w:szCs w:val="24"/>
            <w:lang w:val="en-US"/>
          </w:rPr>
          <m:t>→</m:t>
        </m:r>
      </m:oMath>
      <w:r w:rsidRPr="001F0927">
        <w:rPr>
          <w:rFonts w:eastAsiaTheme="minorEastAsia"/>
          <w:b/>
          <w:bCs/>
          <w:sz w:val="24"/>
          <w:szCs w:val="24"/>
          <w:lang w:val="en-US"/>
        </w:rPr>
        <w:t>BTC</w:t>
      </w:r>
      <w:r>
        <w:rPr>
          <w:rFonts w:eastAsiaTheme="minorEastAsia"/>
          <w:sz w:val="24"/>
          <w:szCs w:val="24"/>
          <w:lang w:val="en-US"/>
        </w:rPr>
        <w:t>), implies a cycle.</w:t>
      </w:r>
      <w:bookmarkStart w:id="0" w:name="_GoBack"/>
      <w:bookmarkEnd w:id="0"/>
    </w:p>
    <w:p w14:paraId="2CEAB0A9" w14:textId="69F8818F" w:rsidR="00C65EB5" w:rsidRPr="00C65EB5" w:rsidRDefault="00C65EB5" w:rsidP="00B5647C">
      <w:pPr>
        <w:ind w:left="720" w:right="-18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</w:t>
      </w:r>
      <w:r w:rsidR="001F0927">
        <w:rPr>
          <w:sz w:val="24"/>
          <w:szCs w:val="24"/>
          <w:lang w:val="en-US"/>
        </w:rPr>
        <w:t>ing</w:t>
      </w:r>
      <w:r>
        <w:rPr>
          <w:sz w:val="24"/>
          <w:szCs w:val="24"/>
          <w:lang w:val="en-US"/>
        </w:rPr>
        <w:t xml:space="preserve"> with BTC and end</w:t>
      </w:r>
      <w:r w:rsidR="001F0927">
        <w:rPr>
          <w:sz w:val="24"/>
          <w:szCs w:val="24"/>
          <w:lang w:val="en-US"/>
        </w:rPr>
        <w:t>ing</w:t>
      </w:r>
      <w:r>
        <w:rPr>
          <w:sz w:val="24"/>
          <w:szCs w:val="24"/>
          <w:lang w:val="en-US"/>
        </w:rPr>
        <w:t xml:space="preserve"> with BTC </w:t>
      </w:r>
      <w:r w:rsidR="001F0927">
        <w:rPr>
          <w:sz w:val="24"/>
          <w:szCs w:val="24"/>
          <w:lang w:val="en-US"/>
        </w:rPr>
        <w:t>translates to</w:t>
      </w:r>
      <w:r>
        <w:rPr>
          <w:sz w:val="24"/>
          <w:szCs w:val="24"/>
          <w:lang w:val="en-US"/>
        </w:rPr>
        <w:t xml:space="preserve"> </w:t>
      </w:r>
      <w:r w:rsidR="001F0927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 xml:space="preserve"> conversions(edges)</w:t>
      </w:r>
      <w:r w:rsidR="001F0927">
        <w:rPr>
          <w:sz w:val="24"/>
          <w:szCs w:val="24"/>
          <w:lang w:val="en-US"/>
        </w:rPr>
        <w:t xml:space="preserve"> ie V edges</w:t>
      </w:r>
    </w:p>
    <w:p w14:paraId="428801F6" w14:textId="77777777" w:rsidR="00C65EB5" w:rsidRDefault="000B6D02" w:rsidP="00B5647C">
      <w:pPr>
        <w:pStyle w:val="ListParagraph"/>
        <w:numPr>
          <w:ilvl w:val="0"/>
          <w:numId w:val="3"/>
        </w:numPr>
        <w:ind w:right="-188"/>
        <w:jc w:val="both"/>
        <w:rPr>
          <w:sz w:val="24"/>
          <w:szCs w:val="24"/>
          <w:lang w:val="en-US"/>
        </w:rPr>
      </w:pPr>
      <w:r w:rsidRPr="00C65EB5">
        <w:rPr>
          <w:sz w:val="24"/>
          <w:szCs w:val="24"/>
          <w:lang w:val="en-US"/>
        </w:rPr>
        <w:lastRenderedPageBreak/>
        <w:t>Relax the edges V-1</w:t>
      </w:r>
      <w:r w:rsidR="00C65EB5" w:rsidRPr="00C65EB5">
        <w:rPr>
          <w:sz w:val="24"/>
          <w:szCs w:val="24"/>
          <w:lang w:val="en-US"/>
        </w:rPr>
        <w:t xml:space="preserve"> times to find the shortest path from any of the sources (one currency) to any other vertices (other currencies) and track this distances and each currency’s predecessor</w:t>
      </w:r>
      <w:r w:rsidR="00C65EB5">
        <w:rPr>
          <w:sz w:val="24"/>
          <w:szCs w:val="24"/>
          <w:lang w:val="en-US"/>
        </w:rPr>
        <w:t>.</w:t>
      </w:r>
    </w:p>
    <w:p w14:paraId="76C0078A" w14:textId="77777777" w:rsidR="000B6D02" w:rsidRDefault="00C65EB5" w:rsidP="00B5647C">
      <w:pPr>
        <w:pStyle w:val="ListParagraph"/>
        <w:numPr>
          <w:ilvl w:val="0"/>
          <w:numId w:val="3"/>
        </w:numPr>
        <w:ind w:right="-188"/>
        <w:jc w:val="both"/>
        <w:rPr>
          <w:sz w:val="24"/>
          <w:szCs w:val="24"/>
          <w:lang w:val="en-US"/>
        </w:rPr>
      </w:pPr>
      <w:r w:rsidRPr="00C65EB5">
        <w:rPr>
          <w:sz w:val="24"/>
          <w:szCs w:val="24"/>
          <w:lang w:val="en-US"/>
        </w:rPr>
        <w:t>The above step guarantees shortest distances if graph doesn't contain negative weight cycle.</w:t>
      </w:r>
      <w:r>
        <w:rPr>
          <w:sz w:val="24"/>
          <w:szCs w:val="24"/>
          <w:lang w:val="en-US"/>
        </w:rPr>
        <w:t xml:space="preserve"> </w:t>
      </w:r>
      <w:r w:rsidRPr="00C65EB5">
        <w:rPr>
          <w:sz w:val="24"/>
          <w:szCs w:val="24"/>
          <w:lang w:val="en-US"/>
        </w:rPr>
        <w:t xml:space="preserve">If we can still relax edges after </w:t>
      </w:r>
      <w:r w:rsidRPr="00C65EB5">
        <w:rPr>
          <w:b/>
          <w:bCs/>
          <w:sz w:val="24"/>
          <w:szCs w:val="24"/>
          <w:lang w:val="en-US"/>
        </w:rPr>
        <w:t>step 4 above</w:t>
      </w:r>
      <w:r w:rsidRPr="00C65EB5">
        <w:rPr>
          <w:sz w:val="24"/>
          <w:szCs w:val="24"/>
          <w:lang w:val="en-US"/>
        </w:rPr>
        <w:t>, and get a shorter path, then we have a negative cycle.</w:t>
      </w:r>
    </w:p>
    <w:p w14:paraId="3FEE3CC8" w14:textId="77777777" w:rsidR="00C65EB5" w:rsidRDefault="00C65EB5" w:rsidP="00B5647C">
      <w:pPr>
        <w:pStyle w:val="ListParagraph"/>
        <w:numPr>
          <w:ilvl w:val="0"/>
          <w:numId w:val="3"/>
        </w:numPr>
        <w:ind w:right="-188"/>
        <w:jc w:val="both"/>
        <w:rPr>
          <w:sz w:val="24"/>
          <w:szCs w:val="24"/>
          <w:lang w:val="en-US"/>
        </w:rPr>
      </w:pPr>
      <w:r w:rsidRPr="00C65EB5">
        <w:rPr>
          <w:sz w:val="24"/>
          <w:szCs w:val="24"/>
          <w:lang w:val="en-US"/>
        </w:rPr>
        <w:t xml:space="preserve">We add the source currency and destination currency within an array of called print-cycle. </w:t>
      </w:r>
    </w:p>
    <w:p w14:paraId="319EA40B" w14:textId="77777777" w:rsidR="00C65EB5" w:rsidRDefault="00C65EB5" w:rsidP="00B5647C">
      <w:pPr>
        <w:pStyle w:val="ListParagraph"/>
        <w:numPr>
          <w:ilvl w:val="0"/>
          <w:numId w:val="3"/>
        </w:numPr>
        <w:ind w:right="-188"/>
        <w:jc w:val="both"/>
        <w:rPr>
          <w:sz w:val="24"/>
          <w:szCs w:val="24"/>
          <w:lang w:val="en-US"/>
        </w:rPr>
      </w:pPr>
      <w:r w:rsidRPr="00C65EB5">
        <w:rPr>
          <w:sz w:val="24"/>
          <w:szCs w:val="24"/>
          <w:lang w:val="en-US"/>
        </w:rPr>
        <w:t xml:space="preserve">Using the predecessor tracker and distance tracker, we </w:t>
      </w:r>
      <w:r>
        <w:rPr>
          <w:sz w:val="24"/>
          <w:szCs w:val="24"/>
          <w:lang w:val="en-US"/>
        </w:rPr>
        <w:t>trace the source predecessor, and predecessor’s predecessor until we find a predecessor within the print-cycle array. This forms a closed loop. Meaning I can start from BTC and end at BTC</w:t>
      </w:r>
    </w:p>
    <w:p w14:paraId="2E07F63D" w14:textId="77777777" w:rsidR="00C65EB5" w:rsidRDefault="00C65EB5" w:rsidP="00B5647C">
      <w:pPr>
        <w:ind w:right="-188"/>
        <w:jc w:val="both"/>
        <w:rPr>
          <w:sz w:val="24"/>
          <w:szCs w:val="24"/>
          <w:lang w:val="en-US"/>
        </w:rPr>
      </w:pPr>
    </w:p>
    <w:p w14:paraId="027E5D80" w14:textId="77777777" w:rsidR="00C65EB5" w:rsidRDefault="00C65EB5" w:rsidP="00B5647C">
      <w:pPr>
        <w:ind w:right="-18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mathematics and logic are clarifying, the code </w:t>
      </w:r>
      <w:r w:rsidR="00A2749B">
        <w:rPr>
          <w:sz w:val="24"/>
          <w:szCs w:val="24"/>
          <w:lang w:val="en-US"/>
        </w:rPr>
        <w:t>w</w:t>
      </w:r>
      <w:r w:rsidR="00F443C1">
        <w:rPr>
          <w:sz w:val="24"/>
          <w:szCs w:val="24"/>
          <w:lang w:val="en-US"/>
        </w:rPr>
        <w:t>al</w:t>
      </w:r>
      <w:r w:rsidR="00A2749B">
        <w:rPr>
          <w:sz w:val="24"/>
          <w:szCs w:val="24"/>
          <w:lang w:val="en-US"/>
        </w:rPr>
        <w:t>ks the talk!</w:t>
      </w:r>
    </w:p>
    <w:p w14:paraId="44D5BB16" w14:textId="77777777" w:rsidR="00C65EB5" w:rsidRDefault="00C65EB5" w:rsidP="00B5647C">
      <w:pPr>
        <w:ind w:right="-188"/>
        <w:jc w:val="both"/>
        <w:rPr>
          <w:sz w:val="24"/>
          <w:szCs w:val="24"/>
          <w:lang w:val="en-US"/>
        </w:rPr>
      </w:pPr>
      <w:r w:rsidRPr="00C65EB5">
        <w:rPr>
          <w:sz w:val="24"/>
          <w:szCs w:val="24"/>
          <w:lang w:val="en-US"/>
        </w:rPr>
        <w:t xml:space="preserve"> </w:t>
      </w:r>
    </w:p>
    <w:p w14:paraId="56770EB0" w14:textId="77777777" w:rsidR="008C764E" w:rsidRDefault="008C764E" w:rsidP="00B5647C">
      <w:pPr>
        <w:pStyle w:val="Heading1"/>
        <w:numPr>
          <w:ilvl w:val="0"/>
          <w:numId w:val="4"/>
        </w:numPr>
        <w:ind w:left="-142" w:right="-188"/>
        <w:jc w:val="both"/>
        <w:rPr>
          <w:lang w:val="en-US"/>
        </w:rPr>
      </w:pPr>
      <w:r w:rsidRPr="008C764E">
        <w:rPr>
          <w:lang w:val="en-US"/>
        </w:rPr>
        <w:t>Complexity Analysis</w:t>
      </w:r>
      <w:r>
        <w:rPr>
          <w:lang w:val="en-US"/>
        </w:rPr>
        <w:t xml:space="preserve"> for fou</w:t>
      </w:r>
      <w:r w:rsidR="0060634F">
        <w:rPr>
          <w:lang w:val="en-US"/>
        </w:rPr>
        <w:t xml:space="preserve">r </w:t>
      </w:r>
      <w:r>
        <w:rPr>
          <w:lang w:val="en-US"/>
        </w:rPr>
        <w:t>(4) currencies (vertices)</w:t>
      </w:r>
      <w:r w:rsidRPr="008C764E">
        <w:rPr>
          <w:lang w:val="en-US"/>
        </w:rPr>
        <w:t>:</w:t>
      </w:r>
    </w:p>
    <w:p w14:paraId="307B62A9" w14:textId="77777777" w:rsidR="00440D95" w:rsidRPr="00440D95" w:rsidRDefault="00440D95" w:rsidP="00440D95">
      <w:pPr>
        <w:rPr>
          <w:lang w:val="en-US"/>
        </w:rPr>
      </w:pPr>
      <w:r>
        <w:rPr>
          <w:lang w:val="en-US"/>
        </w:rPr>
        <w:t>Note: We are leveraging the ability</w:t>
      </w:r>
      <w:r w:rsidR="00CC6A4B">
        <w:rPr>
          <w:lang w:val="en-US"/>
        </w:rPr>
        <w:t xml:space="preserve"> (a loophole)</w:t>
      </w:r>
      <w:r>
        <w:rPr>
          <w:lang w:val="en-US"/>
        </w:rPr>
        <w:t xml:space="preserve"> of Bellman-Ford’s to </w:t>
      </w:r>
      <w:r w:rsidRPr="00C70209">
        <w:rPr>
          <w:b/>
          <w:bCs/>
          <w:lang w:val="en-US"/>
        </w:rPr>
        <w:t>detect</w:t>
      </w:r>
      <w:r>
        <w:rPr>
          <w:lang w:val="en-US"/>
        </w:rPr>
        <w:t xml:space="preserve"> negative cycle, which is the worst</w:t>
      </w:r>
      <w:r w:rsidR="00CC6A4B">
        <w:rPr>
          <w:lang w:val="en-US"/>
        </w:rPr>
        <w:t>-</w:t>
      </w:r>
      <w:r>
        <w:rPr>
          <w:lang w:val="en-US"/>
        </w:rPr>
        <w:t>case scenario of the algorithm</w:t>
      </w:r>
      <w:r w:rsidR="00CC6A4B">
        <w:rPr>
          <w:lang w:val="en-US"/>
        </w:rPr>
        <w:t>.</w:t>
      </w:r>
    </w:p>
    <w:p w14:paraId="0884B661" w14:textId="77777777" w:rsidR="00B5647C" w:rsidRDefault="008C764E" w:rsidP="00B5647C">
      <w:pPr>
        <w:ind w:left="360" w:right="-188"/>
        <w:jc w:val="both"/>
        <w:rPr>
          <w:sz w:val="24"/>
          <w:szCs w:val="24"/>
        </w:rPr>
      </w:pPr>
      <w:r w:rsidRPr="008C764E">
        <w:rPr>
          <w:b/>
          <w:bCs/>
          <w:sz w:val="24"/>
          <w:szCs w:val="24"/>
          <w:lang w:val="en-US"/>
        </w:rPr>
        <w:t>Time Complexity:</w:t>
      </w:r>
      <w:r w:rsidR="00B5647C">
        <w:rPr>
          <w:b/>
          <w:bCs/>
          <w:sz w:val="24"/>
          <w:szCs w:val="24"/>
          <w:lang w:val="en-US"/>
        </w:rPr>
        <w:t xml:space="preserve"> </w:t>
      </w:r>
      <w:r w:rsidR="00DB6648" w:rsidRPr="00DB6648">
        <w:rPr>
          <w:sz w:val="24"/>
          <w:szCs w:val="24"/>
          <w:lang w:val="en-US"/>
        </w:rPr>
        <w:t xml:space="preserve">Being a </w:t>
      </w:r>
      <w:r w:rsidR="00DB6648" w:rsidRPr="00DB6648">
        <w:rPr>
          <w:sz w:val="24"/>
          <w:szCs w:val="24"/>
        </w:rPr>
        <w:t>complete graph with edges between every pair of vertices</w:t>
      </w:r>
      <w:r w:rsidR="00DB6648" w:rsidRPr="00DB6648">
        <w:rPr>
          <w:sz w:val="24"/>
          <w:szCs w:val="24"/>
          <w:lang w:val="en-US"/>
        </w:rPr>
        <w:t xml:space="preserve"> (currency pairs),</w:t>
      </w:r>
      <w:r w:rsidR="008679E8">
        <w:rPr>
          <w:sz w:val="24"/>
          <w:szCs w:val="24"/>
          <w:lang w:val="en-US"/>
        </w:rPr>
        <w:t xml:space="preserve"> </w:t>
      </w:r>
      <w:r w:rsidR="00DB6648" w:rsidRPr="00DB6648">
        <w:rPr>
          <w:sz w:val="24"/>
          <w:szCs w:val="24"/>
          <w:lang w:val="en-US"/>
        </w:rPr>
        <w:t>and having to relax V-1 times (4-1 = 3), ie</w:t>
      </w:r>
      <w:r w:rsidR="00DB6648">
        <w:rPr>
          <w:b/>
          <w:bCs/>
          <w:sz w:val="24"/>
          <w:szCs w:val="24"/>
          <w:lang w:val="en-US"/>
        </w:rPr>
        <w:t xml:space="preserve"> </w:t>
      </w:r>
      <w:r w:rsidR="00B97234">
        <w:rPr>
          <w:sz w:val="24"/>
          <w:szCs w:val="24"/>
          <w:lang w:val="en-US"/>
        </w:rPr>
        <w:t>3 nested loops</w:t>
      </w:r>
      <w:r w:rsidR="00DB6648">
        <w:rPr>
          <w:sz w:val="24"/>
          <w:szCs w:val="24"/>
          <w:lang w:val="en-US"/>
        </w:rPr>
        <w:t xml:space="preserve">, we have a complexity of </w:t>
      </w:r>
      <w:r>
        <w:rPr>
          <w:sz w:val="24"/>
          <w:szCs w:val="24"/>
          <w:lang w:val="en-US"/>
        </w:rPr>
        <w:t>a negative cycle</w:t>
      </w:r>
      <w:r w:rsidR="00CC6A4B">
        <w:rPr>
          <w:sz w:val="24"/>
          <w:szCs w:val="24"/>
          <w:lang w:val="en-US"/>
        </w:rPr>
        <w:t>.</w:t>
      </w:r>
    </w:p>
    <w:p w14:paraId="66555791" w14:textId="77777777" w:rsidR="008C764E" w:rsidRDefault="008C764E" w:rsidP="00B5647C">
      <w:pPr>
        <w:ind w:left="360" w:right="-188"/>
        <w:jc w:val="both"/>
        <w:rPr>
          <w:sz w:val="24"/>
          <w:szCs w:val="24"/>
          <w:lang w:val="en-US"/>
        </w:rPr>
      </w:pPr>
      <w:r w:rsidRPr="008C764E">
        <w:rPr>
          <w:sz w:val="24"/>
          <w:szCs w:val="24"/>
        </w:rPr>
        <w:t>O</w:t>
      </w:r>
      <w:r w:rsidR="00B5647C">
        <w:rPr>
          <w:sz w:val="24"/>
          <w:szCs w:val="24"/>
          <w:lang w:val="en-US"/>
        </w:rPr>
        <w:t xml:space="preserve"> </w:t>
      </w:r>
      <w:r w:rsidRPr="008C764E">
        <w:rPr>
          <w:sz w:val="24"/>
          <w:szCs w:val="24"/>
        </w:rPr>
        <w:t>(V</w:t>
      </w:r>
      <w:r w:rsidRPr="008C764E">
        <w:rPr>
          <w:sz w:val="24"/>
          <w:szCs w:val="24"/>
          <w:vertAlign w:val="superscript"/>
        </w:rPr>
        <w:t>3</w:t>
      </w:r>
      <w:r w:rsidRPr="008C764E"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 xml:space="preserve"> = </w:t>
      </w:r>
      <w:r w:rsidRPr="008C764E">
        <w:rPr>
          <w:sz w:val="24"/>
          <w:szCs w:val="24"/>
        </w:rPr>
        <w:t>O</w:t>
      </w:r>
      <w:r w:rsidR="00B5647C">
        <w:rPr>
          <w:sz w:val="24"/>
          <w:szCs w:val="24"/>
          <w:lang w:val="en-US"/>
        </w:rPr>
        <w:t xml:space="preserve"> </w:t>
      </w:r>
      <w:r w:rsidRPr="008C764E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4</w:t>
      </w:r>
      <w:r w:rsidRPr="008C764E">
        <w:rPr>
          <w:sz w:val="24"/>
          <w:szCs w:val="24"/>
          <w:vertAlign w:val="superscript"/>
        </w:rPr>
        <w:t>3</w:t>
      </w:r>
      <w:r w:rsidRPr="008C764E"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 xml:space="preserve"> </w:t>
      </w:r>
    </w:p>
    <w:p w14:paraId="730D3595" w14:textId="5F6806D4" w:rsidR="00DB6648" w:rsidRDefault="00DB6648" w:rsidP="00B5647C">
      <w:pPr>
        <w:ind w:left="360" w:right="-18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V = number</w:t>
      </w:r>
      <w:r w:rsidR="005A006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of vertices</w:t>
      </w:r>
    </w:p>
    <w:p w14:paraId="5CCD8226" w14:textId="77777777" w:rsidR="00B5647C" w:rsidRDefault="00B5647C" w:rsidP="00B5647C">
      <w:pPr>
        <w:ind w:left="360" w:right="-188"/>
        <w:jc w:val="both"/>
        <w:rPr>
          <w:sz w:val="24"/>
          <w:szCs w:val="24"/>
          <w:lang w:val="en-US"/>
        </w:rPr>
      </w:pPr>
    </w:p>
    <w:p w14:paraId="47828979" w14:textId="77777777" w:rsidR="001B5A1E" w:rsidRPr="001B5A1E" w:rsidRDefault="001B5A1E" w:rsidP="001B5A1E">
      <w:pPr>
        <w:pStyle w:val="Heading1"/>
        <w:numPr>
          <w:ilvl w:val="0"/>
          <w:numId w:val="8"/>
        </w:numPr>
        <w:ind w:left="0"/>
        <w:rPr>
          <w:lang w:val="en-US"/>
        </w:rPr>
      </w:pPr>
      <w:r>
        <w:rPr>
          <w:lang w:val="en-US"/>
        </w:rPr>
        <w:t>What is CHSB, and what are its key features</w:t>
      </w:r>
    </w:p>
    <w:p w14:paraId="75E0C43D" w14:textId="77777777" w:rsidR="008135A9" w:rsidRDefault="001B5A1E" w:rsidP="00B5647C">
      <w:pPr>
        <w:ind w:right="-18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CHSB is an ERC20 utility token that permits the Swiss</w:t>
      </w:r>
      <w:r w:rsidR="00FB44FE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org community participants to</w:t>
      </w:r>
      <w:r w:rsidR="007910D5">
        <w:rPr>
          <w:sz w:val="24"/>
          <w:szCs w:val="24"/>
          <w:lang w:val="en-US"/>
        </w:rPr>
        <w:t xml:space="preserve"> invest, support and drive the Swiss</w:t>
      </w:r>
      <w:r w:rsidR="00FB44FE">
        <w:rPr>
          <w:sz w:val="24"/>
          <w:szCs w:val="24"/>
          <w:lang w:val="en-US"/>
        </w:rPr>
        <w:t>B</w:t>
      </w:r>
      <w:r w:rsidR="007910D5">
        <w:rPr>
          <w:sz w:val="24"/>
          <w:szCs w:val="24"/>
          <w:lang w:val="en-US"/>
        </w:rPr>
        <w:t xml:space="preserve">org </w:t>
      </w:r>
      <w:r>
        <w:rPr>
          <w:sz w:val="24"/>
          <w:szCs w:val="24"/>
          <w:lang w:val="en-US"/>
        </w:rPr>
        <w:t>ecosyst</w:t>
      </w:r>
      <w:r w:rsidR="007910D5">
        <w:rPr>
          <w:sz w:val="24"/>
          <w:szCs w:val="24"/>
          <w:lang w:val="en-US"/>
        </w:rPr>
        <w:t>em.</w:t>
      </w:r>
    </w:p>
    <w:p w14:paraId="4AD55DD5" w14:textId="77777777" w:rsidR="001B5A1E" w:rsidRDefault="001B5A1E" w:rsidP="00B5647C">
      <w:pPr>
        <w:ind w:right="-188"/>
        <w:jc w:val="both"/>
        <w:rPr>
          <w:sz w:val="24"/>
          <w:szCs w:val="24"/>
          <w:lang w:val="en-US"/>
        </w:rPr>
      </w:pPr>
    </w:p>
    <w:p w14:paraId="767D9003" w14:textId="77777777" w:rsidR="001B5A1E" w:rsidRDefault="001B5A1E" w:rsidP="00B5647C">
      <w:pPr>
        <w:ind w:right="-18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Six Important Fact about CHSB</w:t>
      </w:r>
    </w:p>
    <w:p w14:paraId="4A0AC8E9" w14:textId="77777777" w:rsidR="00FB44FE" w:rsidRDefault="007910D5" w:rsidP="00B56A57">
      <w:pPr>
        <w:pStyle w:val="ListParagraph"/>
        <w:numPr>
          <w:ilvl w:val="0"/>
          <w:numId w:val="9"/>
        </w:numPr>
        <w:ind w:right="-188"/>
        <w:jc w:val="both"/>
        <w:rPr>
          <w:sz w:val="24"/>
          <w:szCs w:val="24"/>
          <w:lang w:val="en-US"/>
        </w:rPr>
      </w:pPr>
      <w:r w:rsidRPr="00FB44FE">
        <w:rPr>
          <w:b/>
          <w:bCs/>
          <w:sz w:val="24"/>
          <w:szCs w:val="24"/>
          <w:lang w:val="en-US"/>
        </w:rPr>
        <w:t>Staking</w:t>
      </w:r>
      <w:r w:rsidR="00FB44FE">
        <w:rPr>
          <w:sz w:val="24"/>
          <w:szCs w:val="24"/>
          <w:lang w:val="en-US"/>
        </w:rPr>
        <w:t>: Allows users to stake their tokens and cryptos for reward</w:t>
      </w:r>
    </w:p>
    <w:p w14:paraId="1ACA7C5F" w14:textId="77777777" w:rsidR="00FB44FE" w:rsidRPr="00FB44FE" w:rsidRDefault="007910D5" w:rsidP="00B56A57">
      <w:pPr>
        <w:pStyle w:val="ListParagraph"/>
        <w:numPr>
          <w:ilvl w:val="0"/>
          <w:numId w:val="9"/>
        </w:numPr>
        <w:ind w:right="-188"/>
        <w:jc w:val="both"/>
        <w:rPr>
          <w:sz w:val="24"/>
          <w:szCs w:val="24"/>
          <w:lang w:val="en-US"/>
        </w:rPr>
      </w:pPr>
      <w:r w:rsidRPr="00FB44FE">
        <w:rPr>
          <w:b/>
          <w:bCs/>
          <w:sz w:val="24"/>
          <w:szCs w:val="24"/>
          <w:lang w:val="en-US"/>
        </w:rPr>
        <w:t>Yielding</w:t>
      </w:r>
      <w:r w:rsidRPr="00FB44FE">
        <w:rPr>
          <w:sz w:val="24"/>
          <w:szCs w:val="24"/>
          <w:lang w:val="en-US"/>
        </w:rPr>
        <w:t xml:space="preserve"> (Yield 2.0)</w:t>
      </w:r>
      <w:r w:rsidR="00FB44FE" w:rsidRPr="00FB44FE">
        <w:rPr>
          <w:sz w:val="24"/>
          <w:szCs w:val="24"/>
          <w:lang w:val="en-US"/>
        </w:rPr>
        <w:t xml:space="preserve">:  </w:t>
      </w:r>
      <w:r w:rsidR="00FB44FE" w:rsidRPr="00FB44FE">
        <w:rPr>
          <w:sz w:val="24"/>
          <w:szCs w:val="24"/>
        </w:rPr>
        <w:t xml:space="preserve">Weighted </w:t>
      </w:r>
      <w:r w:rsidR="00FB44FE">
        <w:rPr>
          <w:sz w:val="24"/>
          <w:szCs w:val="24"/>
          <w:lang w:val="en-US"/>
        </w:rPr>
        <w:t xml:space="preserve">reward tiering </w:t>
      </w:r>
      <w:r w:rsidR="00FB44FE" w:rsidRPr="00FB44FE">
        <w:rPr>
          <w:sz w:val="24"/>
          <w:szCs w:val="24"/>
        </w:rPr>
        <w:t>that reward both large and small holders</w:t>
      </w:r>
      <w:r w:rsidR="00FB44FE">
        <w:rPr>
          <w:sz w:val="24"/>
          <w:szCs w:val="24"/>
          <w:lang w:val="en-US"/>
        </w:rPr>
        <w:t>. Ensures the small holders earn higher percentage and large holder also gain from the higher percentage that small holder enjoy lower CHSB and earn lower percentage as quantity increases</w:t>
      </w:r>
    </w:p>
    <w:p w14:paraId="6512074D" w14:textId="77777777" w:rsidR="007910D5" w:rsidRDefault="007910D5" w:rsidP="001B5A1E">
      <w:pPr>
        <w:pStyle w:val="ListParagraph"/>
        <w:numPr>
          <w:ilvl w:val="0"/>
          <w:numId w:val="9"/>
        </w:numPr>
        <w:ind w:right="-18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Referendum Participation</w:t>
      </w:r>
      <w:r w:rsidR="00FB44FE">
        <w:rPr>
          <w:sz w:val="24"/>
          <w:szCs w:val="24"/>
          <w:lang w:val="en-US"/>
        </w:rPr>
        <w:t xml:space="preserve">: </w:t>
      </w:r>
    </w:p>
    <w:p w14:paraId="7FAEF70D" w14:textId="77777777" w:rsidR="007910D5" w:rsidRDefault="007910D5" w:rsidP="001B5A1E">
      <w:pPr>
        <w:pStyle w:val="ListParagraph"/>
        <w:numPr>
          <w:ilvl w:val="0"/>
          <w:numId w:val="9"/>
        </w:numPr>
        <w:ind w:right="-18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Community Index Growth</w:t>
      </w:r>
      <w:r w:rsidR="00FB44FE">
        <w:rPr>
          <w:sz w:val="24"/>
          <w:szCs w:val="24"/>
          <w:lang w:val="en-US"/>
        </w:rPr>
        <w:t xml:space="preserve">: </w:t>
      </w:r>
    </w:p>
    <w:p w14:paraId="7648A501" w14:textId="77777777" w:rsidR="007910D5" w:rsidRDefault="007910D5" w:rsidP="001B5A1E">
      <w:pPr>
        <w:pStyle w:val="ListParagraph"/>
        <w:numPr>
          <w:ilvl w:val="0"/>
          <w:numId w:val="9"/>
        </w:numPr>
        <w:ind w:right="-18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Premium Benefits</w:t>
      </w:r>
    </w:p>
    <w:p w14:paraId="5BEF1E28" w14:textId="77777777" w:rsidR="009456B4" w:rsidRDefault="009456B4" w:rsidP="00B5647C">
      <w:pPr>
        <w:ind w:right="-188"/>
        <w:jc w:val="both"/>
        <w:rPr>
          <w:sz w:val="24"/>
          <w:szCs w:val="24"/>
          <w:lang w:val="en-US"/>
        </w:rPr>
      </w:pPr>
    </w:p>
    <w:p w14:paraId="7F64DC0A" w14:textId="77777777" w:rsidR="00FB44FE" w:rsidRDefault="00FB44FE" w:rsidP="00FB44FE">
      <w:pPr>
        <w:pStyle w:val="Heading1"/>
        <w:numPr>
          <w:ilvl w:val="0"/>
          <w:numId w:val="8"/>
        </w:numPr>
        <w:ind w:left="0"/>
        <w:rPr>
          <w:lang w:val="en-US"/>
        </w:rPr>
      </w:pPr>
      <w:r>
        <w:rPr>
          <w:lang w:val="en-US"/>
        </w:rPr>
        <w:lastRenderedPageBreak/>
        <w:t>How to Run the Python Program:</w:t>
      </w:r>
    </w:p>
    <w:p w14:paraId="5B5A60F8" w14:textId="77777777" w:rsidR="00FB44FE" w:rsidRDefault="00FB44FE" w:rsidP="00FB44FE">
      <w:pPr>
        <w:rPr>
          <w:lang w:val="en-US"/>
        </w:rPr>
      </w:pPr>
      <w:r>
        <w:rPr>
          <w:lang w:val="en-US"/>
        </w:rPr>
        <w:t>Requirement:</w:t>
      </w:r>
    </w:p>
    <w:p w14:paraId="3546F551" w14:textId="77777777" w:rsidR="00FB44FE" w:rsidRDefault="00FB44FE" w:rsidP="00FB44FE">
      <w:pPr>
        <w:rPr>
          <w:lang w:val="en-US"/>
        </w:rPr>
      </w:pPr>
      <w:r>
        <w:rPr>
          <w:lang w:val="en-US"/>
        </w:rPr>
        <w:t>Python Interpreter needs to be installed</w:t>
      </w:r>
    </w:p>
    <w:p w14:paraId="7E3DFB7D" w14:textId="77777777" w:rsidR="00FB44FE" w:rsidRDefault="00FB44FE" w:rsidP="00FB44FE">
      <w:pPr>
        <w:rPr>
          <w:lang w:val="en-US"/>
        </w:rPr>
      </w:pPr>
    </w:p>
    <w:p w14:paraId="2AE5ED29" w14:textId="77777777" w:rsidR="00FB44FE" w:rsidRPr="00FB44FE" w:rsidRDefault="00FB44FE" w:rsidP="00FB44FE">
      <w:pPr>
        <w:rPr>
          <w:lang w:val="en-US"/>
        </w:rPr>
      </w:pPr>
      <w:r>
        <w:rPr>
          <w:lang w:val="en-US"/>
        </w:rPr>
        <w:t>To Run:</w:t>
      </w:r>
    </w:p>
    <w:p w14:paraId="51C81662" w14:textId="42D12637" w:rsidR="008E323F" w:rsidRDefault="005A006B" w:rsidP="00FB44F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Unzip and c</w:t>
      </w:r>
      <w:r w:rsidR="00FB44FE" w:rsidRPr="00FB44FE">
        <w:rPr>
          <w:lang w:val="en-US"/>
        </w:rPr>
        <w:t>opy the two files to the same path/ folder on your system</w:t>
      </w:r>
      <w:r w:rsidR="00FB44FE">
        <w:rPr>
          <w:lang w:val="en-US"/>
        </w:rPr>
        <w:t xml:space="preserve">: </w:t>
      </w:r>
    </w:p>
    <w:p w14:paraId="040F9B4D" w14:textId="77777777" w:rsidR="00FB44FE" w:rsidRPr="008E323F" w:rsidRDefault="00FB44FE" w:rsidP="008E323F">
      <w:pPr>
        <w:ind w:left="360" w:firstLine="360"/>
        <w:rPr>
          <w:lang w:val="en-US"/>
        </w:rPr>
      </w:pPr>
      <w:r w:rsidRPr="008E323F">
        <w:rPr>
          <w:b/>
          <w:bCs/>
          <w:lang w:val="en-US"/>
        </w:rPr>
        <w:t>currArbitrage</w:t>
      </w:r>
      <w:r w:rsidRPr="008E323F">
        <w:rPr>
          <w:lang w:val="en-US"/>
        </w:rPr>
        <w:t xml:space="preserve"> and </w:t>
      </w:r>
      <w:r w:rsidRPr="008E323F">
        <w:rPr>
          <w:b/>
          <w:bCs/>
          <w:lang w:val="en-US"/>
        </w:rPr>
        <w:t>ReadA</w:t>
      </w:r>
      <w:r w:rsidR="008E323F">
        <w:rPr>
          <w:b/>
          <w:bCs/>
          <w:lang w:val="en-US"/>
        </w:rPr>
        <w:t>PI</w:t>
      </w:r>
    </w:p>
    <w:p w14:paraId="65C58973" w14:textId="77777777" w:rsidR="00FB44FE" w:rsidRDefault="00FB44FE" w:rsidP="00FB44FE">
      <w:pPr>
        <w:pStyle w:val="ListParagraph"/>
        <w:rPr>
          <w:lang w:val="en-US"/>
        </w:rPr>
      </w:pPr>
      <w:r>
        <w:rPr>
          <w:lang w:val="en-US"/>
        </w:rPr>
        <w:t xml:space="preserve">The </w:t>
      </w:r>
      <w:r w:rsidRPr="008E323F">
        <w:rPr>
          <w:b/>
          <w:bCs/>
          <w:lang w:val="en-US"/>
        </w:rPr>
        <w:t>readAP</w:t>
      </w:r>
      <w:r w:rsidR="008E323F" w:rsidRPr="008E323F">
        <w:rPr>
          <w:b/>
          <w:bCs/>
          <w:lang w:val="en-US"/>
        </w:rPr>
        <w:t>I</w:t>
      </w:r>
      <w:r>
        <w:rPr>
          <w:lang w:val="en-US"/>
        </w:rPr>
        <w:t xml:space="preserve"> is called within the </w:t>
      </w:r>
      <w:r w:rsidRPr="008E323F">
        <w:rPr>
          <w:b/>
          <w:bCs/>
          <w:lang w:val="en-US"/>
        </w:rPr>
        <w:t>currArbitrage</w:t>
      </w:r>
      <w:r>
        <w:rPr>
          <w:lang w:val="en-US"/>
        </w:rPr>
        <w:t xml:space="preserve">. And as the name implies, its function is to read the API weblink and feed the output to the </w:t>
      </w:r>
      <w:r w:rsidRPr="008E323F">
        <w:rPr>
          <w:b/>
          <w:bCs/>
          <w:lang w:val="en-US"/>
        </w:rPr>
        <w:t>currArbitrage</w:t>
      </w:r>
      <w:r>
        <w:rPr>
          <w:lang w:val="en-US"/>
        </w:rPr>
        <w:t xml:space="preserve"> inputs</w:t>
      </w:r>
    </w:p>
    <w:p w14:paraId="6636EE9F" w14:textId="77777777" w:rsidR="00FB44FE" w:rsidRDefault="008C0004" w:rsidP="00FB44F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Using CMD or bash navigate to the path where the two files are stored:</w:t>
      </w:r>
    </w:p>
    <w:p w14:paraId="646D2E8A" w14:textId="77777777" w:rsidR="008C0004" w:rsidRDefault="008C0004" w:rsidP="00FB44F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Run the command:</w:t>
      </w:r>
    </w:p>
    <w:p w14:paraId="4B9F49BC" w14:textId="77777777" w:rsidR="008C0004" w:rsidRDefault="008C0004" w:rsidP="008C0004">
      <w:pPr>
        <w:ind w:left="720"/>
        <w:rPr>
          <w:lang w:val="en-US"/>
        </w:rPr>
      </w:pPr>
      <w:r>
        <w:rPr>
          <w:lang w:val="en-US"/>
        </w:rPr>
        <w:t>Python currArbitrage.py</w:t>
      </w:r>
    </w:p>
    <w:p w14:paraId="38DC96D3" w14:textId="77777777" w:rsidR="008C0004" w:rsidRDefault="008C0004" w:rsidP="008C000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This will read the API link and return the results</w:t>
      </w:r>
    </w:p>
    <w:p w14:paraId="0192FB37" w14:textId="77777777" w:rsidR="008C0004" w:rsidRPr="008C0004" w:rsidRDefault="008C0004" w:rsidP="008C0004">
      <w:pPr>
        <w:ind w:left="360"/>
        <w:rPr>
          <w:lang w:val="en-US"/>
        </w:rPr>
      </w:pPr>
    </w:p>
    <w:sectPr w:rsidR="008C0004" w:rsidRPr="008C0004" w:rsidSect="00F74D4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CD053" w14:textId="77777777" w:rsidR="00DA1238" w:rsidRDefault="00DA1238" w:rsidP="00EC114D">
      <w:pPr>
        <w:spacing w:after="0" w:line="240" w:lineRule="auto"/>
      </w:pPr>
      <w:r>
        <w:separator/>
      </w:r>
    </w:p>
  </w:endnote>
  <w:endnote w:type="continuationSeparator" w:id="0">
    <w:p w14:paraId="59BCA79D" w14:textId="77777777" w:rsidR="00DA1238" w:rsidRDefault="00DA1238" w:rsidP="00EC1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201E8" w14:textId="77777777" w:rsidR="00DA1238" w:rsidRDefault="00DA1238" w:rsidP="00EC114D">
      <w:pPr>
        <w:spacing w:after="0" w:line="240" w:lineRule="auto"/>
      </w:pPr>
      <w:r>
        <w:separator/>
      </w:r>
    </w:p>
  </w:footnote>
  <w:footnote w:type="continuationSeparator" w:id="0">
    <w:p w14:paraId="137FD587" w14:textId="77777777" w:rsidR="00DA1238" w:rsidRDefault="00DA1238" w:rsidP="00EC1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60E8"/>
    <w:multiLevelType w:val="hybridMultilevel"/>
    <w:tmpl w:val="0C78CE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1559F"/>
    <w:multiLevelType w:val="hybridMultilevel"/>
    <w:tmpl w:val="35B252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C0FCD"/>
    <w:multiLevelType w:val="hybridMultilevel"/>
    <w:tmpl w:val="9D80DE02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76B6B"/>
    <w:multiLevelType w:val="multilevel"/>
    <w:tmpl w:val="67B61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08C169F"/>
    <w:multiLevelType w:val="hybridMultilevel"/>
    <w:tmpl w:val="97FAF0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464DA"/>
    <w:multiLevelType w:val="hybridMultilevel"/>
    <w:tmpl w:val="534865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90509"/>
    <w:multiLevelType w:val="multilevel"/>
    <w:tmpl w:val="C1F0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0C1BCC"/>
    <w:multiLevelType w:val="hybridMultilevel"/>
    <w:tmpl w:val="600E7D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7360D"/>
    <w:multiLevelType w:val="multilevel"/>
    <w:tmpl w:val="916C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6B3A78"/>
    <w:multiLevelType w:val="hybridMultilevel"/>
    <w:tmpl w:val="99A871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4D"/>
    <w:rsid w:val="00066187"/>
    <w:rsid w:val="000B6D02"/>
    <w:rsid w:val="000D4B2D"/>
    <w:rsid w:val="001B5A1E"/>
    <w:rsid w:val="001F0927"/>
    <w:rsid w:val="003A7E9F"/>
    <w:rsid w:val="00440D95"/>
    <w:rsid w:val="0048672C"/>
    <w:rsid w:val="005A006B"/>
    <w:rsid w:val="0060634F"/>
    <w:rsid w:val="006404EF"/>
    <w:rsid w:val="007910D5"/>
    <w:rsid w:val="008135A9"/>
    <w:rsid w:val="008679E8"/>
    <w:rsid w:val="008C0004"/>
    <w:rsid w:val="008C764E"/>
    <w:rsid w:val="008E323F"/>
    <w:rsid w:val="00933E30"/>
    <w:rsid w:val="009456B4"/>
    <w:rsid w:val="00991FC5"/>
    <w:rsid w:val="00A2749B"/>
    <w:rsid w:val="00B5647C"/>
    <w:rsid w:val="00B97234"/>
    <w:rsid w:val="00C65EB5"/>
    <w:rsid w:val="00C70209"/>
    <w:rsid w:val="00C70FEE"/>
    <w:rsid w:val="00CC6A4B"/>
    <w:rsid w:val="00CE6F9D"/>
    <w:rsid w:val="00D13A02"/>
    <w:rsid w:val="00D56562"/>
    <w:rsid w:val="00DA1238"/>
    <w:rsid w:val="00DB6648"/>
    <w:rsid w:val="00EC114D"/>
    <w:rsid w:val="00F443C1"/>
    <w:rsid w:val="00F74D43"/>
    <w:rsid w:val="00FA4B41"/>
    <w:rsid w:val="00FB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18DD3"/>
  <w15:chartTrackingRefBased/>
  <w15:docId w15:val="{1865A6CD-0577-4138-B443-1B37CE05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67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56B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A4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4B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91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0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00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8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4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Interswitch Limited</Company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Chukwuebuka Akwiwu-Uzoma</dc:creator>
  <cp:keywords/>
  <dc:description/>
  <cp:lastModifiedBy>Chukwuebuka Akwiwu-Uzoma</cp:lastModifiedBy>
  <cp:revision>16</cp:revision>
  <cp:lastPrinted>2022-03-14T18:23:00Z</cp:lastPrinted>
  <dcterms:created xsi:type="dcterms:W3CDTF">2022-03-13T21:54:00Z</dcterms:created>
  <dcterms:modified xsi:type="dcterms:W3CDTF">2022-04-01T03:35:00Z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81eefc-d121-4267-9469-d1583bb67ede_Enabled">
    <vt:lpwstr>true</vt:lpwstr>
  </property>
  <property fmtid="{D5CDD505-2E9C-101B-9397-08002B2CF9AE}" pid="3" name="MSIP_Label_4c81eefc-d121-4267-9469-d1583bb67ede_SetDate">
    <vt:lpwstr>2022-03-13T21:55:03Z</vt:lpwstr>
  </property>
  <property fmtid="{D5CDD505-2E9C-101B-9397-08002B2CF9AE}" pid="4" name="MSIP_Label_4c81eefc-d121-4267-9469-d1583bb67ede_Method">
    <vt:lpwstr>Privileged</vt:lpwstr>
  </property>
  <property fmtid="{D5CDD505-2E9C-101B-9397-08002B2CF9AE}" pid="5" name="MSIP_Label_4c81eefc-d121-4267-9469-d1583bb67ede_Name">
    <vt:lpwstr>4c81eefc-d121-4267-9469-d1583bb67ede</vt:lpwstr>
  </property>
  <property fmtid="{D5CDD505-2E9C-101B-9397-08002B2CF9AE}" pid="6" name="MSIP_Label_4c81eefc-d121-4267-9469-d1583bb67ede_SiteId">
    <vt:lpwstr>d2a96d22-de08-48e1-bc43-78e70d957e83</vt:lpwstr>
  </property>
  <property fmtid="{D5CDD505-2E9C-101B-9397-08002B2CF9AE}" pid="7" name="MSIP_Label_4c81eefc-d121-4267-9469-d1583bb67ede_ActionId">
    <vt:lpwstr>5165d70b-696b-47ab-aa83-3424d16e6c33</vt:lpwstr>
  </property>
  <property fmtid="{D5CDD505-2E9C-101B-9397-08002B2CF9AE}" pid="8" name="MSIP_Label_4c81eefc-d121-4267-9469-d1583bb67ede_ContentBits">
    <vt:lpwstr>0</vt:lpwstr>
  </property>
</Properties>
</file>