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CA71" w14:textId="4C1C5D6E" w:rsidR="000D5890" w:rsidRDefault="00A12C88" w:rsidP="001D6C49">
      <w:pPr>
        <w:rPr>
          <w:b/>
          <w:bCs/>
        </w:rPr>
      </w:pPr>
      <w:r>
        <w:rPr>
          <w:b/>
          <w:bCs/>
        </w:rPr>
        <w:t>Links utilizados para pesquisa no site do banco central</w:t>
      </w:r>
    </w:p>
    <w:p w14:paraId="4C933945" w14:textId="6FDE73EF" w:rsidR="000D5890" w:rsidRDefault="00624E99" w:rsidP="001D6C49">
      <w:pPr>
        <w:rPr>
          <w:b/>
          <w:bCs/>
        </w:rPr>
      </w:pPr>
      <w:hyperlink r:id="rId5" w:history="1">
        <w:r w:rsidRPr="00EF38B1">
          <w:rPr>
            <w:rStyle w:val="Hyperlink"/>
            <w:b/>
            <w:bCs/>
          </w:rPr>
          <w:t>https://dadosabertos.bcb.gov.br/dataset/scr_data</w:t>
        </w:r>
      </w:hyperlink>
    </w:p>
    <w:p w14:paraId="084AAFC3" w14:textId="27E8DF22" w:rsidR="00624E99" w:rsidRDefault="00624E99" w:rsidP="001D6C49">
      <w:pPr>
        <w:rPr>
          <w:b/>
          <w:bCs/>
        </w:rPr>
      </w:pPr>
      <w:r w:rsidRPr="00624E99">
        <w:rPr>
          <w:b/>
          <w:bCs/>
        </w:rPr>
        <w:t>URL: </w:t>
      </w:r>
      <w:hyperlink r:id="rId6" w:tooltip="https://www.bcb.gov.br/pda/desig/metodologia_versao2.pdf" w:history="1">
        <w:r w:rsidRPr="00624E99">
          <w:rPr>
            <w:rStyle w:val="Hyperlink"/>
            <w:b/>
            <w:bCs/>
          </w:rPr>
          <w:t>https://www.bcb.gov.br/pda/desig/metodologia_versao2.pdf</w:t>
        </w:r>
      </w:hyperlink>
    </w:p>
    <w:p w14:paraId="63443F11" w14:textId="27BD55EB" w:rsidR="00624E99" w:rsidRDefault="00624E99" w:rsidP="001D6C49">
      <w:pPr>
        <w:rPr>
          <w:b/>
          <w:bCs/>
        </w:rPr>
      </w:pPr>
      <w:r w:rsidRPr="00624E99">
        <w:rPr>
          <w:b/>
          <w:bCs/>
        </w:rPr>
        <w:t>URL: </w:t>
      </w:r>
      <w:hyperlink r:id="rId7" w:tooltip="https://www.bcb.gov.br/content/estabilidadefinanceira/scr/scr.data/scr_data_metodologia.pdf" w:history="1">
        <w:r w:rsidRPr="00624E99">
          <w:rPr>
            <w:rStyle w:val="Hyperlink"/>
            <w:b/>
            <w:bCs/>
          </w:rPr>
          <w:t>https://www.bcb.gov.br/content/estabilidadefinanceira/scr/scr.data/scr_data_metodologia.pdf</w:t>
        </w:r>
      </w:hyperlink>
    </w:p>
    <w:p w14:paraId="674DD9E6" w14:textId="77777777" w:rsidR="00A12C88" w:rsidRDefault="00A12C88" w:rsidP="001D6C49">
      <w:pPr>
        <w:rPr>
          <w:b/>
          <w:bCs/>
        </w:rPr>
      </w:pPr>
    </w:p>
    <w:p w14:paraId="1EA6001F" w14:textId="77392BAF" w:rsidR="001D6C49" w:rsidRPr="001D6C49" w:rsidRDefault="001D6C49" w:rsidP="001D6C49">
      <w:pPr>
        <w:rPr>
          <w:b/>
          <w:bCs/>
        </w:rPr>
      </w:pPr>
      <w:r w:rsidRPr="001D6C49">
        <w:rPr>
          <w:b/>
          <w:bCs/>
        </w:rPr>
        <w:t>4. Banco Central (Portal de Dados Abertos)</w:t>
      </w:r>
    </w:p>
    <w:p w14:paraId="615F7210" w14:textId="77777777" w:rsidR="001D6C49" w:rsidRPr="001D6C49" w:rsidRDefault="001D6C49" w:rsidP="001D6C49">
      <w:r w:rsidRPr="001D6C49">
        <w:t>Ótimo para quem quer focar em séries temporais ou dados do Sistema Financeiro Nacional.</w:t>
      </w:r>
    </w:p>
    <w:p w14:paraId="25A7B09F" w14:textId="77777777" w:rsidR="001D6C49" w:rsidRPr="001D6C49" w:rsidRDefault="001D6C49" w:rsidP="001D6C49">
      <w:pPr>
        <w:numPr>
          <w:ilvl w:val="0"/>
          <w:numId w:val="1"/>
        </w:numPr>
      </w:pPr>
      <w:r w:rsidRPr="001D6C49">
        <w:rPr>
          <w:b/>
          <w:bCs/>
        </w:rPr>
        <w:t>O que contém:</w:t>
      </w:r>
      <w:r w:rsidRPr="001D6C49">
        <w:t xml:space="preserve"> Taxas de juros, reclamações contra bancos, dados do Pix e câmbio.</w:t>
      </w:r>
    </w:p>
    <w:p w14:paraId="2D2F9150" w14:textId="77777777" w:rsidR="001D6C49" w:rsidRPr="001D6C49" w:rsidRDefault="001D6C49" w:rsidP="001D6C49">
      <w:pPr>
        <w:numPr>
          <w:ilvl w:val="0"/>
          <w:numId w:val="1"/>
        </w:numPr>
      </w:pPr>
      <w:r w:rsidRPr="001D6C49">
        <w:rPr>
          <w:b/>
          <w:bCs/>
        </w:rPr>
        <w:t>Vantagem:</w:t>
      </w:r>
      <w:r w:rsidRPr="001D6C49">
        <w:t xml:space="preserve"> Possui uma seção de </w:t>
      </w:r>
      <w:r w:rsidRPr="001D6C49">
        <w:rPr>
          <w:b/>
          <w:bCs/>
        </w:rPr>
        <w:t>"Metadados detalhados"</w:t>
      </w:r>
      <w:r w:rsidRPr="001D6C49">
        <w:t xml:space="preserve"> para cada série, explicando a metodologia de coleta.</w:t>
      </w:r>
    </w:p>
    <w:p w14:paraId="34A43834" w14:textId="0E2FB376" w:rsidR="001D6C49" w:rsidRPr="00A12C88" w:rsidRDefault="001D6C49" w:rsidP="001D6C49">
      <w:pPr>
        <w:numPr>
          <w:ilvl w:val="0"/>
          <w:numId w:val="1"/>
        </w:numPr>
      </w:pPr>
      <w:r w:rsidRPr="001D6C49">
        <w:rPr>
          <w:b/>
          <w:bCs/>
        </w:rPr>
        <w:t>Onde baixar:</w:t>
      </w:r>
      <w:r w:rsidRPr="001D6C49">
        <w:t xml:space="preserve"> </w:t>
      </w:r>
      <w:hyperlink r:id="rId8" w:tgtFrame="_blank" w:history="1">
        <w:r w:rsidRPr="001D6C49">
          <w:rPr>
            <w:rStyle w:val="Hyperlink"/>
          </w:rPr>
          <w:t>Portal de Dados Abertos do BCB</w:t>
        </w:r>
      </w:hyperlink>
      <w:r w:rsidRPr="001D6C49">
        <w:t>.</w:t>
      </w:r>
    </w:p>
    <w:p w14:paraId="1B0CE461" w14:textId="77777777" w:rsidR="001D6C49" w:rsidRPr="001D6C49" w:rsidRDefault="001D6C49" w:rsidP="001D6C49">
      <w:r w:rsidRPr="001D6C49">
        <w:t xml:space="preserve">Vá para o site: </w:t>
      </w:r>
      <w:hyperlink r:id="rId9" w:tgtFrame="_blank" w:history="1">
        <w:r w:rsidRPr="001D6C49">
          <w:rPr>
            <w:rStyle w:val="Hyperlink"/>
          </w:rPr>
          <w:t>dadosabertos.bcb.gov.br</w:t>
        </w:r>
      </w:hyperlink>
    </w:p>
    <w:p w14:paraId="627D61C8" w14:textId="77777777" w:rsidR="00A12C88" w:rsidRDefault="00A12C88" w:rsidP="001D6C49">
      <w:pPr>
        <w:rPr>
          <w:b/>
          <w:bCs/>
        </w:rPr>
      </w:pPr>
    </w:p>
    <w:p w14:paraId="58A22DA3" w14:textId="57047EB2" w:rsidR="001D6C49" w:rsidRPr="001D6C49" w:rsidRDefault="001D6C49" w:rsidP="001D6C49">
      <w:pPr>
        <w:rPr>
          <w:b/>
          <w:bCs/>
        </w:rPr>
      </w:pPr>
      <w:r w:rsidRPr="001D6C49">
        <w:rPr>
          <w:b/>
          <w:bCs/>
        </w:rPr>
        <w:t xml:space="preserve"> Conjunto de Dados (</w:t>
      </w:r>
      <w:proofErr w:type="spellStart"/>
      <w:r w:rsidRPr="001D6C49">
        <w:rPr>
          <w:b/>
          <w:bCs/>
        </w:rPr>
        <w:t>Dataset</w:t>
      </w:r>
      <w:proofErr w:type="spellEnd"/>
      <w:r w:rsidRPr="001D6C49">
        <w:rPr>
          <w:b/>
          <w:bCs/>
        </w:rPr>
        <w:t>)</w:t>
      </w:r>
    </w:p>
    <w:p w14:paraId="7C8096E9" w14:textId="4E583CE2" w:rsidR="00624E99" w:rsidRPr="00A12C88" w:rsidRDefault="001D6C49" w:rsidP="00A12C88">
      <w:pPr>
        <w:numPr>
          <w:ilvl w:val="0"/>
          <w:numId w:val="2"/>
        </w:numPr>
      </w:pPr>
      <w:proofErr w:type="spellStart"/>
      <w:r w:rsidRPr="002A0B06">
        <w:rPr>
          <w:b/>
          <w:bCs/>
          <w:highlight w:val="yellow"/>
        </w:rPr>
        <w:t>SCR.data</w:t>
      </w:r>
      <w:proofErr w:type="spellEnd"/>
      <w:r w:rsidRPr="002A0B06">
        <w:rPr>
          <w:b/>
          <w:bCs/>
          <w:highlight w:val="yellow"/>
        </w:rPr>
        <w:t xml:space="preserve"> (Sistema de Informações de Créditos):</w:t>
      </w:r>
      <w:r w:rsidRPr="001D6C49">
        <w:t xml:space="preserve"> possui um volume de dados real e uma estrutura bem definida.</w:t>
      </w:r>
    </w:p>
    <w:p w14:paraId="2D4E3C7E" w14:textId="77777777" w:rsidR="00031EC9" w:rsidRDefault="00031EC9"/>
    <w:p w14:paraId="4CCB3EC5" w14:textId="77777777" w:rsidR="00624E99" w:rsidRPr="00624E99" w:rsidRDefault="00624E99" w:rsidP="00624E99">
      <w:pPr>
        <w:rPr>
          <w:b/>
          <w:bCs/>
        </w:rPr>
      </w:pPr>
      <w:r w:rsidRPr="00624E99">
        <w:rPr>
          <w:b/>
          <w:bCs/>
        </w:rPr>
        <w:t>1. Detalhamento da Instituição</w:t>
      </w:r>
    </w:p>
    <w:p w14:paraId="2C33F85D" w14:textId="77777777" w:rsidR="00624E99" w:rsidRPr="00624E99" w:rsidRDefault="00624E99" w:rsidP="00624E99">
      <w:pPr>
        <w:numPr>
          <w:ilvl w:val="0"/>
          <w:numId w:val="5"/>
        </w:numPr>
      </w:pPr>
      <w:r w:rsidRPr="00624E99">
        <w:rPr>
          <w:b/>
          <w:bCs/>
        </w:rPr>
        <w:t>Nome:</w:t>
      </w:r>
      <w:r w:rsidRPr="00624E99">
        <w:t xml:space="preserve"> Banco Central do Brasil (BCB).</w:t>
      </w:r>
    </w:p>
    <w:p w14:paraId="60CBD7BB" w14:textId="77777777" w:rsidR="00624E99" w:rsidRPr="00624E99" w:rsidRDefault="00624E99" w:rsidP="00624E99">
      <w:pPr>
        <w:numPr>
          <w:ilvl w:val="0"/>
          <w:numId w:val="5"/>
        </w:numPr>
      </w:pPr>
      <w:r w:rsidRPr="00624E99">
        <w:rPr>
          <w:b/>
          <w:bCs/>
        </w:rPr>
        <w:t>Natureza Jurídica:</w:t>
      </w:r>
      <w:r w:rsidRPr="00624E99">
        <w:t xml:space="preserve"> Autarquia Federal vinculada ao Ministério da Fazenda (com autonomia estabelecida por lei).</w:t>
      </w:r>
    </w:p>
    <w:p w14:paraId="072019DF" w14:textId="77777777" w:rsidR="00624E99" w:rsidRPr="00624E99" w:rsidRDefault="00624E99" w:rsidP="00624E99">
      <w:pPr>
        <w:numPr>
          <w:ilvl w:val="0"/>
          <w:numId w:val="5"/>
        </w:numPr>
      </w:pPr>
      <w:r w:rsidRPr="00624E99">
        <w:rPr>
          <w:b/>
          <w:bCs/>
        </w:rPr>
        <w:t>Área de Atuação:</w:t>
      </w:r>
      <w:r w:rsidRPr="00624E99">
        <w:t xml:space="preserve"> Autoridade Monetária. Suas principais funções são:</w:t>
      </w:r>
    </w:p>
    <w:p w14:paraId="758D39EE" w14:textId="77777777" w:rsidR="00624E99" w:rsidRPr="00624E99" w:rsidRDefault="00624E99" w:rsidP="00624E99">
      <w:pPr>
        <w:numPr>
          <w:ilvl w:val="1"/>
          <w:numId w:val="5"/>
        </w:numPr>
      </w:pPr>
      <w:r w:rsidRPr="00624E99">
        <w:t>Formular e executar a política monetária (controle da inflação).</w:t>
      </w:r>
    </w:p>
    <w:p w14:paraId="45F448F6" w14:textId="77777777" w:rsidR="00624E99" w:rsidRPr="00624E99" w:rsidRDefault="00624E99" w:rsidP="00624E99">
      <w:pPr>
        <w:numPr>
          <w:ilvl w:val="1"/>
          <w:numId w:val="5"/>
        </w:numPr>
      </w:pPr>
      <w:r w:rsidRPr="00624E99">
        <w:t>Emitir papel-moeda.</w:t>
      </w:r>
    </w:p>
    <w:p w14:paraId="479FD59E" w14:textId="77777777" w:rsidR="00624E99" w:rsidRPr="00624E99" w:rsidRDefault="00624E99" w:rsidP="00624E99">
      <w:pPr>
        <w:numPr>
          <w:ilvl w:val="1"/>
          <w:numId w:val="5"/>
        </w:numPr>
      </w:pPr>
      <w:r w:rsidRPr="00624E99">
        <w:t>Fiscalizar o Sistema Financeiro Nacional (bancos, cooperativas, fintechs).</w:t>
      </w:r>
    </w:p>
    <w:p w14:paraId="59D2D67A" w14:textId="77777777" w:rsidR="00624E99" w:rsidRPr="00624E99" w:rsidRDefault="00624E99" w:rsidP="00624E99">
      <w:pPr>
        <w:numPr>
          <w:ilvl w:val="1"/>
          <w:numId w:val="5"/>
        </w:numPr>
      </w:pPr>
      <w:r w:rsidRPr="00624E99">
        <w:t xml:space="preserve">Gerenciar o sistema de pagamentos (como o </w:t>
      </w:r>
      <w:r w:rsidRPr="00624E99">
        <w:rPr>
          <w:b/>
          <w:bCs/>
        </w:rPr>
        <w:t>Pix</w:t>
      </w:r>
      <w:r w:rsidRPr="00624E99">
        <w:t>).</w:t>
      </w:r>
    </w:p>
    <w:p w14:paraId="087AFC7C" w14:textId="77777777" w:rsidR="00624E99" w:rsidRPr="00624E99" w:rsidRDefault="00624E99" w:rsidP="00624E99">
      <w:pPr>
        <w:rPr>
          <w:b/>
          <w:bCs/>
        </w:rPr>
      </w:pPr>
      <w:r w:rsidRPr="00624E99">
        <w:rPr>
          <w:b/>
          <w:bCs/>
        </w:rPr>
        <w:t>2. Dados de Operação e Abrangência</w:t>
      </w:r>
    </w:p>
    <w:p w14:paraId="7134E5AE" w14:textId="77777777" w:rsidR="00624E99" w:rsidRPr="00624E99" w:rsidRDefault="00624E99" w:rsidP="00624E99">
      <w:r w:rsidRPr="00624E99">
        <w:lastRenderedPageBreak/>
        <w:t>Como o BCB regula todo o mercado, seus "números" refletem o país inteiro:</w:t>
      </w:r>
    </w:p>
    <w:p w14:paraId="155C2CBD" w14:textId="77777777" w:rsidR="00624E99" w:rsidRPr="00624E99" w:rsidRDefault="00624E99" w:rsidP="00624E99">
      <w:pPr>
        <w:numPr>
          <w:ilvl w:val="0"/>
          <w:numId w:val="6"/>
        </w:numPr>
      </w:pPr>
      <w:r w:rsidRPr="00624E99">
        <w:rPr>
          <w:b/>
          <w:bCs/>
        </w:rPr>
        <w:t>Abrangência Geográfica:</w:t>
      </w:r>
      <w:r w:rsidRPr="00624E99">
        <w:t xml:space="preserve"> Nacional. Possui sede em Brasília e representações regionais em capitais como São Paulo, Rio de Janeiro, Curitiba, Porto Alegre, Belo Horizonte, Salvador, Recife, Fortaleza e Belém.</w:t>
      </w:r>
    </w:p>
    <w:p w14:paraId="0C2D1120" w14:textId="77777777" w:rsidR="00624E99" w:rsidRPr="00624E99" w:rsidRDefault="00624E99" w:rsidP="00624E99">
      <w:pPr>
        <w:numPr>
          <w:ilvl w:val="0"/>
          <w:numId w:val="6"/>
        </w:numPr>
      </w:pPr>
      <w:r w:rsidRPr="00624E99">
        <w:rPr>
          <w:b/>
          <w:bCs/>
        </w:rPr>
        <w:t>"Clientes" (Público-Alvo):</w:t>
      </w:r>
    </w:p>
    <w:p w14:paraId="37F6B086" w14:textId="77777777" w:rsidR="00624E99" w:rsidRPr="00624E99" w:rsidRDefault="00624E99" w:rsidP="00624E99">
      <w:pPr>
        <w:numPr>
          <w:ilvl w:val="1"/>
          <w:numId w:val="6"/>
        </w:numPr>
      </w:pPr>
      <w:r w:rsidRPr="00624E99">
        <w:rPr>
          <w:b/>
          <w:bCs/>
        </w:rPr>
        <w:t>Diretos:</w:t>
      </w:r>
      <w:r w:rsidRPr="00624E99">
        <w:t xml:space="preserve"> Todas as Instituições Financeiras autorizadas a funcionar no Brasil (milhares de bancos, cooperativas e administradoras de consórcio).</w:t>
      </w:r>
    </w:p>
    <w:p w14:paraId="0DDECB7E" w14:textId="77777777" w:rsidR="00624E99" w:rsidRPr="00624E99" w:rsidRDefault="00624E99" w:rsidP="00624E99">
      <w:pPr>
        <w:numPr>
          <w:ilvl w:val="1"/>
          <w:numId w:val="6"/>
        </w:numPr>
      </w:pPr>
      <w:r w:rsidRPr="00624E99">
        <w:rPr>
          <w:b/>
          <w:bCs/>
        </w:rPr>
        <w:t>Indiretos:</w:t>
      </w:r>
      <w:r w:rsidRPr="00624E99">
        <w:t xml:space="preserve"> Toda a população brasileira (através do acompanhamento de chaves Pix, gestão de contas e o sistema "Valores a Receber").</w:t>
      </w:r>
    </w:p>
    <w:p w14:paraId="373146D6" w14:textId="77777777" w:rsidR="00624E99" w:rsidRDefault="00624E99" w:rsidP="00624E99">
      <w:pPr>
        <w:numPr>
          <w:ilvl w:val="0"/>
          <w:numId w:val="6"/>
        </w:numPr>
      </w:pPr>
      <w:r w:rsidRPr="00624E99">
        <w:rPr>
          <w:b/>
          <w:bCs/>
        </w:rPr>
        <w:t>Faturamento:</w:t>
      </w:r>
      <w:r w:rsidRPr="00624E99">
        <w:t xml:space="preserve"> O Banco Central não visa lucro (não tem faturamento comercial). Ele possui um </w:t>
      </w:r>
      <w:r w:rsidRPr="00624E99">
        <w:rPr>
          <w:b/>
          <w:bCs/>
        </w:rPr>
        <w:t>Orçamento Próprio</w:t>
      </w:r>
      <w:r w:rsidRPr="00624E99">
        <w:t xml:space="preserve"> definido pelo Governo Federal para custeio e investimentos. No entanto, ele gerencia as </w:t>
      </w:r>
      <w:r w:rsidRPr="00624E99">
        <w:rPr>
          <w:b/>
          <w:bCs/>
        </w:rPr>
        <w:t>Reservas Internacionais</w:t>
      </w:r>
      <w:r w:rsidRPr="00624E99">
        <w:t xml:space="preserve"> do Brasil (centenas de bilhões de dólares).</w:t>
      </w:r>
    </w:p>
    <w:p w14:paraId="0E9CA918" w14:textId="77777777" w:rsidR="008B1C90" w:rsidRDefault="008B1C90" w:rsidP="008B1C90"/>
    <w:p w14:paraId="162A0487" w14:textId="65CD3FE3" w:rsidR="008B1C90" w:rsidRPr="00624E99" w:rsidRDefault="008B1C90" w:rsidP="008B1C90">
      <w:pPr>
        <w:jc w:val="center"/>
      </w:pPr>
      <w:r>
        <w:t>ODS</w:t>
      </w:r>
    </w:p>
    <w:p w14:paraId="15623D31" w14:textId="77777777" w:rsidR="00624E99" w:rsidRDefault="00624E99"/>
    <w:p w14:paraId="40253092" w14:textId="77777777" w:rsidR="008B1C90" w:rsidRPr="008B1C90" w:rsidRDefault="008B1C90" w:rsidP="008B1C90">
      <w:r w:rsidRPr="008B1C90">
        <w:t xml:space="preserve">Esta é uma excelente abordagem para o seu </w:t>
      </w:r>
      <w:r w:rsidRPr="008B1C90">
        <w:rPr>
          <w:b/>
          <w:bCs/>
        </w:rPr>
        <w:t>Projeto Aplicado</w:t>
      </w:r>
      <w:r w:rsidRPr="008B1C90">
        <w:t xml:space="preserve">. Alinhar um banco de dados com os </w:t>
      </w:r>
      <w:r w:rsidRPr="008B1C90">
        <w:rPr>
          <w:b/>
          <w:bCs/>
        </w:rPr>
        <w:t>Objetivos de Desenvolvimento Sustentável (ODS)</w:t>
      </w:r>
      <w:r w:rsidRPr="008B1C90">
        <w:t xml:space="preserve"> da ONU (frequentemente associados à UNESCO e ao Pacto Global) demonstra que você entende o impacto social da tecnologia.</w:t>
      </w:r>
    </w:p>
    <w:p w14:paraId="6DC523E8" w14:textId="77777777" w:rsidR="008B1C90" w:rsidRPr="008B1C90" w:rsidRDefault="008B1C90" w:rsidP="008B1C90">
      <w:r w:rsidRPr="008B1C90">
        <w:t xml:space="preserve">O </w:t>
      </w:r>
      <w:r w:rsidRPr="008B1C90">
        <w:rPr>
          <w:b/>
          <w:bCs/>
        </w:rPr>
        <w:t>Banco Central do Brasil (BCB)</w:t>
      </w:r>
      <w:r w:rsidRPr="008B1C90">
        <w:t xml:space="preserve"> e, especificamente, o </w:t>
      </w:r>
      <w:proofErr w:type="spellStart"/>
      <w:r w:rsidRPr="008B1C90">
        <w:t>dataset</w:t>
      </w:r>
      <w:proofErr w:type="spellEnd"/>
      <w:r w:rsidRPr="008B1C90">
        <w:t xml:space="preserve"> </w:t>
      </w:r>
      <w:proofErr w:type="spellStart"/>
      <w:r w:rsidRPr="008B1C90">
        <w:rPr>
          <w:b/>
          <w:bCs/>
        </w:rPr>
        <w:t>SCR.data</w:t>
      </w:r>
      <w:proofErr w:type="spellEnd"/>
      <w:r w:rsidRPr="008B1C90">
        <w:t xml:space="preserve"> (Sistema de Informações de Créditos), possuem uma conexão direta com pelo menos três ODS.</w:t>
      </w:r>
    </w:p>
    <w:p w14:paraId="3EFF7770" w14:textId="77777777" w:rsidR="008B1C90" w:rsidRPr="008B1C90" w:rsidRDefault="008B1C90" w:rsidP="008B1C90">
      <w:r w:rsidRPr="008B1C90">
        <w:t>Aqui está como você pode justificar essa associação no seu trabalho:</w:t>
      </w:r>
    </w:p>
    <w:p w14:paraId="6995DCC6" w14:textId="77777777" w:rsidR="008B1C90" w:rsidRPr="008B1C90" w:rsidRDefault="00000000" w:rsidP="008B1C90">
      <w:r>
        <w:pict w14:anchorId="51E9CB2E">
          <v:rect id="_x0000_i1025" style="width:0;height:1.5pt" o:hralign="center" o:hrstd="t" o:hr="t" fillcolor="#a0a0a0" stroked="f"/>
        </w:pict>
      </w:r>
    </w:p>
    <w:p w14:paraId="35439702" w14:textId="77777777" w:rsidR="008B1C90" w:rsidRPr="008B1C90" w:rsidRDefault="008B1C90" w:rsidP="008B1C90">
      <w:pPr>
        <w:rPr>
          <w:b/>
          <w:bCs/>
        </w:rPr>
      </w:pPr>
      <w:r w:rsidRPr="008B1C90">
        <w:rPr>
          <w:b/>
          <w:bCs/>
        </w:rPr>
        <w:t>1. ODS 8: Trabalho Decente e Crescimento Econômico</w:t>
      </w:r>
    </w:p>
    <w:p w14:paraId="7D0503F6" w14:textId="77777777" w:rsidR="008B1C90" w:rsidRPr="008B1C90" w:rsidRDefault="008B1C90" w:rsidP="008B1C90">
      <w:r w:rsidRPr="008B1C90">
        <w:t>Este é o objetivo principal do Banco Central.</w:t>
      </w:r>
    </w:p>
    <w:p w14:paraId="4475E536" w14:textId="77777777" w:rsidR="008B1C90" w:rsidRPr="008B1C90" w:rsidRDefault="008B1C90" w:rsidP="008B1C90">
      <w:pPr>
        <w:numPr>
          <w:ilvl w:val="0"/>
          <w:numId w:val="7"/>
        </w:numPr>
      </w:pPr>
      <w:r w:rsidRPr="008B1C90">
        <w:rPr>
          <w:b/>
          <w:bCs/>
        </w:rPr>
        <w:t>Associação:</w:t>
      </w:r>
      <w:r w:rsidRPr="008B1C90">
        <w:t xml:space="preserve"> O BCB atua na manutenção da estabilidade do poder de compra e na eficiência do sistema financeiro.</w:t>
      </w:r>
    </w:p>
    <w:p w14:paraId="79E7115F" w14:textId="77777777" w:rsidR="008B1C90" w:rsidRPr="008B1C90" w:rsidRDefault="008B1C90" w:rsidP="008B1C90">
      <w:pPr>
        <w:numPr>
          <w:ilvl w:val="0"/>
          <w:numId w:val="7"/>
        </w:numPr>
      </w:pPr>
      <w:r w:rsidRPr="008B1C90">
        <w:rPr>
          <w:b/>
          <w:bCs/>
        </w:rPr>
        <w:t xml:space="preserve">Relação com o </w:t>
      </w:r>
      <w:proofErr w:type="spellStart"/>
      <w:r w:rsidRPr="008B1C90">
        <w:rPr>
          <w:b/>
          <w:bCs/>
        </w:rPr>
        <w:t>SCR.data</w:t>
      </w:r>
      <w:proofErr w:type="spellEnd"/>
      <w:r w:rsidRPr="008B1C90">
        <w:rPr>
          <w:b/>
          <w:bCs/>
        </w:rPr>
        <w:t>:</w:t>
      </w:r>
      <w:r w:rsidRPr="008B1C90">
        <w:t xml:space="preserve"> O monitoramento do crédito (via SCR) permite que o sistema financeiro seja mais seguro. Quando o BCB identifica riscos de inadimplência ou superendividamento, ele protege a economia, garantindo que o crédito continue fluindo para empresas e famílias, o que gera empregos e crescimento.</w:t>
      </w:r>
    </w:p>
    <w:p w14:paraId="309251AA" w14:textId="77777777" w:rsidR="008B1C90" w:rsidRPr="008B1C90" w:rsidRDefault="008B1C90" w:rsidP="008B1C90">
      <w:pPr>
        <w:rPr>
          <w:b/>
          <w:bCs/>
        </w:rPr>
      </w:pPr>
      <w:r w:rsidRPr="008B1C90">
        <w:rPr>
          <w:b/>
          <w:bCs/>
        </w:rPr>
        <w:lastRenderedPageBreak/>
        <w:t>2. ODS 9: Indústria, Inovação e Infraestrutura</w:t>
      </w:r>
    </w:p>
    <w:p w14:paraId="7853ACD0" w14:textId="77777777" w:rsidR="008B1C90" w:rsidRPr="008B1C90" w:rsidRDefault="008B1C90" w:rsidP="008B1C90">
      <w:r w:rsidRPr="008B1C90">
        <w:t>Focado na modernização e acesso a serviços financeiros.</w:t>
      </w:r>
    </w:p>
    <w:p w14:paraId="3D19A165" w14:textId="77777777" w:rsidR="008B1C90" w:rsidRPr="008B1C90" w:rsidRDefault="008B1C90" w:rsidP="008B1C90">
      <w:pPr>
        <w:numPr>
          <w:ilvl w:val="0"/>
          <w:numId w:val="8"/>
        </w:numPr>
      </w:pPr>
      <w:r w:rsidRPr="008B1C90">
        <w:rPr>
          <w:b/>
          <w:bCs/>
        </w:rPr>
        <w:t>Associação:</w:t>
      </w:r>
      <w:r w:rsidRPr="008B1C90">
        <w:t xml:space="preserve"> O BCB é um grande impulsionador da inovação tecnológica (como o </w:t>
      </w:r>
      <w:r w:rsidRPr="008B1C90">
        <w:rPr>
          <w:b/>
          <w:bCs/>
        </w:rPr>
        <w:t>Pix</w:t>
      </w:r>
      <w:r w:rsidRPr="008B1C90">
        <w:t xml:space="preserve"> e o </w:t>
      </w:r>
      <w:r w:rsidRPr="008B1C90">
        <w:rPr>
          <w:b/>
          <w:bCs/>
        </w:rPr>
        <w:t xml:space="preserve">Open </w:t>
      </w:r>
      <w:proofErr w:type="spellStart"/>
      <w:r w:rsidRPr="008B1C90">
        <w:rPr>
          <w:b/>
          <w:bCs/>
        </w:rPr>
        <w:t>Finance</w:t>
      </w:r>
      <w:proofErr w:type="spellEnd"/>
      <w:r w:rsidRPr="008B1C90">
        <w:t>).</w:t>
      </w:r>
    </w:p>
    <w:p w14:paraId="1B518705" w14:textId="77777777" w:rsidR="008B1C90" w:rsidRPr="008B1C90" w:rsidRDefault="008B1C90" w:rsidP="008B1C90">
      <w:pPr>
        <w:numPr>
          <w:ilvl w:val="0"/>
          <w:numId w:val="8"/>
        </w:numPr>
      </w:pPr>
      <w:r w:rsidRPr="008B1C90">
        <w:rPr>
          <w:b/>
          <w:bCs/>
        </w:rPr>
        <w:t xml:space="preserve">Relação com o </w:t>
      </w:r>
      <w:proofErr w:type="spellStart"/>
      <w:r w:rsidRPr="008B1C90">
        <w:rPr>
          <w:b/>
          <w:bCs/>
        </w:rPr>
        <w:t>SCR.data</w:t>
      </w:r>
      <w:proofErr w:type="spellEnd"/>
      <w:r w:rsidRPr="008B1C90">
        <w:rPr>
          <w:b/>
          <w:bCs/>
        </w:rPr>
        <w:t>:</w:t>
      </w:r>
      <w:r w:rsidRPr="008B1C90">
        <w:t xml:space="preserve"> Ao organizar dados de crédito de forma transparente para as instituições, o BCB fomenta a inovação em modelos de análise de risco. Isso permite que novas </w:t>
      </w:r>
      <w:r w:rsidRPr="008B1C90">
        <w:rPr>
          <w:i/>
          <w:iCs/>
        </w:rPr>
        <w:t>fintechs</w:t>
      </w:r>
      <w:r w:rsidRPr="008B1C90">
        <w:t xml:space="preserve"> surjam e compitam com grandes bancos, modernizando a infraestrutura financeira do país.</w:t>
      </w:r>
    </w:p>
    <w:p w14:paraId="21B590CD" w14:textId="77777777" w:rsidR="008B1C90" w:rsidRPr="008B1C90" w:rsidRDefault="008B1C90" w:rsidP="008B1C90">
      <w:pPr>
        <w:rPr>
          <w:b/>
          <w:bCs/>
        </w:rPr>
      </w:pPr>
      <w:r w:rsidRPr="008B1C90">
        <w:rPr>
          <w:b/>
          <w:bCs/>
        </w:rPr>
        <w:t>3. ODS 10: Redução das Desigualdades</w:t>
      </w:r>
    </w:p>
    <w:p w14:paraId="4D80D4F9" w14:textId="77777777" w:rsidR="008B1C90" w:rsidRPr="008B1C90" w:rsidRDefault="008B1C90" w:rsidP="008B1C90">
      <w:r w:rsidRPr="008B1C90">
        <w:t>Focado na inclusão financeira e acesso a serviços bancários para todos.</w:t>
      </w:r>
    </w:p>
    <w:p w14:paraId="62773FC1" w14:textId="77777777" w:rsidR="008B1C90" w:rsidRPr="008B1C90" w:rsidRDefault="008B1C90" w:rsidP="008B1C90">
      <w:pPr>
        <w:numPr>
          <w:ilvl w:val="0"/>
          <w:numId w:val="9"/>
        </w:numPr>
      </w:pPr>
      <w:r w:rsidRPr="008B1C90">
        <w:rPr>
          <w:b/>
          <w:bCs/>
        </w:rPr>
        <w:t>Associação:</w:t>
      </w:r>
      <w:r w:rsidRPr="008B1C90">
        <w:t xml:space="preserve"> Através da Agenda BC# (Inclusão, Competitividade, Transparência, Educação e Sustentabilidade).</w:t>
      </w:r>
    </w:p>
    <w:p w14:paraId="13D5AD27" w14:textId="77777777" w:rsidR="008B1C90" w:rsidRPr="008B1C90" w:rsidRDefault="008B1C90" w:rsidP="008B1C90">
      <w:pPr>
        <w:numPr>
          <w:ilvl w:val="0"/>
          <w:numId w:val="9"/>
        </w:numPr>
      </w:pPr>
      <w:r w:rsidRPr="008B1C90">
        <w:rPr>
          <w:b/>
          <w:bCs/>
        </w:rPr>
        <w:t xml:space="preserve">Relação com o </w:t>
      </w:r>
      <w:proofErr w:type="spellStart"/>
      <w:r w:rsidRPr="008B1C90">
        <w:rPr>
          <w:b/>
          <w:bCs/>
        </w:rPr>
        <w:t>SCR.data</w:t>
      </w:r>
      <w:proofErr w:type="spellEnd"/>
      <w:r w:rsidRPr="008B1C90">
        <w:rPr>
          <w:b/>
          <w:bCs/>
        </w:rPr>
        <w:t>:</w:t>
      </w:r>
      <w:r w:rsidRPr="008B1C90">
        <w:t xml:space="preserve"> O uso desses dados ajuda na </w:t>
      </w:r>
      <w:r w:rsidRPr="008B1C90">
        <w:rPr>
          <w:b/>
          <w:bCs/>
        </w:rPr>
        <w:t>Educação Financeira</w:t>
      </w:r>
      <w:r w:rsidRPr="008B1C90">
        <w:t>. O BCB utiliza informações de crédito para identificar grupos vulneráveis e criar políticas que evitem o endividamento excessivo, promovendo uma economia mais justa e o acesso democrático ao crédito.</w:t>
      </w:r>
    </w:p>
    <w:p w14:paraId="07606313" w14:textId="77777777" w:rsidR="008B1C90" w:rsidRPr="008B1C90" w:rsidRDefault="00000000" w:rsidP="008B1C90">
      <w:r>
        <w:pict w14:anchorId="11247EE7">
          <v:rect id="_x0000_i1026" style="width:0;height:1.5pt" o:hralign="center" o:hrstd="t" o:hr="t" fillcolor="#a0a0a0" stroked="f"/>
        </w:pict>
      </w:r>
    </w:p>
    <w:p w14:paraId="0F25B3B9" w14:textId="2A249806" w:rsidR="008B1C90" w:rsidRPr="008B1C90" w:rsidRDefault="008B1C90" w:rsidP="008B1C9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3860"/>
        <w:gridCol w:w="4519"/>
      </w:tblGrid>
      <w:tr w:rsidR="008B1C90" w:rsidRPr="008B1C90" w14:paraId="630829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C8691" w14:textId="77777777" w:rsidR="008B1C90" w:rsidRPr="008B1C90" w:rsidRDefault="008B1C90" w:rsidP="008B1C90">
            <w:r w:rsidRPr="008B1C90">
              <w:rPr>
                <w:b/>
                <w:bCs/>
              </w:rPr>
              <w:t>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331A8" w14:textId="77777777" w:rsidR="008B1C90" w:rsidRPr="008B1C90" w:rsidRDefault="008B1C90" w:rsidP="008B1C90">
            <w:r w:rsidRPr="008B1C90">
              <w:rPr>
                <w:b/>
                <w:bCs/>
              </w:rPr>
              <w:t>Meta Relacionada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4D0B9" w14:textId="77777777" w:rsidR="008B1C90" w:rsidRPr="008B1C90" w:rsidRDefault="008B1C90" w:rsidP="008B1C90">
            <w:r w:rsidRPr="008B1C90">
              <w:rPr>
                <w:b/>
                <w:bCs/>
              </w:rPr>
              <w:t>Justificativa no Contexto do BCB/SCR</w:t>
            </w:r>
          </w:p>
        </w:tc>
      </w:tr>
      <w:tr w:rsidR="008B1C90" w:rsidRPr="008B1C90" w14:paraId="6076E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E2A8E" w14:textId="77777777" w:rsidR="008B1C90" w:rsidRPr="008B1C90" w:rsidRDefault="008B1C90" w:rsidP="008B1C90">
            <w:r w:rsidRPr="008B1C90">
              <w:rPr>
                <w:b/>
                <w:bCs/>
              </w:rPr>
              <w:t>ODS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36E70" w14:textId="77777777" w:rsidR="008B1C90" w:rsidRPr="008B1C90" w:rsidRDefault="008B1C90" w:rsidP="008B1C90">
            <w:r w:rsidRPr="008B1C90">
              <w:t>Meta 8.10: Fortalecer a capacidade das instituições financeiras nacionais.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0AB43" w14:textId="77777777" w:rsidR="008B1C90" w:rsidRPr="008B1C90" w:rsidRDefault="008B1C90" w:rsidP="008B1C90">
            <w:r w:rsidRPr="008B1C90">
              <w:t>O SCR provê os dados necessários para que o BCB monitore a estabilidade do sistema e garanta a expansão do crédito.</w:t>
            </w:r>
          </w:p>
        </w:tc>
      </w:tr>
      <w:tr w:rsidR="008B1C90" w:rsidRPr="008B1C90" w14:paraId="6C4BA4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46289" w14:textId="77777777" w:rsidR="008B1C90" w:rsidRPr="008B1C90" w:rsidRDefault="008B1C90" w:rsidP="008B1C90">
            <w:r w:rsidRPr="008B1C90">
              <w:rPr>
                <w:b/>
                <w:bCs/>
              </w:rPr>
              <w:t>ODS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500EE" w14:textId="77777777" w:rsidR="008B1C90" w:rsidRPr="008B1C90" w:rsidRDefault="008B1C90" w:rsidP="008B1C90">
            <w:r w:rsidRPr="008B1C90">
              <w:t>Meta 10.5: Melhorar a regulamentação e o monitoramento dos mercados financeiros globais.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1782A" w14:textId="77777777" w:rsidR="008B1C90" w:rsidRPr="008B1C90" w:rsidRDefault="008B1C90" w:rsidP="008B1C90">
            <w:r w:rsidRPr="008B1C90">
              <w:t xml:space="preserve">O </w:t>
            </w:r>
            <w:proofErr w:type="spellStart"/>
            <w:r w:rsidRPr="008B1C90">
              <w:t>dataset</w:t>
            </w:r>
            <w:proofErr w:type="spellEnd"/>
            <w:r w:rsidRPr="008B1C90">
              <w:t xml:space="preserve"> SCR é a ferramenta técnica de monitoramento que impede crises sistêmicas e protege o cidadão comum.</w:t>
            </w:r>
          </w:p>
        </w:tc>
      </w:tr>
    </w:tbl>
    <w:p w14:paraId="6A8B132A" w14:textId="77777777" w:rsidR="008B1C90" w:rsidRDefault="008B1C90"/>
    <w:sectPr w:rsidR="008B1C90" w:rsidSect="00CE19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98B"/>
    <w:multiLevelType w:val="multilevel"/>
    <w:tmpl w:val="17A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B41A1"/>
    <w:multiLevelType w:val="multilevel"/>
    <w:tmpl w:val="1E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72F9"/>
    <w:multiLevelType w:val="multilevel"/>
    <w:tmpl w:val="0A8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61B8F"/>
    <w:multiLevelType w:val="multilevel"/>
    <w:tmpl w:val="DFFA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5521D"/>
    <w:multiLevelType w:val="multilevel"/>
    <w:tmpl w:val="C2E2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BE2E74"/>
    <w:multiLevelType w:val="multilevel"/>
    <w:tmpl w:val="B4C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872E2"/>
    <w:multiLevelType w:val="multilevel"/>
    <w:tmpl w:val="0B6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D4383"/>
    <w:multiLevelType w:val="multilevel"/>
    <w:tmpl w:val="92E2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94C47"/>
    <w:multiLevelType w:val="multilevel"/>
    <w:tmpl w:val="ED9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3774">
    <w:abstractNumId w:val="3"/>
  </w:num>
  <w:num w:numId="2" w16cid:durableId="1060591342">
    <w:abstractNumId w:val="8"/>
  </w:num>
  <w:num w:numId="3" w16cid:durableId="1452900319">
    <w:abstractNumId w:val="2"/>
  </w:num>
  <w:num w:numId="4" w16cid:durableId="371149380">
    <w:abstractNumId w:val="4"/>
  </w:num>
  <w:num w:numId="5" w16cid:durableId="273514456">
    <w:abstractNumId w:val="6"/>
  </w:num>
  <w:num w:numId="6" w16cid:durableId="1260140257">
    <w:abstractNumId w:val="5"/>
  </w:num>
  <w:num w:numId="7" w16cid:durableId="507909347">
    <w:abstractNumId w:val="1"/>
  </w:num>
  <w:num w:numId="8" w16cid:durableId="1768112435">
    <w:abstractNumId w:val="7"/>
  </w:num>
  <w:num w:numId="9" w16cid:durableId="49095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49"/>
    <w:rsid w:val="00031EC9"/>
    <w:rsid w:val="000C6518"/>
    <w:rsid w:val="000D5890"/>
    <w:rsid w:val="001102D7"/>
    <w:rsid w:val="001D6C49"/>
    <w:rsid w:val="002A0B06"/>
    <w:rsid w:val="00335E52"/>
    <w:rsid w:val="00624E99"/>
    <w:rsid w:val="008B1C90"/>
    <w:rsid w:val="00A12C88"/>
    <w:rsid w:val="00C075BA"/>
    <w:rsid w:val="00C60437"/>
    <w:rsid w:val="00CE19FF"/>
    <w:rsid w:val="00E1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ECDB8"/>
  <w15:chartTrackingRefBased/>
  <w15:docId w15:val="{BF5275C8-6E01-4653-8AB1-625FA7E1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6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6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6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6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6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6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6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6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6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6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6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6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6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6C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6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6C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6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6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6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6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6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6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6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6C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6C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6C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6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6C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6C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D6C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6C49"/>
    <w:rPr>
      <w:color w:val="605E5C"/>
      <w:shd w:val="clear" w:color="auto" w:fill="E1DFDD"/>
    </w:rPr>
  </w:style>
  <w:style w:type="paragraph" w:customStyle="1" w:styleId="Default">
    <w:name w:val="Default"/>
    <w:rsid w:val="00624E9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dosabertos.bcb.gov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cb.gov.br/content/estabilidadefinanceira/scr/scr.data/scr_data_metodologi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cb.gov.br/pda/desig/metodologia_versao2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dosabertos.bcb.gov.br/dataset/scr_dat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dosabertos.bcb.gov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2060</TotalTime>
  <Pages>3</Pages>
  <Words>799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Callado</dc:creator>
  <cp:keywords/>
  <dc:description/>
  <cp:lastModifiedBy>Eduardo Callado</cp:lastModifiedBy>
  <cp:revision>2</cp:revision>
  <dcterms:created xsi:type="dcterms:W3CDTF">2026-03-20T13:21:00Z</dcterms:created>
  <dcterms:modified xsi:type="dcterms:W3CDTF">2026-03-20T13:21:00Z</dcterms:modified>
</cp:coreProperties>
</file>