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2D26E2" w14:textId="77777777" w:rsidR="00D431C6" w:rsidRPr="00525397" w:rsidRDefault="00D431C6" w:rsidP="00D431C6">
      <w:pPr>
        <w:spacing w:after="0" w:line="360" w:lineRule="auto"/>
        <w:jc w:val="center"/>
        <w:rPr>
          <w:rFonts w:ascii="Times New Roman" w:hAnsi="Times New Roman" w:cs="Times New Roman"/>
          <w:sz w:val="32"/>
          <w:szCs w:val="32"/>
          <w:lang w:val="ro-RO" w:eastAsia="zh-CN"/>
        </w:rPr>
      </w:pPr>
      <w:r w:rsidRPr="00525397">
        <w:rPr>
          <w:rFonts w:ascii="Times New Roman" w:hAnsi="Times New Roman" w:cs="Times New Roman"/>
          <w:sz w:val="32"/>
          <w:szCs w:val="32"/>
          <w:lang w:val="ro-RO" w:eastAsia="zh-CN"/>
        </w:rPr>
        <w:t>Ministerul Educației și Cercetării a Republicii Moldova</w:t>
      </w:r>
    </w:p>
    <w:p w14:paraId="653981E4" w14:textId="77777777" w:rsidR="00D431C6" w:rsidRPr="00525397" w:rsidRDefault="00D431C6" w:rsidP="00D431C6">
      <w:pPr>
        <w:spacing w:after="0" w:line="360" w:lineRule="auto"/>
        <w:jc w:val="center"/>
        <w:rPr>
          <w:rFonts w:ascii="Times New Roman" w:hAnsi="Times New Roman" w:cs="Times New Roman"/>
          <w:sz w:val="32"/>
          <w:szCs w:val="32"/>
          <w:lang w:val="ro-RO" w:eastAsia="zh-CN"/>
        </w:rPr>
      </w:pPr>
      <w:r w:rsidRPr="00525397">
        <w:rPr>
          <w:rFonts w:ascii="Times New Roman" w:hAnsi="Times New Roman" w:cs="Times New Roman"/>
          <w:sz w:val="32"/>
          <w:szCs w:val="32"/>
          <w:lang w:val="ro-RO"/>
        </w:rPr>
        <w:t>Universitatea Tehnică a Moldovei</w:t>
      </w:r>
    </w:p>
    <w:p w14:paraId="6A390734" w14:textId="77777777" w:rsidR="00D431C6" w:rsidRPr="00525397" w:rsidRDefault="00D431C6" w:rsidP="00D431C6">
      <w:pPr>
        <w:spacing w:after="0" w:line="360" w:lineRule="auto"/>
        <w:jc w:val="center"/>
        <w:rPr>
          <w:rFonts w:ascii="Times New Roman" w:hAnsi="Times New Roman" w:cs="Times New Roman"/>
          <w:sz w:val="32"/>
          <w:szCs w:val="32"/>
          <w:lang w:val="ro-RO"/>
        </w:rPr>
      </w:pPr>
      <w:r w:rsidRPr="00525397">
        <w:rPr>
          <w:rFonts w:ascii="Times New Roman" w:hAnsi="Times New Roman" w:cs="Times New Roman"/>
          <w:sz w:val="32"/>
          <w:szCs w:val="32"/>
          <w:lang w:val="ro-RO"/>
        </w:rPr>
        <w:t>Facultatea Calculatoare Informatică și Microelectronică</w:t>
      </w:r>
    </w:p>
    <w:p w14:paraId="28D64E01" w14:textId="77777777" w:rsidR="00D431C6" w:rsidRPr="00525397" w:rsidRDefault="00D431C6" w:rsidP="00D431C6">
      <w:pPr>
        <w:spacing w:after="0" w:line="360" w:lineRule="auto"/>
        <w:rPr>
          <w:rFonts w:ascii="Times New Roman" w:hAnsi="Times New Roman" w:cs="Times New Roman"/>
          <w:lang w:val="ro-RO"/>
        </w:rPr>
      </w:pPr>
    </w:p>
    <w:p w14:paraId="407B365C" w14:textId="77777777" w:rsidR="00D431C6" w:rsidRPr="00525397" w:rsidRDefault="00D431C6" w:rsidP="00D431C6">
      <w:pPr>
        <w:spacing w:after="0" w:line="360" w:lineRule="auto"/>
        <w:rPr>
          <w:rFonts w:ascii="Times New Roman" w:hAnsi="Times New Roman" w:cs="Times New Roman"/>
          <w:lang w:val="ro-RO"/>
        </w:rPr>
      </w:pPr>
    </w:p>
    <w:p w14:paraId="4735D42C" w14:textId="77777777" w:rsidR="00D431C6" w:rsidRPr="00525397" w:rsidRDefault="00D431C6" w:rsidP="00D431C6">
      <w:pPr>
        <w:spacing w:after="0" w:line="360" w:lineRule="auto"/>
        <w:rPr>
          <w:rFonts w:ascii="Times New Roman" w:hAnsi="Times New Roman" w:cs="Times New Roman"/>
          <w:lang w:val="ro-RO"/>
        </w:rPr>
      </w:pPr>
    </w:p>
    <w:p w14:paraId="77196470" w14:textId="77777777" w:rsidR="00D431C6" w:rsidRPr="00525397" w:rsidRDefault="00D431C6" w:rsidP="00D431C6">
      <w:pPr>
        <w:spacing w:after="0" w:line="360" w:lineRule="auto"/>
        <w:rPr>
          <w:rFonts w:ascii="Times New Roman" w:hAnsi="Times New Roman" w:cs="Times New Roman"/>
          <w:lang w:val="ro-RO"/>
        </w:rPr>
      </w:pPr>
    </w:p>
    <w:p w14:paraId="242F0F54" w14:textId="77777777" w:rsidR="00D431C6" w:rsidRPr="00525397" w:rsidRDefault="00D431C6" w:rsidP="00D431C6">
      <w:pPr>
        <w:spacing w:after="0" w:line="360" w:lineRule="auto"/>
        <w:rPr>
          <w:rFonts w:ascii="Times New Roman" w:hAnsi="Times New Roman" w:cs="Times New Roman"/>
          <w:lang w:val="ro-RO"/>
        </w:rPr>
      </w:pPr>
    </w:p>
    <w:p w14:paraId="3C6BE00F" w14:textId="77777777" w:rsidR="00D431C6" w:rsidRPr="00525397" w:rsidRDefault="00D431C6" w:rsidP="00D431C6">
      <w:pPr>
        <w:pStyle w:val="NormalWeb"/>
        <w:spacing w:before="0" w:beforeAutospacing="0" w:after="0" w:afterAutospacing="0" w:line="360" w:lineRule="auto"/>
        <w:jc w:val="center"/>
        <w:rPr>
          <w:b/>
          <w:color w:val="000000"/>
          <w:sz w:val="96"/>
          <w:szCs w:val="36"/>
          <w:lang w:val="ro-RO"/>
        </w:rPr>
      </w:pPr>
      <w:r w:rsidRPr="00525397">
        <w:rPr>
          <w:b/>
          <w:color w:val="000000"/>
          <w:sz w:val="96"/>
          <w:szCs w:val="36"/>
          <w:lang w:val="ro-RO"/>
        </w:rPr>
        <w:t>RAPORT</w:t>
      </w:r>
    </w:p>
    <w:p w14:paraId="117F716D" w14:textId="1A47BEC3" w:rsidR="00D431C6" w:rsidRPr="00525397" w:rsidRDefault="00D431C6" w:rsidP="00D431C6">
      <w:pPr>
        <w:pStyle w:val="NormalWeb"/>
        <w:spacing w:before="0" w:beforeAutospacing="0" w:after="0" w:afterAutospacing="0" w:line="360" w:lineRule="auto"/>
        <w:jc w:val="center"/>
        <w:rPr>
          <w:lang w:val="ro-RO"/>
        </w:rPr>
      </w:pPr>
      <w:r w:rsidRPr="00525397">
        <w:rPr>
          <w:color w:val="000000"/>
          <w:sz w:val="36"/>
          <w:szCs w:val="36"/>
          <w:lang w:val="ro-RO"/>
        </w:rPr>
        <w:t>la lucrarea de laborator nr.</w:t>
      </w:r>
      <w:r w:rsidR="00DC5B87" w:rsidRPr="00525397">
        <w:rPr>
          <w:color w:val="000000"/>
          <w:sz w:val="36"/>
          <w:szCs w:val="36"/>
          <w:lang w:val="ro-RO"/>
        </w:rPr>
        <w:t xml:space="preserve"> 4 </w:t>
      </w:r>
    </w:p>
    <w:p w14:paraId="612F0B22" w14:textId="59846C2B" w:rsidR="00D431C6" w:rsidRPr="00525397" w:rsidRDefault="00D431C6" w:rsidP="00D431C6">
      <w:pPr>
        <w:pStyle w:val="NormalWeb"/>
        <w:spacing w:before="0" w:beforeAutospacing="0" w:after="0" w:afterAutospacing="0" w:line="360" w:lineRule="auto"/>
        <w:jc w:val="center"/>
        <w:rPr>
          <w:lang w:val="ro-RO"/>
        </w:rPr>
      </w:pPr>
      <w:r w:rsidRPr="00525397">
        <w:rPr>
          <w:color w:val="000000"/>
          <w:sz w:val="36"/>
          <w:szCs w:val="36"/>
          <w:lang w:val="ro-RO"/>
        </w:rPr>
        <w:t xml:space="preserve">la obiectul </w:t>
      </w:r>
      <w:r w:rsidR="00A34359" w:rsidRPr="00525397">
        <w:rPr>
          <w:color w:val="000000"/>
          <w:sz w:val="32"/>
          <w:szCs w:val="32"/>
          <w:lang w:val="ro-RO"/>
        </w:rPr>
        <w:t>Proiectarea Sistemelor</w:t>
      </w:r>
    </w:p>
    <w:p w14:paraId="12E5D1EC" w14:textId="77777777" w:rsidR="00A34359" w:rsidRPr="00525397" w:rsidRDefault="00D431C6" w:rsidP="00D431C6">
      <w:pPr>
        <w:pStyle w:val="NormalWeb"/>
        <w:spacing w:before="0" w:beforeAutospacing="0" w:after="0" w:afterAutospacing="0" w:line="360" w:lineRule="auto"/>
        <w:jc w:val="center"/>
        <w:rPr>
          <w:i/>
          <w:iCs/>
          <w:sz w:val="32"/>
          <w:szCs w:val="32"/>
          <w:lang w:val="ro-RO"/>
        </w:rPr>
      </w:pPr>
      <w:r w:rsidRPr="00525397">
        <w:rPr>
          <w:color w:val="000000"/>
          <w:sz w:val="32"/>
          <w:szCs w:val="32"/>
          <w:lang w:val="ro-RO"/>
        </w:rPr>
        <w:t xml:space="preserve">Tema: </w:t>
      </w:r>
      <w:r w:rsidRPr="00525397">
        <w:rPr>
          <w:lang w:val="ro-RO"/>
        </w:rPr>
        <w:t xml:space="preserve"> </w:t>
      </w:r>
      <w:r w:rsidR="00A34359" w:rsidRPr="00525397">
        <w:rPr>
          <w:i/>
          <w:iCs/>
          <w:sz w:val="32"/>
          <w:szCs w:val="32"/>
          <w:lang w:val="ro-RO"/>
        </w:rPr>
        <w:t xml:space="preserve">Modelarea logică a datelor cu </w:t>
      </w:r>
    </w:p>
    <w:p w14:paraId="64CAFB74" w14:textId="7C137E6B" w:rsidR="00D431C6" w:rsidRPr="00525397" w:rsidRDefault="00A34359" w:rsidP="00D431C6">
      <w:pPr>
        <w:pStyle w:val="NormalWeb"/>
        <w:spacing w:before="0" w:beforeAutospacing="0" w:after="0" w:afterAutospacing="0" w:line="360" w:lineRule="auto"/>
        <w:jc w:val="center"/>
        <w:rPr>
          <w:sz w:val="32"/>
          <w:szCs w:val="32"/>
          <w:lang w:val="ro-RO"/>
        </w:rPr>
      </w:pPr>
      <w:proofErr w:type="spellStart"/>
      <w:r w:rsidRPr="00525397">
        <w:rPr>
          <w:i/>
          <w:iCs/>
          <w:sz w:val="32"/>
          <w:szCs w:val="32"/>
          <w:lang w:val="ro-RO"/>
        </w:rPr>
        <w:t>AllFusion</w:t>
      </w:r>
      <w:proofErr w:type="spellEnd"/>
      <w:r w:rsidRPr="00525397">
        <w:rPr>
          <w:i/>
          <w:iCs/>
          <w:sz w:val="32"/>
          <w:szCs w:val="32"/>
          <w:lang w:val="ro-RO"/>
        </w:rPr>
        <w:t xml:space="preserve"> Erwin Data Modeler</w:t>
      </w:r>
    </w:p>
    <w:p w14:paraId="5A1D84C1" w14:textId="5EBDBB42" w:rsidR="00D431C6" w:rsidRPr="00525397" w:rsidRDefault="00D431C6" w:rsidP="00D431C6">
      <w:pPr>
        <w:pStyle w:val="NormalWeb"/>
        <w:spacing w:before="240" w:beforeAutospacing="0" w:after="0" w:afterAutospacing="0" w:line="360" w:lineRule="auto"/>
        <w:jc w:val="center"/>
        <w:rPr>
          <w:color w:val="000000"/>
          <w:sz w:val="22"/>
          <w:szCs w:val="22"/>
          <w:lang w:val="ro-RO"/>
        </w:rPr>
      </w:pPr>
      <w:r w:rsidRPr="00525397">
        <w:rPr>
          <w:color w:val="000000"/>
          <w:sz w:val="22"/>
          <w:szCs w:val="22"/>
          <w:lang w:val="ro-RO"/>
        </w:rPr>
        <w:t> </w:t>
      </w:r>
    </w:p>
    <w:p w14:paraId="2FC5C9BD" w14:textId="77777777" w:rsidR="00C92F6B" w:rsidRPr="00525397" w:rsidRDefault="00C92F6B" w:rsidP="00D431C6">
      <w:pPr>
        <w:pStyle w:val="NormalWeb"/>
        <w:spacing w:before="240" w:beforeAutospacing="0" w:after="0" w:afterAutospacing="0" w:line="360" w:lineRule="auto"/>
        <w:jc w:val="center"/>
        <w:rPr>
          <w:color w:val="000000"/>
          <w:sz w:val="22"/>
          <w:szCs w:val="22"/>
          <w:lang w:val="ro-RO"/>
        </w:rPr>
      </w:pPr>
    </w:p>
    <w:p w14:paraId="35CC2556" w14:textId="4904F87D" w:rsidR="00D431C6" w:rsidRPr="00525397" w:rsidRDefault="00D431C6" w:rsidP="00C92F6B">
      <w:pPr>
        <w:pStyle w:val="NormalWeb"/>
        <w:spacing w:before="240" w:beforeAutospacing="0" w:after="0" w:afterAutospacing="0" w:line="360" w:lineRule="auto"/>
        <w:rPr>
          <w:color w:val="000000"/>
          <w:sz w:val="22"/>
          <w:szCs w:val="22"/>
          <w:lang w:val="ro-RO"/>
        </w:rPr>
      </w:pPr>
    </w:p>
    <w:p w14:paraId="73C13040" w14:textId="0D8E8699" w:rsidR="00D431C6" w:rsidRPr="00525397" w:rsidRDefault="00D431C6" w:rsidP="00D431C6">
      <w:pPr>
        <w:pStyle w:val="NormalWeb"/>
        <w:spacing w:before="240" w:beforeAutospacing="0" w:after="0" w:afterAutospacing="0" w:line="360" w:lineRule="auto"/>
        <w:jc w:val="both"/>
        <w:rPr>
          <w:color w:val="000000"/>
          <w:sz w:val="22"/>
          <w:szCs w:val="22"/>
          <w:lang w:val="ro-RO"/>
        </w:rPr>
      </w:pPr>
      <w:r w:rsidRPr="00525397">
        <w:rPr>
          <w:color w:val="000000"/>
          <w:sz w:val="32"/>
          <w:szCs w:val="28"/>
          <w:lang w:val="ro-RO"/>
        </w:rPr>
        <w:t xml:space="preserve">A efectuat:                                       </w:t>
      </w:r>
      <w:r w:rsidRPr="00525397">
        <w:rPr>
          <w:rStyle w:val="apple-tab-span"/>
          <w:color w:val="000000"/>
          <w:sz w:val="32"/>
          <w:szCs w:val="28"/>
          <w:lang w:val="ro-RO"/>
        </w:rPr>
        <w:tab/>
      </w:r>
      <w:r w:rsidR="00725F9F" w:rsidRPr="00525397">
        <w:rPr>
          <w:rStyle w:val="apple-tab-span"/>
          <w:color w:val="000000"/>
          <w:sz w:val="32"/>
          <w:szCs w:val="28"/>
          <w:lang w:val="ro-RO"/>
        </w:rPr>
        <w:t xml:space="preserve"> Botnarenco Ecaterina</w:t>
      </w:r>
      <w:r w:rsidRPr="00525397">
        <w:rPr>
          <w:color w:val="000000"/>
          <w:sz w:val="32"/>
          <w:szCs w:val="28"/>
          <w:lang w:val="ro-RO"/>
        </w:rPr>
        <w:t>, TI-223</w:t>
      </w:r>
    </w:p>
    <w:p w14:paraId="5565098D" w14:textId="379E16DA" w:rsidR="00D431C6" w:rsidRPr="00525397" w:rsidRDefault="00D431C6" w:rsidP="00D431C6">
      <w:pPr>
        <w:pStyle w:val="NormalWeb"/>
        <w:spacing w:before="0" w:beforeAutospacing="0" w:after="0" w:afterAutospacing="0" w:line="360" w:lineRule="auto"/>
        <w:rPr>
          <w:color w:val="000000"/>
          <w:sz w:val="32"/>
          <w:szCs w:val="28"/>
          <w:lang w:val="ro-RO"/>
        </w:rPr>
      </w:pPr>
      <w:r w:rsidRPr="00525397">
        <w:rPr>
          <w:color w:val="000000"/>
          <w:sz w:val="32"/>
          <w:szCs w:val="28"/>
          <w:lang w:val="ro-RO"/>
        </w:rPr>
        <w:t xml:space="preserve">A verificat:                              </w:t>
      </w:r>
      <w:r w:rsidRPr="00525397">
        <w:rPr>
          <w:rStyle w:val="apple-tab-span"/>
          <w:color w:val="000000"/>
          <w:sz w:val="32"/>
          <w:szCs w:val="28"/>
          <w:lang w:val="ro-RO"/>
        </w:rPr>
        <w:tab/>
      </w:r>
      <w:r w:rsidRPr="00525397">
        <w:rPr>
          <w:color w:val="000000"/>
          <w:sz w:val="32"/>
          <w:szCs w:val="28"/>
          <w:lang w:val="ro-RO"/>
        </w:rPr>
        <w:t xml:space="preserve">          </w:t>
      </w:r>
      <w:r w:rsidR="00A34359" w:rsidRPr="00525397">
        <w:rPr>
          <w:color w:val="000000"/>
          <w:sz w:val="32"/>
          <w:szCs w:val="28"/>
          <w:lang w:val="ro-RO"/>
        </w:rPr>
        <w:t>Cojocaru Svetlana</w:t>
      </w:r>
      <w:r w:rsidRPr="00525397">
        <w:rPr>
          <w:color w:val="000000"/>
          <w:sz w:val="32"/>
          <w:szCs w:val="28"/>
          <w:lang w:val="ro-RO"/>
        </w:rPr>
        <w:t>, asist. univ.</w:t>
      </w:r>
      <w:r w:rsidRPr="00525397">
        <w:rPr>
          <w:color w:val="000000"/>
          <w:sz w:val="32"/>
          <w:szCs w:val="28"/>
          <w:lang w:val="ro-RO"/>
        </w:rPr>
        <w:br/>
      </w:r>
      <w:r w:rsidRPr="00525397">
        <w:rPr>
          <w:color w:val="000000"/>
          <w:sz w:val="32"/>
          <w:szCs w:val="28"/>
          <w:lang w:val="ro-RO"/>
        </w:rPr>
        <w:br/>
      </w:r>
      <w:r w:rsidRPr="00525397">
        <w:rPr>
          <w:color w:val="000000"/>
          <w:sz w:val="32"/>
          <w:szCs w:val="28"/>
          <w:lang w:val="ro-RO"/>
        </w:rPr>
        <w:br/>
      </w:r>
    </w:p>
    <w:p w14:paraId="5B97849A" w14:textId="7676DBA2" w:rsidR="00DB1209" w:rsidRPr="00525397" w:rsidRDefault="000F4F70" w:rsidP="000B5E16">
      <w:pPr>
        <w:pStyle w:val="NormalWeb"/>
        <w:spacing w:before="0" w:beforeAutospacing="0" w:after="0" w:afterAutospacing="0" w:line="360" w:lineRule="auto"/>
        <w:jc w:val="center"/>
        <w:rPr>
          <w:color w:val="000000"/>
          <w:sz w:val="32"/>
          <w:szCs w:val="28"/>
          <w:lang w:val="ro-RO"/>
        </w:rPr>
      </w:pPr>
      <w:r w:rsidRPr="00525397">
        <w:rPr>
          <w:color w:val="000000"/>
          <w:sz w:val="32"/>
          <w:szCs w:val="28"/>
          <w:lang w:val="ro-RO"/>
        </w:rPr>
        <w:t>Chișinău</w:t>
      </w:r>
      <w:r w:rsidR="00D431C6" w:rsidRPr="00525397">
        <w:rPr>
          <w:color w:val="000000"/>
          <w:sz w:val="32"/>
          <w:szCs w:val="28"/>
          <w:lang w:val="ro-RO"/>
        </w:rPr>
        <w:t xml:space="preserve"> 202</w:t>
      </w:r>
      <w:r w:rsidR="006514F2" w:rsidRPr="00525397">
        <w:rPr>
          <w:color w:val="000000"/>
          <w:sz w:val="32"/>
          <w:szCs w:val="28"/>
          <w:lang w:val="ro-RO"/>
        </w:rPr>
        <w:t>5</w:t>
      </w:r>
    </w:p>
    <w:p w14:paraId="2A1E37EE" w14:textId="0FEB69A7" w:rsidR="000B5E16" w:rsidRPr="00525397" w:rsidRDefault="000B5E16" w:rsidP="000B5E16">
      <w:pPr>
        <w:pStyle w:val="NormalWeb"/>
        <w:spacing w:before="0" w:beforeAutospacing="0" w:after="0" w:afterAutospacing="0" w:line="360" w:lineRule="auto"/>
        <w:jc w:val="both"/>
        <w:rPr>
          <w:b/>
          <w:bCs/>
          <w:color w:val="000000"/>
          <w:szCs w:val="22"/>
          <w:lang w:val="ro-RO"/>
        </w:rPr>
      </w:pPr>
      <w:r w:rsidRPr="00525397">
        <w:rPr>
          <w:b/>
          <w:bCs/>
          <w:color w:val="000000"/>
          <w:szCs w:val="22"/>
          <w:lang w:val="ro-RO"/>
        </w:rPr>
        <w:lastRenderedPageBreak/>
        <w:t>Considerații teoretice</w:t>
      </w:r>
    </w:p>
    <w:p w14:paraId="48D4CEB6" w14:textId="1DCF05CC" w:rsidR="000B5E16" w:rsidRPr="00525397" w:rsidRDefault="000B5E16" w:rsidP="000B5E16">
      <w:pPr>
        <w:pStyle w:val="NormalWeb"/>
        <w:spacing w:before="0" w:beforeAutospacing="0" w:after="0" w:afterAutospacing="0" w:line="360" w:lineRule="auto"/>
        <w:ind w:firstLine="708"/>
        <w:jc w:val="both"/>
        <w:rPr>
          <w:color w:val="000000"/>
          <w:szCs w:val="22"/>
          <w:lang w:val="ro-RO"/>
        </w:rPr>
      </w:pPr>
      <w:r w:rsidRPr="00525397">
        <w:rPr>
          <w:color w:val="000000"/>
          <w:szCs w:val="22"/>
          <w:lang w:val="ro-RO"/>
        </w:rPr>
        <w:t>IDEF1X este o metodologie standardizată utilizată pentru modelarea datelor, care se concentrează pe:</w:t>
      </w:r>
    </w:p>
    <w:p w14:paraId="71E40DD6" w14:textId="54C778EE" w:rsidR="000B5E16" w:rsidRPr="00525397" w:rsidRDefault="000B5E16" w:rsidP="000B5E16">
      <w:pPr>
        <w:pStyle w:val="NormalWeb"/>
        <w:numPr>
          <w:ilvl w:val="0"/>
          <w:numId w:val="24"/>
        </w:numPr>
        <w:spacing w:before="0" w:beforeAutospacing="0" w:after="0" w:afterAutospacing="0" w:line="360" w:lineRule="auto"/>
        <w:jc w:val="both"/>
        <w:rPr>
          <w:rFonts w:eastAsia="DengXian"/>
          <w:color w:val="000000"/>
          <w:szCs w:val="22"/>
          <w:lang w:val="ro-RO"/>
        </w:rPr>
      </w:pPr>
      <w:r w:rsidRPr="00525397">
        <w:rPr>
          <w:rFonts w:eastAsia="DengXian"/>
          <w:color w:val="000000"/>
          <w:szCs w:val="22"/>
          <w:lang w:val="ro-RO"/>
        </w:rPr>
        <w:t>structura conceptuală a datelor și relațiile dintre ele la un nivel abstract;</w:t>
      </w:r>
    </w:p>
    <w:p w14:paraId="206775AD" w14:textId="5540E0B7" w:rsidR="000B5E16" w:rsidRPr="00525397" w:rsidRDefault="000B5E16" w:rsidP="000B5E16">
      <w:pPr>
        <w:pStyle w:val="NormalWeb"/>
        <w:numPr>
          <w:ilvl w:val="0"/>
          <w:numId w:val="24"/>
        </w:numPr>
        <w:spacing w:before="0" w:beforeAutospacing="0" w:after="0" w:afterAutospacing="0" w:line="360" w:lineRule="auto"/>
        <w:jc w:val="both"/>
        <w:rPr>
          <w:rFonts w:eastAsia="DengXian"/>
          <w:color w:val="000000"/>
          <w:szCs w:val="22"/>
          <w:lang w:val="ro-RO"/>
        </w:rPr>
      </w:pPr>
      <w:r w:rsidRPr="00525397">
        <w:rPr>
          <w:rFonts w:eastAsia="DengXian"/>
          <w:color w:val="000000"/>
          <w:szCs w:val="22"/>
          <w:lang w:val="ro-RO"/>
        </w:rPr>
        <w:t>crearea unui model logic care descrie cum sunt organizate și gestionate datele într-un sistem informațional.</w:t>
      </w:r>
    </w:p>
    <w:p w14:paraId="34F9BD66" w14:textId="51B8090C" w:rsidR="000B5E16" w:rsidRPr="00525397" w:rsidRDefault="000B5E16" w:rsidP="000B5E16">
      <w:pPr>
        <w:pStyle w:val="NormalWeb"/>
        <w:spacing w:before="0" w:beforeAutospacing="0" w:after="0" w:afterAutospacing="0" w:line="360" w:lineRule="auto"/>
        <w:ind w:firstLine="708"/>
        <w:jc w:val="both"/>
        <w:rPr>
          <w:rFonts w:eastAsia="DengXian"/>
          <w:color w:val="000000"/>
          <w:szCs w:val="22"/>
          <w:lang w:val="ro-RO"/>
        </w:rPr>
      </w:pPr>
      <w:r w:rsidRPr="00525397">
        <w:rPr>
          <w:rFonts w:eastAsia="DengXian"/>
          <w:color w:val="000000"/>
          <w:szCs w:val="22"/>
          <w:lang w:val="ro-RO"/>
        </w:rPr>
        <w:t>Modelul logic reprezentat în IDEF1X se axează pe ce date vor fi stocate și cum sunt acestea relaționate. Nu include detalii despre implementarea fizică cum ar fi tipurile exacte de date sau structura indexurilor. Modelul respectiv descrie structura datelor fără a depinde de un anumit sistem de gestiune a bazelor de date (SGDB).</w:t>
      </w:r>
    </w:p>
    <w:p w14:paraId="1C3FEC40" w14:textId="374E8A2E" w:rsidR="000B5E16" w:rsidRPr="00525397" w:rsidRDefault="000B5E16" w:rsidP="000B5E16">
      <w:pPr>
        <w:pStyle w:val="NormalWeb"/>
        <w:spacing w:before="0" w:beforeAutospacing="0" w:after="0" w:afterAutospacing="0" w:line="360" w:lineRule="auto"/>
        <w:ind w:firstLine="708"/>
        <w:jc w:val="both"/>
        <w:rPr>
          <w:rFonts w:eastAsia="DengXian"/>
          <w:color w:val="000000"/>
          <w:szCs w:val="22"/>
          <w:lang w:val="ro-RO"/>
        </w:rPr>
      </w:pPr>
      <w:r w:rsidRPr="00525397">
        <w:rPr>
          <w:rFonts w:eastAsia="DengXian"/>
          <w:color w:val="000000"/>
          <w:szCs w:val="22"/>
          <w:lang w:val="ro-RO"/>
        </w:rPr>
        <w:t>Entitățile reprezintă obiectele principale dintr-un sistem informațional, echivalente cu tabele într-o bază de date relațională. Ele sunt reprezentate prin dreptunghiuri</w:t>
      </w:r>
      <w:r w:rsidR="00F7791D" w:rsidRPr="00525397">
        <w:rPr>
          <w:rFonts w:eastAsia="DengXian"/>
          <w:color w:val="000000"/>
          <w:szCs w:val="22"/>
          <w:lang w:val="ro-RO"/>
        </w:rPr>
        <w:t xml:space="preserve">, iar fiecare entitate are un nume unic și atribute care descriu proprietățile obiectului. </w:t>
      </w:r>
    </w:p>
    <w:p w14:paraId="5B17E7D1" w14:textId="28EECD7C" w:rsidR="00F7791D" w:rsidRPr="00525397" w:rsidRDefault="00F7791D" w:rsidP="000B5E16">
      <w:pPr>
        <w:pStyle w:val="NormalWeb"/>
        <w:spacing w:before="0" w:beforeAutospacing="0" w:after="0" w:afterAutospacing="0" w:line="360" w:lineRule="auto"/>
        <w:ind w:firstLine="708"/>
        <w:jc w:val="both"/>
        <w:rPr>
          <w:rFonts w:eastAsia="DengXian"/>
          <w:color w:val="000000"/>
          <w:szCs w:val="22"/>
          <w:lang w:val="ro-RO"/>
        </w:rPr>
      </w:pPr>
      <w:r w:rsidRPr="00525397">
        <w:rPr>
          <w:rFonts w:eastAsia="DengXian"/>
          <w:color w:val="000000"/>
          <w:szCs w:val="22"/>
          <w:lang w:val="ro-RO"/>
        </w:rPr>
        <w:t xml:space="preserve">Tabelul ”Utilizator” stochează informațiile esențiale despre utilizatorii aplicației. Fiecare utilizator are un </w:t>
      </w:r>
      <w:proofErr w:type="spellStart"/>
      <w:r w:rsidRPr="00525397">
        <w:rPr>
          <w:rFonts w:eastAsia="DengXian"/>
          <w:color w:val="000000"/>
          <w:szCs w:val="22"/>
          <w:lang w:val="ro-RO"/>
        </w:rPr>
        <w:t>IdUtilizator</w:t>
      </w:r>
      <w:proofErr w:type="spellEnd"/>
      <w:r w:rsidRPr="00525397">
        <w:rPr>
          <w:rFonts w:eastAsia="DengXian"/>
          <w:color w:val="000000"/>
          <w:szCs w:val="22"/>
          <w:lang w:val="ro-RO"/>
        </w:rPr>
        <w:t xml:space="preserve"> unic, iar câmpurile suplimentare includ Nume, Email, </w:t>
      </w:r>
      <w:proofErr w:type="spellStart"/>
      <w:r w:rsidRPr="00525397">
        <w:rPr>
          <w:rFonts w:eastAsia="DengXian"/>
          <w:color w:val="000000"/>
          <w:szCs w:val="22"/>
          <w:lang w:val="ro-RO"/>
        </w:rPr>
        <w:t>ParolaHash</w:t>
      </w:r>
      <w:proofErr w:type="spellEnd"/>
      <w:r w:rsidRPr="00525397">
        <w:rPr>
          <w:rFonts w:eastAsia="DengXian"/>
          <w:color w:val="000000"/>
          <w:szCs w:val="22"/>
          <w:lang w:val="ro-RO"/>
        </w:rPr>
        <w:t xml:space="preserve"> (pentru securizarea parolelor) și </w:t>
      </w:r>
      <w:proofErr w:type="spellStart"/>
      <w:r w:rsidRPr="00525397">
        <w:rPr>
          <w:rFonts w:eastAsia="DengXian"/>
          <w:color w:val="000000"/>
          <w:szCs w:val="22"/>
          <w:lang w:val="ro-RO"/>
        </w:rPr>
        <w:t>TipUtilizator</w:t>
      </w:r>
      <w:proofErr w:type="spellEnd"/>
      <w:r w:rsidRPr="00525397">
        <w:rPr>
          <w:rFonts w:eastAsia="DengXian"/>
          <w:color w:val="000000"/>
          <w:szCs w:val="22"/>
          <w:lang w:val="ro-RO"/>
        </w:rPr>
        <w:t xml:space="preserve"> (pentru a distinge între diferitele roluri ale utilizatorilor, cum ar fi </w:t>
      </w:r>
      <w:proofErr w:type="spellStart"/>
      <w:r w:rsidRPr="00525397">
        <w:rPr>
          <w:rFonts w:eastAsia="DengXian"/>
          <w:color w:val="000000"/>
          <w:szCs w:val="22"/>
          <w:lang w:val="ro-RO"/>
        </w:rPr>
        <w:t>admin</w:t>
      </w:r>
      <w:proofErr w:type="spellEnd"/>
      <w:r w:rsidRPr="00525397">
        <w:rPr>
          <w:rFonts w:eastAsia="DengXian"/>
          <w:color w:val="000000"/>
          <w:szCs w:val="22"/>
          <w:lang w:val="ro-RO"/>
        </w:rPr>
        <w:t xml:space="preserve">, profesor, student etc.). De asemenea, câmpul </w:t>
      </w:r>
      <w:proofErr w:type="spellStart"/>
      <w:r w:rsidRPr="00525397">
        <w:rPr>
          <w:rFonts w:eastAsia="DengXian"/>
          <w:color w:val="000000"/>
          <w:szCs w:val="22"/>
          <w:lang w:val="ro-RO"/>
        </w:rPr>
        <w:t>DataCrearii</w:t>
      </w:r>
      <w:proofErr w:type="spellEnd"/>
      <w:r w:rsidRPr="00525397">
        <w:rPr>
          <w:rFonts w:eastAsia="DengXian"/>
          <w:color w:val="000000"/>
          <w:szCs w:val="22"/>
          <w:lang w:val="ro-RO"/>
        </w:rPr>
        <w:t xml:space="preserve"> stochează data creării contului utilizatorului.</w:t>
      </w:r>
    </w:p>
    <w:p w14:paraId="6C4DE603" w14:textId="0E0E8D2A" w:rsidR="00F7791D" w:rsidRPr="00525397" w:rsidRDefault="00F7791D" w:rsidP="000B5E16">
      <w:pPr>
        <w:pStyle w:val="NormalWeb"/>
        <w:spacing w:before="0" w:beforeAutospacing="0" w:after="0" w:afterAutospacing="0" w:line="360" w:lineRule="auto"/>
        <w:ind w:firstLine="708"/>
        <w:jc w:val="both"/>
        <w:rPr>
          <w:rFonts w:eastAsia="DengXian"/>
          <w:color w:val="000000"/>
          <w:szCs w:val="22"/>
          <w:lang w:val="ro-RO"/>
        </w:rPr>
      </w:pPr>
      <w:r w:rsidRPr="00525397">
        <w:rPr>
          <w:rFonts w:eastAsia="DengXian"/>
          <w:color w:val="000000"/>
          <w:szCs w:val="22"/>
          <w:lang w:val="ro-RO"/>
        </w:rPr>
        <w:t xml:space="preserve">Tabelul ”Lucrare” conține informațiile despre lucrările încărcate de utilizatori, cum ar fi </w:t>
      </w:r>
      <w:proofErr w:type="spellStart"/>
      <w:r w:rsidRPr="00525397">
        <w:rPr>
          <w:rFonts w:eastAsia="DengXian"/>
          <w:color w:val="000000"/>
          <w:szCs w:val="22"/>
          <w:lang w:val="ro-RO"/>
        </w:rPr>
        <w:t>IdLucrare</w:t>
      </w:r>
      <w:proofErr w:type="spellEnd"/>
      <w:r w:rsidRPr="00525397">
        <w:rPr>
          <w:rFonts w:eastAsia="DengXian"/>
          <w:color w:val="000000"/>
          <w:szCs w:val="22"/>
          <w:lang w:val="ro-RO"/>
        </w:rPr>
        <w:t xml:space="preserve"> (ID unic al lucrării), Titlu, </w:t>
      </w:r>
      <w:proofErr w:type="spellStart"/>
      <w:r w:rsidRPr="00525397">
        <w:rPr>
          <w:rFonts w:eastAsia="DengXian"/>
          <w:color w:val="000000"/>
          <w:szCs w:val="22"/>
          <w:lang w:val="ro-RO"/>
        </w:rPr>
        <w:t>TipLucrare</w:t>
      </w:r>
      <w:proofErr w:type="spellEnd"/>
      <w:r w:rsidRPr="00525397">
        <w:rPr>
          <w:rFonts w:eastAsia="DengXian"/>
          <w:color w:val="000000"/>
          <w:szCs w:val="22"/>
          <w:lang w:val="ro-RO"/>
        </w:rPr>
        <w:t xml:space="preserve"> (ex. licență, proiect, referat etc.), </w:t>
      </w:r>
      <w:proofErr w:type="spellStart"/>
      <w:r w:rsidRPr="00525397">
        <w:rPr>
          <w:rFonts w:eastAsia="DengXian"/>
          <w:color w:val="000000"/>
          <w:szCs w:val="22"/>
          <w:lang w:val="ro-RO"/>
        </w:rPr>
        <w:t>DataIncarcarii</w:t>
      </w:r>
      <w:proofErr w:type="spellEnd"/>
      <w:r w:rsidRPr="00525397">
        <w:rPr>
          <w:rFonts w:eastAsia="DengXian"/>
          <w:color w:val="000000"/>
          <w:szCs w:val="22"/>
          <w:lang w:val="ro-RO"/>
        </w:rPr>
        <w:t xml:space="preserve"> (data când lucrarea a fost încărcată) și Status (starea curentă a lucrării - aprobată, în curs de verificare etc.). </w:t>
      </w:r>
      <w:proofErr w:type="spellStart"/>
      <w:r w:rsidRPr="00525397">
        <w:rPr>
          <w:rFonts w:eastAsia="DengXian"/>
          <w:color w:val="000000"/>
          <w:szCs w:val="22"/>
          <w:lang w:val="ro-RO"/>
        </w:rPr>
        <w:t>IdUtilizator</w:t>
      </w:r>
      <w:proofErr w:type="spellEnd"/>
      <w:r w:rsidRPr="00525397">
        <w:rPr>
          <w:rFonts w:eastAsia="DengXian"/>
          <w:color w:val="000000"/>
          <w:szCs w:val="22"/>
          <w:lang w:val="ro-RO"/>
        </w:rPr>
        <w:t xml:space="preserve"> (FK) reprezintă utilizatorul care a încărcat lucrarea, iar </w:t>
      </w:r>
      <w:proofErr w:type="spellStart"/>
      <w:r w:rsidRPr="00525397">
        <w:rPr>
          <w:rFonts w:eastAsia="DengXian"/>
          <w:color w:val="000000"/>
          <w:szCs w:val="22"/>
          <w:lang w:val="ro-RO"/>
        </w:rPr>
        <w:t>IdDisciplina</w:t>
      </w:r>
      <w:proofErr w:type="spellEnd"/>
      <w:r w:rsidRPr="00525397">
        <w:rPr>
          <w:rFonts w:eastAsia="DengXian"/>
          <w:color w:val="000000"/>
          <w:szCs w:val="22"/>
          <w:lang w:val="ro-RO"/>
        </w:rPr>
        <w:t xml:space="preserve"> (FK) leagă lucrarea de disciplina corespunzătoare.</w:t>
      </w:r>
    </w:p>
    <w:p w14:paraId="5F4A3E7A" w14:textId="55EAF1CA" w:rsidR="005D0F1A" w:rsidRPr="00525397" w:rsidRDefault="005D0F1A" w:rsidP="000B5E16">
      <w:pPr>
        <w:pStyle w:val="NormalWeb"/>
        <w:spacing w:before="0" w:beforeAutospacing="0" w:after="0" w:afterAutospacing="0" w:line="360" w:lineRule="auto"/>
        <w:ind w:firstLine="708"/>
        <w:jc w:val="both"/>
        <w:rPr>
          <w:rFonts w:eastAsia="DengXian"/>
          <w:color w:val="000000"/>
          <w:szCs w:val="22"/>
          <w:lang w:val="ro-RO"/>
        </w:rPr>
      </w:pPr>
      <w:r w:rsidRPr="00525397">
        <w:rPr>
          <w:rFonts w:eastAsia="DengXian"/>
          <w:color w:val="000000"/>
          <w:szCs w:val="22"/>
          <w:lang w:val="ro-RO"/>
        </w:rPr>
        <w:t xml:space="preserve">Tabelul ”Disciplina” conține informațiile despre diferitele discipline din cadrul aplicației, fiecare având un </w:t>
      </w:r>
      <w:proofErr w:type="spellStart"/>
      <w:r w:rsidRPr="00525397">
        <w:rPr>
          <w:rFonts w:eastAsia="DengXian"/>
          <w:color w:val="000000"/>
          <w:szCs w:val="22"/>
          <w:lang w:val="ro-RO"/>
        </w:rPr>
        <w:t>IdDisciplina</w:t>
      </w:r>
      <w:proofErr w:type="spellEnd"/>
      <w:r w:rsidRPr="00525397">
        <w:rPr>
          <w:rFonts w:eastAsia="DengXian"/>
          <w:color w:val="000000"/>
          <w:szCs w:val="22"/>
          <w:lang w:val="ro-RO"/>
        </w:rPr>
        <w:t xml:space="preserve"> unic, Denumire, </w:t>
      </w:r>
      <w:proofErr w:type="spellStart"/>
      <w:r w:rsidRPr="00525397">
        <w:rPr>
          <w:rFonts w:eastAsia="DengXian"/>
          <w:color w:val="000000"/>
          <w:szCs w:val="22"/>
          <w:lang w:val="ro-RO"/>
        </w:rPr>
        <w:t>CodDisciplina</w:t>
      </w:r>
      <w:proofErr w:type="spellEnd"/>
      <w:r w:rsidRPr="00525397">
        <w:rPr>
          <w:rFonts w:eastAsia="DengXian"/>
          <w:color w:val="000000"/>
          <w:szCs w:val="22"/>
          <w:lang w:val="ro-RO"/>
        </w:rPr>
        <w:t xml:space="preserve">, </w:t>
      </w:r>
      <w:proofErr w:type="spellStart"/>
      <w:r w:rsidRPr="00525397">
        <w:rPr>
          <w:rFonts w:eastAsia="DengXian"/>
          <w:color w:val="000000"/>
          <w:szCs w:val="22"/>
          <w:lang w:val="ro-RO"/>
        </w:rPr>
        <w:t>AnStudiu</w:t>
      </w:r>
      <w:proofErr w:type="spellEnd"/>
      <w:r w:rsidRPr="00525397">
        <w:rPr>
          <w:rFonts w:eastAsia="DengXian"/>
          <w:color w:val="000000"/>
          <w:szCs w:val="22"/>
          <w:lang w:val="ro-RO"/>
        </w:rPr>
        <w:t xml:space="preserve"> și Semestru. Aceste informații sunt esențiale pentru a organiza lucrările încărcate pe discipline, facilitând astfel verificarea și raportarea activităților academice.</w:t>
      </w:r>
    </w:p>
    <w:p w14:paraId="314AC15A" w14:textId="2BD1ED3C" w:rsidR="005D0F1A" w:rsidRPr="00525397" w:rsidRDefault="005D0F1A" w:rsidP="000B5E16">
      <w:pPr>
        <w:pStyle w:val="NormalWeb"/>
        <w:spacing w:before="0" w:beforeAutospacing="0" w:after="0" w:afterAutospacing="0" w:line="360" w:lineRule="auto"/>
        <w:ind w:firstLine="708"/>
        <w:jc w:val="both"/>
        <w:rPr>
          <w:rFonts w:eastAsia="DengXian"/>
          <w:color w:val="000000"/>
          <w:szCs w:val="22"/>
          <w:lang w:val="ro-RO"/>
        </w:rPr>
      </w:pPr>
      <w:r w:rsidRPr="00525397">
        <w:rPr>
          <w:rFonts w:eastAsia="DengXian"/>
          <w:color w:val="000000"/>
          <w:szCs w:val="22"/>
          <w:lang w:val="ro-RO"/>
        </w:rPr>
        <w:t>Tabelul ”</w:t>
      </w:r>
      <w:proofErr w:type="spellStart"/>
      <w:r w:rsidRPr="00525397">
        <w:rPr>
          <w:rFonts w:eastAsia="DengXian"/>
          <w:color w:val="000000"/>
          <w:szCs w:val="22"/>
          <w:lang w:val="ro-RO"/>
        </w:rPr>
        <w:t>VerificarePlagiat</w:t>
      </w:r>
      <w:proofErr w:type="spellEnd"/>
      <w:r w:rsidRPr="00525397">
        <w:rPr>
          <w:rFonts w:eastAsia="DengXian"/>
          <w:color w:val="000000"/>
          <w:szCs w:val="22"/>
          <w:lang w:val="ro-RO"/>
        </w:rPr>
        <w:t xml:space="preserve">” conține informațiile legate de verificările de plagiat realizate pe lucrările încărcate. Fiecare verificare are un </w:t>
      </w:r>
      <w:proofErr w:type="spellStart"/>
      <w:r w:rsidRPr="00525397">
        <w:rPr>
          <w:rFonts w:eastAsia="DengXian"/>
          <w:color w:val="000000"/>
          <w:szCs w:val="22"/>
          <w:lang w:val="ro-RO"/>
        </w:rPr>
        <w:t>IdVerificare</w:t>
      </w:r>
      <w:proofErr w:type="spellEnd"/>
      <w:r w:rsidRPr="00525397">
        <w:rPr>
          <w:rFonts w:eastAsia="DengXian"/>
          <w:color w:val="000000"/>
          <w:szCs w:val="22"/>
          <w:lang w:val="ro-RO"/>
        </w:rPr>
        <w:t xml:space="preserve"> unic, </w:t>
      </w:r>
      <w:proofErr w:type="spellStart"/>
      <w:r w:rsidRPr="00525397">
        <w:rPr>
          <w:rFonts w:eastAsia="DengXian"/>
          <w:color w:val="000000"/>
          <w:szCs w:val="22"/>
          <w:lang w:val="ro-RO"/>
        </w:rPr>
        <w:t>DataVerificarii</w:t>
      </w:r>
      <w:proofErr w:type="spellEnd"/>
      <w:r w:rsidRPr="00525397">
        <w:rPr>
          <w:rFonts w:eastAsia="DengXian"/>
          <w:color w:val="000000"/>
          <w:szCs w:val="22"/>
          <w:lang w:val="ro-RO"/>
        </w:rPr>
        <w:t xml:space="preserve">, </w:t>
      </w:r>
      <w:proofErr w:type="spellStart"/>
      <w:r w:rsidRPr="00525397">
        <w:rPr>
          <w:rFonts w:eastAsia="DengXian"/>
          <w:color w:val="000000"/>
          <w:szCs w:val="22"/>
          <w:lang w:val="ro-RO"/>
        </w:rPr>
        <w:t>PragAlertă</w:t>
      </w:r>
      <w:proofErr w:type="spellEnd"/>
      <w:r w:rsidRPr="00525397">
        <w:rPr>
          <w:rFonts w:eastAsia="DengXian"/>
          <w:color w:val="000000"/>
          <w:szCs w:val="22"/>
          <w:lang w:val="ro-RO"/>
        </w:rPr>
        <w:t xml:space="preserve"> (pragul de similaritate pentru alertă), </w:t>
      </w:r>
      <w:proofErr w:type="spellStart"/>
      <w:r w:rsidRPr="00525397">
        <w:rPr>
          <w:rFonts w:eastAsia="DengXian"/>
          <w:color w:val="000000"/>
          <w:szCs w:val="22"/>
          <w:lang w:val="ro-RO"/>
        </w:rPr>
        <w:t>PragSimilitudine</w:t>
      </w:r>
      <w:proofErr w:type="spellEnd"/>
      <w:r w:rsidRPr="00525397">
        <w:rPr>
          <w:rFonts w:eastAsia="DengXian"/>
          <w:color w:val="000000"/>
          <w:szCs w:val="22"/>
          <w:lang w:val="ro-RO"/>
        </w:rPr>
        <w:t xml:space="preserve"> (pragul pentru raportarea plagiatului) și </w:t>
      </w:r>
      <w:proofErr w:type="spellStart"/>
      <w:r w:rsidRPr="00525397">
        <w:rPr>
          <w:rFonts w:eastAsia="DengXian"/>
          <w:color w:val="000000"/>
          <w:szCs w:val="22"/>
          <w:lang w:val="ro-RO"/>
        </w:rPr>
        <w:lastRenderedPageBreak/>
        <w:t>StatusVerificare</w:t>
      </w:r>
      <w:proofErr w:type="spellEnd"/>
      <w:r w:rsidRPr="00525397">
        <w:rPr>
          <w:rFonts w:eastAsia="DengXian"/>
          <w:color w:val="000000"/>
          <w:szCs w:val="22"/>
          <w:lang w:val="ro-RO"/>
        </w:rPr>
        <w:t xml:space="preserve"> (starea verificării - completată, în proces etc.). </w:t>
      </w:r>
      <w:proofErr w:type="spellStart"/>
      <w:r w:rsidRPr="00525397">
        <w:rPr>
          <w:rFonts w:eastAsia="DengXian"/>
          <w:color w:val="000000"/>
          <w:szCs w:val="22"/>
          <w:lang w:val="ro-RO"/>
        </w:rPr>
        <w:t>IdLucrare</w:t>
      </w:r>
      <w:proofErr w:type="spellEnd"/>
      <w:r w:rsidRPr="00525397">
        <w:rPr>
          <w:rFonts w:eastAsia="DengXian"/>
          <w:color w:val="000000"/>
          <w:szCs w:val="22"/>
          <w:lang w:val="ro-RO"/>
        </w:rPr>
        <w:t xml:space="preserve"> (FK) leagă verificările de lucrarea specifică care a fost verificată pentru plagiat.</w:t>
      </w:r>
    </w:p>
    <w:p w14:paraId="2F86D25E" w14:textId="50646514" w:rsidR="005D0F1A" w:rsidRPr="00525397" w:rsidRDefault="005D0F1A" w:rsidP="000B5E16">
      <w:pPr>
        <w:pStyle w:val="NormalWeb"/>
        <w:spacing w:before="0" w:beforeAutospacing="0" w:after="0" w:afterAutospacing="0" w:line="360" w:lineRule="auto"/>
        <w:ind w:firstLine="708"/>
        <w:jc w:val="both"/>
        <w:rPr>
          <w:rFonts w:eastAsia="DengXian"/>
          <w:color w:val="000000"/>
          <w:szCs w:val="22"/>
          <w:lang w:val="ro-RO"/>
        </w:rPr>
      </w:pPr>
      <w:r w:rsidRPr="00525397">
        <w:rPr>
          <w:rFonts w:eastAsia="DengXian"/>
          <w:color w:val="000000"/>
          <w:szCs w:val="22"/>
          <w:lang w:val="ro-RO"/>
        </w:rPr>
        <w:t>Tabelul ”</w:t>
      </w:r>
      <w:proofErr w:type="spellStart"/>
      <w:r w:rsidRPr="00525397">
        <w:rPr>
          <w:rFonts w:eastAsia="DengXian"/>
          <w:color w:val="000000"/>
          <w:szCs w:val="22"/>
          <w:lang w:val="ro-RO"/>
        </w:rPr>
        <w:t>RaportPlagiat</w:t>
      </w:r>
      <w:proofErr w:type="spellEnd"/>
      <w:r w:rsidRPr="00525397">
        <w:rPr>
          <w:rFonts w:eastAsia="DengXian"/>
          <w:color w:val="000000"/>
          <w:szCs w:val="22"/>
          <w:lang w:val="ro-RO"/>
        </w:rPr>
        <w:t xml:space="preserve">” stochează rezultatele verificărilor de plagiat. Fiecare raport are un </w:t>
      </w:r>
      <w:proofErr w:type="spellStart"/>
      <w:r w:rsidRPr="00525397">
        <w:rPr>
          <w:rFonts w:eastAsia="DengXian"/>
          <w:color w:val="000000"/>
          <w:szCs w:val="22"/>
          <w:lang w:val="ro-RO"/>
        </w:rPr>
        <w:t>IdVerificare</w:t>
      </w:r>
      <w:proofErr w:type="spellEnd"/>
      <w:r w:rsidRPr="00525397">
        <w:rPr>
          <w:rFonts w:eastAsia="DengXian"/>
          <w:color w:val="000000"/>
          <w:szCs w:val="22"/>
          <w:lang w:val="ro-RO"/>
        </w:rPr>
        <w:t xml:space="preserve"> (FK) ce face legătura cu tabelul </w:t>
      </w:r>
      <w:proofErr w:type="spellStart"/>
      <w:r w:rsidRPr="00525397">
        <w:rPr>
          <w:rFonts w:eastAsia="DengXian"/>
          <w:color w:val="000000"/>
          <w:szCs w:val="22"/>
          <w:lang w:val="ro-RO"/>
        </w:rPr>
        <w:t>VerificarePlagiat</w:t>
      </w:r>
      <w:proofErr w:type="spellEnd"/>
      <w:r w:rsidRPr="00525397">
        <w:rPr>
          <w:rFonts w:eastAsia="DengXian"/>
          <w:color w:val="000000"/>
          <w:szCs w:val="22"/>
          <w:lang w:val="ro-RO"/>
        </w:rPr>
        <w:t xml:space="preserve">, </w:t>
      </w:r>
      <w:proofErr w:type="spellStart"/>
      <w:r w:rsidRPr="00525397">
        <w:rPr>
          <w:rFonts w:eastAsia="DengXian"/>
          <w:color w:val="000000"/>
          <w:szCs w:val="22"/>
          <w:lang w:val="ro-RO"/>
        </w:rPr>
        <w:t>ProcentSimilitudineTotal</w:t>
      </w:r>
      <w:proofErr w:type="spellEnd"/>
      <w:r w:rsidRPr="00525397">
        <w:rPr>
          <w:rFonts w:eastAsia="DengXian"/>
          <w:color w:val="000000"/>
          <w:szCs w:val="22"/>
          <w:lang w:val="ro-RO"/>
        </w:rPr>
        <w:t xml:space="preserve"> (procentul total de similaritate găsit), </w:t>
      </w:r>
      <w:proofErr w:type="spellStart"/>
      <w:r w:rsidRPr="00525397">
        <w:rPr>
          <w:rFonts w:eastAsia="DengXian"/>
          <w:color w:val="000000"/>
          <w:szCs w:val="22"/>
          <w:lang w:val="ro-RO"/>
        </w:rPr>
        <w:t>NumarSurse</w:t>
      </w:r>
      <w:proofErr w:type="spellEnd"/>
      <w:r w:rsidRPr="00525397">
        <w:rPr>
          <w:rFonts w:eastAsia="DengXian"/>
          <w:color w:val="000000"/>
          <w:szCs w:val="22"/>
          <w:lang w:val="ro-RO"/>
        </w:rPr>
        <w:t xml:space="preserve"> (numărul de surse identificate în raport) și Concluzie (concluzia raportului, cum ar fi "Nu există plagiat", "Plagiat detectat", etc.), precum și </w:t>
      </w:r>
      <w:proofErr w:type="spellStart"/>
      <w:r w:rsidRPr="00525397">
        <w:rPr>
          <w:rFonts w:eastAsia="DengXian"/>
          <w:color w:val="000000"/>
          <w:szCs w:val="22"/>
          <w:lang w:val="ro-RO"/>
        </w:rPr>
        <w:t>URLRaport</w:t>
      </w:r>
      <w:proofErr w:type="spellEnd"/>
      <w:r w:rsidRPr="00525397">
        <w:rPr>
          <w:rFonts w:eastAsia="DengXian"/>
          <w:color w:val="000000"/>
          <w:szCs w:val="22"/>
          <w:lang w:val="ro-RO"/>
        </w:rPr>
        <w:t xml:space="preserve"> (linkul la raportul complet).</w:t>
      </w:r>
    </w:p>
    <w:p w14:paraId="3686890E" w14:textId="3282CD0D" w:rsidR="005D0F1A" w:rsidRPr="00525397" w:rsidRDefault="005D0F1A" w:rsidP="000B5E16">
      <w:pPr>
        <w:pStyle w:val="NormalWeb"/>
        <w:spacing w:before="0" w:beforeAutospacing="0" w:after="0" w:afterAutospacing="0" w:line="360" w:lineRule="auto"/>
        <w:ind w:firstLine="708"/>
        <w:jc w:val="both"/>
        <w:rPr>
          <w:rFonts w:eastAsia="DengXian"/>
          <w:color w:val="000000"/>
          <w:szCs w:val="22"/>
          <w:lang w:val="ro-RO"/>
        </w:rPr>
      </w:pPr>
      <w:r w:rsidRPr="00525397">
        <w:rPr>
          <w:rFonts w:eastAsia="DengXian"/>
          <w:color w:val="000000"/>
          <w:szCs w:val="22"/>
          <w:lang w:val="ro-RO"/>
        </w:rPr>
        <w:t xml:space="preserve">Tabelul ”Aliniere” conține informațiile despre sursele de similaritate găsite în verificările de plagiat. Fiecare aliniere are un </w:t>
      </w:r>
      <w:proofErr w:type="spellStart"/>
      <w:r w:rsidRPr="00525397">
        <w:rPr>
          <w:rFonts w:eastAsia="DengXian"/>
          <w:color w:val="000000"/>
          <w:szCs w:val="22"/>
          <w:lang w:val="ro-RO"/>
        </w:rPr>
        <w:t>IdVerificare</w:t>
      </w:r>
      <w:proofErr w:type="spellEnd"/>
      <w:r w:rsidRPr="00525397">
        <w:rPr>
          <w:rFonts w:eastAsia="DengXian"/>
          <w:color w:val="000000"/>
          <w:szCs w:val="22"/>
          <w:lang w:val="ro-RO"/>
        </w:rPr>
        <w:t xml:space="preserve"> (FK) ce face legătura cu </w:t>
      </w:r>
      <w:proofErr w:type="spellStart"/>
      <w:r w:rsidRPr="00525397">
        <w:rPr>
          <w:rFonts w:eastAsia="DengXian"/>
          <w:color w:val="000000"/>
          <w:szCs w:val="22"/>
          <w:lang w:val="ro-RO"/>
        </w:rPr>
        <w:t>VerificarePlagiat</w:t>
      </w:r>
      <w:proofErr w:type="spellEnd"/>
      <w:r w:rsidRPr="00525397">
        <w:rPr>
          <w:rFonts w:eastAsia="DengXian"/>
          <w:color w:val="000000"/>
          <w:szCs w:val="22"/>
          <w:lang w:val="ro-RO"/>
        </w:rPr>
        <w:t xml:space="preserve"> și un </w:t>
      </w:r>
      <w:proofErr w:type="spellStart"/>
      <w:r w:rsidRPr="00525397">
        <w:rPr>
          <w:rFonts w:eastAsia="DengXian"/>
          <w:color w:val="000000"/>
          <w:szCs w:val="22"/>
          <w:lang w:val="ro-RO"/>
        </w:rPr>
        <w:t>IdSursa</w:t>
      </w:r>
      <w:proofErr w:type="spellEnd"/>
      <w:r w:rsidRPr="00525397">
        <w:rPr>
          <w:rFonts w:eastAsia="DengXian"/>
          <w:color w:val="000000"/>
          <w:szCs w:val="22"/>
          <w:lang w:val="ro-RO"/>
        </w:rPr>
        <w:t xml:space="preserve"> (FK) care face legătura cu Sursa din care provine similaritatea. De asemenea, sunt incluse informații precum </w:t>
      </w:r>
      <w:proofErr w:type="spellStart"/>
      <w:r w:rsidRPr="00525397">
        <w:rPr>
          <w:rFonts w:eastAsia="DengXian"/>
          <w:color w:val="000000"/>
          <w:szCs w:val="22"/>
          <w:lang w:val="ro-RO"/>
        </w:rPr>
        <w:t>ProcentSimilaritate</w:t>
      </w:r>
      <w:proofErr w:type="spellEnd"/>
      <w:r w:rsidRPr="00525397">
        <w:rPr>
          <w:rFonts w:eastAsia="DengXian"/>
          <w:color w:val="000000"/>
          <w:szCs w:val="22"/>
          <w:lang w:val="ro-RO"/>
        </w:rPr>
        <w:t xml:space="preserve"> și </w:t>
      </w:r>
      <w:proofErr w:type="spellStart"/>
      <w:r w:rsidRPr="00525397">
        <w:rPr>
          <w:rFonts w:eastAsia="DengXian"/>
          <w:color w:val="000000"/>
          <w:szCs w:val="22"/>
          <w:lang w:val="ro-RO"/>
        </w:rPr>
        <w:t>TipPotrivire</w:t>
      </w:r>
      <w:proofErr w:type="spellEnd"/>
      <w:r w:rsidRPr="00525397">
        <w:rPr>
          <w:rFonts w:eastAsia="DengXian"/>
          <w:color w:val="000000"/>
          <w:szCs w:val="22"/>
          <w:lang w:val="ro-RO"/>
        </w:rPr>
        <w:t xml:space="preserve"> (de exemplu, dacă este vorba de un paragraf copiat direct sau de o idee similară).</w:t>
      </w:r>
    </w:p>
    <w:p w14:paraId="5F014CAE" w14:textId="2A2332E0" w:rsidR="005D0F1A" w:rsidRPr="00525397" w:rsidRDefault="005D0F1A" w:rsidP="000B5E16">
      <w:pPr>
        <w:pStyle w:val="NormalWeb"/>
        <w:spacing w:before="0" w:beforeAutospacing="0" w:after="0" w:afterAutospacing="0" w:line="360" w:lineRule="auto"/>
        <w:ind w:firstLine="708"/>
        <w:jc w:val="both"/>
        <w:rPr>
          <w:rFonts w:eastAsia="DengXian"/>
          <w:color w:val="000000"/>
          <w:szCs w:val="22"/>
          <w:lang w:val="ro-RO"/>
        </w:rPr>
      </w:pPr>
      <w:r w:rsidRPr="00525397">
        <w:rPr>
          <w:rFonts w:eastAsia="DengXian"/>
          <w:color w:val="000000"/>
          <w:szCs w:val="22"/>
          <w:lang w:val="ro-RO"/>
        </w:rPr>
        <w:t xml:space="preserve">Tabelul ”Sursa” conține informații despre sursele externe de unde provin aliniamentele de plagiat. Fiecare sursă are un </w:t>
      </w:r>
      <w:proofErr w:type="spellStart"/>
      <w:r w:rsidRPr="00525397">
        <w:rPr>
          <w:rFonts w:eastAsia="DengXian"/>
          <w:color w:val="000000"/>
          <w:szCs w:val="22"/>
          <w:lang w:val="ro-RO"/>
        </w:rPr>
        <w:t>IdSursa</w:t>
      </w:r>
      <w:proofErr w:type="spellEnd"/>
      <w:r w:rsidRPr="00525397">
        <w:rPr>
          <w:rFonts w:eastAsia="DengXian"/>
          <w:color w:val="000000"/>
          <w:szCs w:val="22"/>
          <w:lang w:val="ro-RO"/>
        </w:rPr>
        <w:t xml:space="preserve"> unic, </w:t>
      </w:r>
      <w:proofErr w:type="spellStart"/>
      <w:r w:rsidRPr="00525397">
        <w:rPr>
          <w:rFonts w:eastAsia="DengXian"/>
          <w:color w:val="000000"/>
          <w:szCs w:val="22"/>
          <w:lang w:val="ro-RO"/>
        </w:rPr>
        <w:t>TipSursa</w:t>
      </w:r>
      <w:proofErr w:type="spellEnd"/>
      <w:r w:rsidRPr="00525397">
        <w:rPr>
          <w:rFonts w:eastAsia="DengXian"/>
          <w:color w:val="000000"/>
          <w:szCs w:val="22"/>
          <w:lang w:val="ro-RO"/>
        </w:rPr>
        <w:t xml:space="preserve"> (de exemplu, jurnal academic, site web, carte), Titlu, </w:t>
      </w:r>
      <w:proofErr w:type="spellStart"/>
      <w:r w:rsidRPr="00525397">
        <w:rPr>
          <w:rFonts w:eastAsia="DengXian"/>
          <w:color w:val="000000"/>
          <w:szCs w:val="22"/>
          <w:lang w:val="ro-RO"/>
        </w:rPr>
        <w:t>AutorSursa</w:t>
      </w:r>
      <w:proofErr w:type="spellEnd"/>
      <w:r w:rsidRPr="00525397">
        <w:rPr>
          <w:rFonts w:eastAsia="DengXian"/>
          <w:color w:val="000000"/>
          <w:szCs w:val="22"/>
          <w:lang w:val="ro-RO"/>
        </w:rPr>
        <w:t xml:space="preserve">, </w:t>
      </w:r>
      <w:proofErr w:type="spellStart"/>
      <w:r w:rsidRPr="00525397">
        <w:rPr>
          <w:rFonts w:eastAsia="DengXian"/>
          <w:color w:val="000000"/>
          <w:szCs w:val="22"/>
          <w:lang w:val="ro-RO"/>
        </w:rPr>
        <w:t>AnPublicare</w:t>
      </w:r>
      <w:proofErr w:type="spellEnd"/>
      <w:r w:rsidRPr="00525397">
        <w:rPr>
          <w:rFonts w:eastAsia="DengXian"/>
          <w:color w:val="000000"/>
          <w:szCs w:val="22"/>
          <w:lang w:val="ro-RO"/>
        </w:rPr>
        <w:t xml:space="preserve"> și </w:t>
      </w:r>
      <w:proofErr w:type="spellStart"/>
      <w:r w:rsidRPr="00525397">
        <w:rPr>
          <w:rFonts w:eastAsia="DengXian"/>
          <w:color w:val="000000"/>
          <w:szCs w:val="22"/>
          <w:lang w:val="ro-RO"/>
        </w:rPr>
        <w:t>URLSursa</w:t>
      </w:r>
      <w:proofErr w:type="spellEnd"/>
      <w:r w:rsidRPr="00525397">
        <w:rPr>
          <w:rFonts w:eastAsia="DengXian"/>
          <w:color w:val="000000"/>
          <w:szCs w:val="22"/>
          <w:lang w:val="ro-RO"/>
        </w:rPr>
        <w:t xml:space="preserve"> (link-</w:t>
      </w:r>
      <w:proofErr w:type="spellStart"/>
      <w:r w:rsidRPr="00525397">
        <w:rPr>
          <w:rFonts w:eastAsia="DengXian"/>
          <w:color w:val="000000"/>
          <w:szCs w:val="22"/>
          <w:lang w:val="ro-RO"/>
        </w:rPr>
        <w:t>ul</w:t>
      </w:r>
      <w:proofErr w:type="spellEnd"/>
      <w:r w:rsidRPr="00525397">
        <w:rPr>
          <w:rFonts w:eastAsia="DengXian"/>
          <w:color w:val="000000"/>
          <w:szCs w:val="22"/>
          <w:lang w:val="ro-RO"/>
        </w:rPr>
        <w:t xml:space="preserve"> sursei originale). Acest tabel ajută la identificarea surselor externe folosite de autori și permite comparația lucrărilor cu sursele existente.</w:t>
      </w:r>
    </w:p>
    <w:p w14:paraId="23637898" w14:textId="65F2AC8F" w:rsidR="005D0F1A" w:rsidRPr="00525397" w:rsidRDefault="005D0F1A" w:rsidP="000B5E16">
      <w:pPr>
        <w:pStyle w:val="NormalWeb"/>
        <w:spacing w:before="0" w:beforeAutospacing="0" w:after="0" w:afterAutospacing="0" w:line="360" w:lineRule="auto"/>
        <w:ind w:firstLine="708"/>
        <w:jc w:val="both"/>
        <w:rPr>
          <w:rFonts w:eastAsia="DengXian"/>
          <w:color w:val="000000"/>
          <w:szCs w:val="22"/>
          <w:lang w:val="ro-RO"/>
        </w:rPr>
      </w:pPr>
      <w:r w:rsidRPr="00525397">
        <w:rPr>
          <w:rFonts w:eastAsia="DengXian"/>
          <w:color w:val="000000"/>
          <w:szCs w:val="22"/>
          <w:lang w:val="ro-RO"/>
        </w:rPr>
        <w:t xml:space="preserve">În figura 1 este reprezentată modelarea logică a bazei de date, realizată în softul </w:t>
      </w:r>
      <w:proofErr w:type="spellStart"/>
      <w:r w:rsidRPr="00525397">
        <w:rPr>
          <w:rFonts w:eastAsia="DengXian"/>
          <w:color w:val="000000"/>
          <w:szCs w:val="22"/>
          <w:lang w:val="ro-RO"/>
        </w:rPr>
        <w:t>AllFusion</w:t>
      </w:r>
      <w:proofErr w:type="spellEnd"/>
      <w:r w:rsidRPr="00525397">
        <w:rPr>
          <w:rFonts w:eastAsia="DengXian"/>
          <w:color w:val="000000"/>
          <w:szCs w:val="22"/>
          <w:lang w:val="ro-RO"/>
        </w:rPr>
        <w:t xml:space="preserve"> Erwin Data Modeler. </w:t>
      </w:r>
    </w:p>
    <w:p w14:paraId="29D2D540" w14:textId="2A5EB178" w:rsidR="005D0F1A" w:rsidRPr="00525397" w:rsidRDefault="005D0F1A" w:rsidP="005D0F1A">
      <w:pPr>
        <w:pStyle w:val="NormalWeb"/>
        <w:spacing w:before="0" w:beforeAutospacing="0" w:after="0" w:afterAutospacing="0" w:line="360" w:lineRule="auto"/>
        <w:ind w:firstLine="708"/>
        <w:jc w:val="center"/>
        <w:rPr>
          <w:rFonts w:eastAsia="DengXian"/>
          <w:color w:val="000000"/>
          <w:szCs w:val="22"/>
          <w:lang w:val="ro-RO"/>
        </w:rPr>
      </w:pPr>
      <w:r w:rsidRPr="00525397">
        <w:rPr>
          <w:noProof/>
          <w:lang w:val="ro-RO"/>
        </w:rPr>
        <w:drawing>
          <wp:inline distT="0" distB="0" distL="0" distR="0" wp14:anchorId="1C82F915" wp14:editId="7CC4F101">
            <wp:extent cx="4564049" cy="3089510"/>
            <wp:effectExtent l="0" t="0" r="8255" b="0"/>
            <wp:docPr id="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570449" cy="3093842"/>
                    </a:xfrm>
                    <a:prstGeom prst="rect">
                      <a:avLst/>
                    </a:prstGeom>
                  </pic:spPr>
                </pic:pic>
              </a:graphicData>
            </a:graphic>
          </wp:inline>
        </w:drawing>
      </w:r>
    </w:p>
    <w:p w14:paraId="0DCB170C" w14:textId="76F7D881" w:rsidR="005D0F1A" w:rsidRPr="00525397" w:rsidRDefault="005D0F1A" w:rsidP="005D0F1A">
      <w:pPr>
        <w:pStyle w:val="NormalWeb"/>
        <w:spacing w:before="0" w:beforeAutospacing="0" w:after="0" w:afterAutospacing="0" w:line="360" w:lineRule="auto"/>
        <w:ind w:firstLine="708"/>
        <w:jc w:val="center"/>
        <w:rPr>
          <w:rFonts w:eastAsia="DengXian"/>
          <w:b/>
          <w:bCs/>
          <w:color w:val="000000"/>
          <w:szCs w:val="22"/>
          <w:lang w:val="ro-RO"/>
        </w:rPr>
      </w:pPr>
      <w:r w:rsidRPr="00525397">
        <w:rPr>
          <w:rFonts w:eastAsia="DengXian"/>
          <w:b/>
          <w:bCs/>
          <w:color w:val="000000"/>
          <w:szCs w:val="22"/>
          <w:lang w:val="ro-RO"/>
        </w:rPr>
        <w:t>Figura 1 – Modelarea logică a bazei de date</w:t>
      </w:r>
    </w:p>
    <w:p w14:paraId="2F784547" w14:textId="77777777" w:rsidR="00BF618C" w:rsidRPr="00525397" w:rsidRDefault="00BF618C" w:rsidP="00BF618C">
      <w:pPr>
        <w:pStyle w:val="NormalWeb"/>
        <w:spacing w:before="0" w:beforeAutospacing="0" w:after="0" w:afterAutospacing="0" w:line="360" w:lineRule="auto"/>
        <w:ind w:firstLine="708"/>
        <w:jc w:val="both"/>
        <w:rPr>
          <w:rFonts w:eastAsia="DengXian"/>
          <w:color w:val="000000"/>
          <w:lang w:val="ro-RO"/>
        </w:rPr>
      </w:pPr>
      <w:r w:rsidRPr="00525397">
        <w:rPr>
          <w:rFonts w:eastAsia="DengXian"/>
          <w:color w:val="000000"/>
          <w:lang w:val="ro-RO"/>
        </w:rPr>
        <w:lastRenderedPageBreak/>
        <w:t>Tabelele sunt interconectate prin relații de chei externe (FK), care asigură integritatea datelor și conexiunile între entitățile aplicației.</w:t>
      </w:r>
    </w:p>
    <w:p w14:paraId="34068F02" w14:textId="77777777" w:rsidR="00BF618C" w:rsidRPr="00525397" w:rsidRDefault="00BF618C" w:rsidP="00BF618C">
      <w:pPr>
        <w:pStyle w:val="NormalWeb"/>
        <w:numPr>
          <w:ilvl w:val="0"/>
          <w:numId w:val="26"/>
        </w:numPr>
        <w:spacing w:before="0" w:beforeAutospacing="0" w:after="0" w:afterAutospacing="0" w:line="360" w:lineRule="auto"/>
        <w:jc w:val="both"/>
        <w:rPr>
          <w:rFonts w:eastAsia="DengXian"/>
          <w:color w:val="000000"/>
          <w:lang w:val="ro-RO"/>
        </w:rPr>
      </w:pPr>
      <w:r w:rsidRPr="00525397">
        <w:rPr>
          <w:rFonts w:eastAsia="DengXian"/>
          <w:color w:val="000000"/>
          <w:lang w:val="ro-RO"/>
        </w:rPr>
        <w:t xml:space="preserve">Utilizator este legat de Lucrare prin </w:t>
      </w:r>
      <w:proofErr w:type="spellStart"/>
      <w:r w:rsidRPr="00525397">
        <w:rPr>
          <w:rFonts w:eastAsia="DengXian"/>
          <w:color w:val="000000"/>
          <w:lang w:val="ro-RO"/>
        </w:rPr>
        <w:t>IdUtilizator</w:t>
      </w:r>
      <w:proofErr w:type="spellEnd"/>
      <w:r w:rsidRPr="00525397">
        <w:rPr>
          <w:rFonts w:eastAsia="DengXian"/>
          <w:color w:val="000000"/>
          <w:lang w:val="ro-RO"/>
        </w:rPr>
        <w:t xml:space="preserve"> (FK), indicând utilizatorul care a încărcat lucrarea.</w:t>
      </w:r>
    </w:p>
    <w:p w14:paraId="7AA90DE0" w14:textId="77777777" w:rsidR="00BF618C" w:rsidRPr="00525397" w:rsidRDefault="00BF618C" w:rsidP="00BF618C">
      <w:pPr>
        <w:pStyle w:val="NormalWeb"/>
        <w:numPr>
          <w:ilvl w:val="0"/>
          <w:numId w:val="26"/>
        </w:numPr>
        <w:spacing w:before="0" w:beforeAutospacing="0" w:after="0" w:afterAutospacing="0" w:line="360" w:lineRule="auto"/>
        <w:jc w:val="both"/>
        <w:rPr>
          <w:rFonts w:eastAsia="DengXian"/>
          <w:color w:val="000000"/>
          <w:lang w:val="ro-RO"/>
        </w:rPr>
      </w:pPr>
      <w:r w:rsidRPr="00525397">
        <w:rPr>
          <w:rFonts w:eastAsia="DengXian"/>
          <w:color w:val="000000"/>
          <w:lang w:val="ro-RO"/>
        </w:rPr>
        <w:t xml:space="preserve">Lucrare este legată de </w:t>
      </w:r>
      <w:proofErr w:type="spellStart"/>
      <w:r w:rsidRPr="00525397">
        <w:rPr>
          <w:rFonts w:eastAsia="DengXian"/>
          <w:color w:val="000000"/>
          <w:lang w:val="ro-RO"/>
        </w:rPr>
        <w:t>VerificarePlagiat</w:t>
      </w:r>
      <w:proofErr w:type="spellEnd"/>
      <w:r w:rsidRPr="00525397">
        <w:rPr>
          <w:rFonts w:eastAsia="DengXian"/>
          <w:color w:val="000000"/>
          <w:lang w:val="ro-RO"/>
        </w:rPr>
        <w:t xml:space="preserve"> prin </w:t>
      </w:r>
      <w:proofErr w:type="spellStart"/>
      <w:r w:rsidRPr="00525397">
        <w:rPr>
          <w:rFonts w:eastAsia="DengXian"/>
          <w:color w:val="000000"/>
          <w:lang w:val="ro-RO"/>
        </w:rPr>
        <w:t>IdLucrare</w:t>
      </w:r>
      <w:proofErr w:type="spellEnd"/>
      <w:r w:rsidRPr="00525397">
        <w:rPr>
          <w:rFonts w:eastAsia="DengXian"/>
          <w:color w:val="000000"/>
          <w:lang w:val="ro-RO"/>
        </w:rPr>
        <w:t xml:space="preserve"> (FK), astfel încât fiecare lucrare poate avea mai multe verificări de plagiat asociate.</w:t>
      </w:r>
    </w:p>
    <w:p w14:paraId="42863586" w14:textId="77777777" w:rsidR="00BF618C" w:rsidRPr="00525397" w:rsidRDefault="00BF618C" w:rsidP="00BF618C">
      <w:pPr>
        <w:pStyle w:val="NormalWeb"/>
        <w:numPr>
          <w:ilvl w:val="0"/>
          <w:numId w:val="26"/>
        </w:numPr>
        <w:spacing w:before="0" w:beforeAutospacing="0" w:after="0" w:afterAutospacing="0" w:line="360" w:lineRule="auto"/>
        <w:jc w:val="both"/>
        <w:rPr>
          <w:rFonts w:eastAsia="DengXian"/>
          <w:color w:val="000000"/>
          <w:lang w:val="ro-RO"/>
        </w:rPr>
      </w:pPr>
      <w:proofErr w:type="spellStart"/>
      <w:r w:rsidRPr="00525397">
        <w:rPr>
          <w:rFonts w:eastAsia="DengXian"/>
          <w:color w:val="000000"/>
          <w:lang w:val="ro-RO"/>
        </w:rPr>
        <w:t>VerificarePlagiat</w:t>
      </w:r>
      <w:proofErr w:type="spellEnd"/>
      <w:r w:rsidRPr="00525397">
        <w:rPr>
          <w:rFonts w:eastAsia="DengXian"/>
          <w:color w:val="000000"/>
          <w:lang w:val="ro-RO"/>
        </w:rPr>
        <w:t xml:space="preserve"> este legat de </w:t>
      </w:r>
      <w:proofErr w:type="spellStart"/>
      <w:r w:rsidRPr="00525397">
        <w:rPr>
          <w:rFonts w:eastAsia="DengXian"/>
          <w:color w:val="000000"/>
          <w:lang w:val="ro-RO"/>
        </w:rPr>
        <w:t>RaportPlagiat</w:t>
      </w:r>
      <w:proofErr w:type="spellEnd"/>
      <w:r w:rsidRPr="00525397">
        <w:rPr>
          <w:rFonts w:eastAsia="DengXian"/>
          <w:color w:val="000000"/>
          <w:lang w:val="ro-RO"/>
        </w:rPr>
        <w:t xml:space="preserve"> prin </w:t>
      </w:r>
      <w:proofErr w:type="spellStart"/>
      <w:r w:rsidRPr="00525397">
        <w:rPr>
          <w:rFonts w:eastAsia="DengXian"/>
          <w:color w:val="000000"/>
          <w:lang w:val="ro-RO"/>
        </w:rPr>
        <w:t>IdVerificare</w:t>
      </w:r>
      <w:proofErr w:type="spellEnd"/>
      <w:r w:rsidRPr="00525397">
        <w:rPr>
          <w:rFonts w:eastAsia="DengXian"/>
          <w:color w:val="000000"/>
          <w:lang w:val="ro-RO"/>
        </w:rPr>
        <w:t xml:space="preserve"> (FK), fiecare raport de plagiat fiind asociat cu o verificare.</w:t>
      </w:r>
    </w:p>
    <w:p w14:paraId="31C025EE" w14:textId="77777777" w:rsidR="00BF618C" w:rsidRPr="00525397" w:rsidRDefault="00BF618C" w:rsidP="00BF618C">
      <w:pPr>
        <w:pStyle w:val="NormalWeb"/>
        <w:numPr>
          <w:ilvl w:val="0"/>
          <w:numId w:val="26"/>
        </w:numPr>
        <w:spacing w:before="0" w:beforeAutospacing="0" w:after="0" w:afterAutospacing="0" w:line="360" w:lineRule="auto"/>
        <w:jc w:val="both"/>
        <w:rPr>
          <w:rFonts w:eastAsia="DengXian"/>
          <w:color w:val="000000"/>
          <w:lang w:val="ro-RO"/>
        </w:rPr>
      </w:pPr>
      <w:proofErr w:type="spellStart"/>
      <w:r w:rsidRPr="00525397">
        <w:rPr>
          <w:rFonts w:eastAsia="DengXian"/>
          <w:color w:val="000000"/>
          <w:lang w:val="ro-RO"/>
        </w:rPr>
        <w:t>VerificarePlagiat</w:t>
      </w:r>
      <w:proofErr w:type="spellEnd"/>
      <w:r w:rsidRPr="00525397">
        <w:rPr>
          <w:rFonts w:eastAsia="DengXian"/>
          <w:color w:val="000000"/>
          <w:lang w:val="ro-RO"/>
        </w:rPr>
        <w:t xml:space="preserve"> este de asemenea legat de Aliniere prin </w:t>
      </w:r>
      <w:proofErr w:type="spellStart"/>
      <w:r w:rsidRPr="00525397">
        <w:rPr>
          <w:rFonts w:eastAsia="DengXian"/>
          <w:color w:val="000000"/>
          <w:lang w:val="ro-RO"/>
        </w:rPr>
        <w:t>IdVerificare</w:t>
      </w:r>
      <w:proofErr w:type="spellEnd"/>
      <w:r w:rsidRPr="00525397">
        <w:rPr>
          <w:rFonts w:eastAsia="DengXian"/>
          <w:color w:val="000000"/>
          <w:lang w:val="ro-RO"/>
        </w:rPr>
        <w:t xml:space="preserve"> (FK), iar Aliniere este conectat la Sursa prin </w:t>
      </w:r>
      <w:proofErr w:type="spellStart"/>
      <w:r w:rsidRPr="00525397">
        <w:rPr>
          <w:rFonts w:eastAsia="DengXian"/>
          <w:color w:val="000000"/>
          <w:lang w:val="ro-RO"/>
        </w:rPr>
        <w:t>IdSursa</w:t>
      </w:r>
      <w:proofErr w:type="spellEnd"/>
      <w:r w:rsidRPr="00525397">
        <w:rPr>
          <w:rFonts w:eastAsia="DengXian"/>
          <w:color w:val="000000"/>
          <w:lang w:val="ro-RO"/>
        </w:rPr>
        <w:t xml:space="preserve"> (FK), indicând sursa de similaritate.</w:t>
      </w:r>
    </w:p>
    <w:p w14:paraId="337BE38B" w14:textId="5B5797C6" w:rsidR="00BF618C" w:rsidRPr="00525397" w:rsidRDefault="00BF618C" w:rsidP="00BF618C">
      <w:pPr>
        <w:pStyle w:val="NormalWeb"/>
        <w:numPr>
          <w:ilvl w:val="0"/>
          <w:numId w:val="26"/>
        </w:numPr>
        <w:spacing w:before="0" w:beforeAutospacing="0" w:after="0" w:afterAutospacing="0" w:line="360" w:lineRule="auto"/>
        <w:jc w:val="both"/>
        <w:rPr>
          <w:rFonts w:eastAsia="DengXian"/>
          <w:color w:val="000000"/>
          <w:lang w:val="ro-RO"/>
        </w:rPr>
      </w:pPr>
      <w:r w:rsidRPr="00525397">
        <w:rPr>
          <w:rFonts w:eastAsia="DengXian"/>
          <w:color w:val="000000"/>
          <w:lang w:val="ro-RO"/>
        </w:rPr>
        <w:t xml:space="preserve">Lucrare este legată de Disciplina prin </w:t>
      </w:r>
      <w:proofErr w:type="spellStart"/>
      <w:r w:rsidRPr="00525397">
        <w:rPr>
          <w:rFonts w:eastAsia="DengXian"/>
          <w:color w:val="000000"/>
          <w:lang w:val="ro-RO"/>
        </w:rPr>
        <w:t>IdDisciplina</w:t>
      </w:r>
      <w:proofErr w:type="spellEnd"/>
      <w:r w:rsidRPr="00525397">
        <w:rPr>
          <w:rFonts w:eastAsia="DengXian"/>
          <w:color w:val="000000"/>
          <w:lang w:val="ro-RO"/>
        </w:rPr>
        <w:t xml:space="preserve"> (FK), astfel încât fiecare lucrare este asociată unei discipline.</w:t>
      </w:r>
    </w:p>
    <w:p w14:paraId="4A666291" w14:textId="4A161AEB" w:rsidR="00BF618C" w:rsidRPr="00525397" w:rsidRDefault="00BF618C" w:rsidP="00BF618C">
      <w:pPr>
        <w:pStyle w:val="NormalWeb"/>
        <w:spacing w:before="0" w:beforeAutospacing="0" w:after="0" w:afterAutospacing="0" w:line="360" w:lineRule="auto"/>
        <w:ind w:left="720"/>
        <w:jc w:val="both"/>
        <w:rPr>
          <w:rFonts w:eastAsia="DengXian"/>
          <w:color w:val="000000"/>
          <w:lang w:val="ro-RO"/>
        </w:rPr>
      </w:pPr>
    </w:p>
    <w:p w14:paraId="4D137B58" w14:textId="7F6FADDD" w:rsidR="00BF618C" w:rsidRPr="00525397" w:rsidRDefault="00BF618C" w:rsidP="00BF618C">
      <w:pPr>
        <w:pStyle w:val="NormalWeb"/>
        <w:spacing w:before="0" w:beforeAutospacing="0" w:after="0" w:afterAutospacing="0" w:line="360" w:lineRule="auto"/>
        <w:ind w:left="720"/>
        <w:jc w:val="both"/>
        <w:rPr>
          <w:rFonts w:eastAsia="DengXian"/>
          <w:color w:val="000000"/>
          <w:lang w:val="ro-RO"/>
        </w:rPr>
      </w:pPr>
    </w:p>
    <w:p w14:paraId="7A6E01C0" w14:textId="6946165D" w:rsidR="00BF618C" w:rsidRPr="00525397" w:rsidRDefault="00BF618C" w:rsidP="00BF618C">
      <w:pPr>
        <w:pStyle w:val="NormalWeb"/>
        <w:spacing w:before="0" w:beforeAutospacing="0" w:after="0" w:afterAutospacing="0" w:line="360" w:lineRule="auto"/>
        <w:ind w:left="720"/>
        <w:jc w:val="both"/>
        <w:rPr>
          <w:rFonts w:eastAsia="DengXian"/>
          <w:color w:val="000000"/>
          <w:lang w:val="ro-RO"/>
        </w:rPr>
      </w:pPr>
    </w:p>
    <w:p w14:paraId="40D4D21D" w14:textId="3F8D84B1" w:rsidR="00BF618C" w:rsidRPr="00525397" w:rsidRDefault="00BF618C" w:rsidP="00BF618C">
      <w:pPr>
        <w:pStyle w:val="NormalWeb"/>
        <w:spacing w:before="0" w:beforeAutospacing="0" w:after="0" w:afterAutospacing="0" w:line="360" w:lineRule="auto"/>
        <w:ind w:left="720"/>
        <w:jc w:val="both"/>
        <w:rPr>
          <w:rFonts w:eastAsia="DengXian"/>
          <w:color w:val="000000"/>
          <w:lang w:val="ro-RO"/>
        </w:rPr>
      </w:pPr>
    </w:p>
    <w:p w14:paraId="33285231" w14:textId="2CE5FE1D" w:rsidR="00BF618C" w:rsidRPr="00525397" w:rsidRDefault="00BF618C" w:rsidP="00BF618C">
      <w:pPr>
        <w:pStyle w:val="NormalWeb"/>
        <w:spacing w:before="0" w:beforeAutospacing="0" w:after="0" w:afterAutospacing="0" w:line="360" w:lineRule="auto"/>
        <w:ind w:left="720"/>
        <w:jc w:val="both"/>
        <w:rPr>
          <w:rFonts w:eastAsia="DengXian"/>
          <w:color w:val="000000"/>
          <w:lang w:val="ro-RO"/>
        </w:rPr>
      </w:pPr>
    </w:p>
    <w:p w14:paraId="0E526FFC" w14:textId="0B9EDB09" w:rsidR="00BF618C" w:rsidRPr="00525397" w:rsidRDefault="00BF618C" w:rsidP="00BF618C">
      <w:pPr>
        <w:pStyle w:val="NormalWeb"/>
        <w:spacing w:before="0" w:beforeAutospacing="0" w:after="0" w:afterAutospacing="0" w:line="360" w:lineRule="auto"/>
        <w:ind w:left="720"/>
        <w:jc w:val="both"/>
        <w:rPr>
          <w:rFonts w:eastAsia="DengXian"/>
          <w:color w:val="000000"/>
          <w:lang w:val="ro-RO"/>
        </w:rPr>
      </w:pPr>
    </w:p>
    <w:p w14:paraId="68459C7E" w14:textId="51917EC4" w:rsidR="00BF618C" w:rsidRPr="00525397" w:rsidRDefault="00BF618C" w:rsidP="00BF618C">
      <w:pPr>
        <w:pStyle w:val="NormalWeb"/>
        <w:spacing w:before="0" w:beforeAutospacing="0" w:after="0" w:afterAutospacing="0" w:line="360" w:lineRule="auto"/>
        <w:ind w:left="720"/>
        <w:jc w:val="both"/>
        <w:rPr>
          <w:rFonts w:eastAsia="DengXian"/>
          <w:color w:val="000000"/>
          <w:lang w:val="ro-RO"/>
        </w:rPr>
      </w:pPr>
    </w:p>
    <w:p w14:paraId="55B8FBBF" w14:textId="349EA05C" w:rsidR="00BF618C" w:rsidRPr="00525397" w:rsidRDefault="00BF618C" w:rsidP="00BF618C">
      <w:pPr>
        <w:pStyle w:val="NormalWeb"/>
        <w:spacing w:before="0" w:beforeAutospacing="0" w:after="0" w:afterAutospacing="0" w:line="360" w:lineRule="auto"/>
        <w:ind w:left="720"/>
        <w:jc w:val="both"/>
        <w:rPr>
          <w:rFonts w:eastAsia="DengXian"/>
          <w:color w:val="000000"/>
          <w:lang w:val="ro-RO"/>
        </w:rPr>
      </w:pPr>
    </w:p>
    <w:p w14:paraId="7742D985" w14:textId="5A9FC5B1" w:rsidR="00BF618C" w:rsidRPr="00525397" w:rsidRDefault="00BF618C" w:rsidP="00BF618C">
      <w:pPr>
        <w:pStyle w:val="NormalWeb"/>
        <w:spacing w:before="0" w:beforeAutospacing="0" w:after="0" w:afterAutospacing="0" w:line="360" w:lineRule="auto"/>
        <w:ind w:left="720"/>
        <w:jc w:val="both"/>
        <w:rPr>
          <w:rFonts w:eastAsia="DengXian"/>
          <w:color w:val="000000"/>
          <w:lang w:val="ro-RO"/>
        </w:rPr>
      </w:pPr>
    </w:p>
    <w:p w14:paraId="3E6FF33D" w14:textId="67D34020" w:rsidR="00BF618C" w:rsidRPr="00525397" w:rsidRDefault="00BF618C" w:rsidP="00BF618C">
      <w:pPr>
        <w:pStyle w:val="NormalWeb"/>
        <w:spacing w:before="0" w:beforeAutospacing="0" w:after="0" w:afterAutospacing="0" w:line="360" w:lineRule="auto"/>
        <w:ind w:left="720"/>
        <w:jc w:val="both"/>
        <w:rPr>
          <w:rFonts w:eastAsia="DengXian"/>
          <w:color w:val="000000"/>
          <w:lang w:val="ro-RO"/>
        </w:rPr>
      </w:pPr>
    </w:p>
    <w:p w14:paraId="2E500B14" w14:textId="4FC5D6FB" w:rsidR="00BF618C" w:rsidRPr="00525397" w:rsidRDefault="00BF618C" w:rsidP="00BF618C">
      <w:pPr>
        <w:pStyle w:val="NormalWeb"/>
        <w:spacing w:before="0" w:beforeAutospacing="0" w:after="0" w:afterAutospacing="0" w:line="360" w:lineRule="auto"/>
        <w:ind w:left="720"/>
        <w:jc w:val="both"/>
        <w:rPr>
          <w:rFonts w:eastAsia="DengXian"/>
          <w:color w:val="000000"/>
          <w:lang w:val="ro-RO"/>
        </w:rPr>
      </w:pPr>
    </w:p>
    <w:p w14:paraId="73D5376B" w14:textId="55BBF4B6" w:rsidR="00BF618C" w:rsidRPr="00525397" w:rsidRDefault="00BF618C" w:rsidP="00BF618C">
      <w:pPr>
        <w:pStyle w:val="NormalWeb"/>
        <w:spacing w:before="0" w:beforeAutospacing="0" w:after="0" w:afterAutospacing="0" w:line="360" w:lineRule="auto"/>
        <w:ind w:left="720"/>
        <w:jc w:val="both"/>
        <w:rPr>
          <w:rFonts w:eastAsia="DengXian"/>
          <w:color w:val="000000"/>
          <w:lang w:val="ro-RO"/>
        </w:rPr>
      </w:pPr>
    </w:p>
    <w:p w14:paraId="26A7D93D" w14:textId="1045BAF3" w:rsidR="00BF618C" w:rsidRPr="00525397" w:rsidRDefault="00BF618C" w:rsidP="00BF618C">
      <w:pPr>
        <w:pStyle w:val="NormalWeb"/>
        <w:spacing w:before="0" w:beforeAutospacing="0" w:after="0" w:afterAutospacing="0" w:line="360" w:lineRule="auto"/>
        <w:ind w:left="720"/>
        <w:jc w:val="both"/>
        <w:rPr>
          <w:rFonts w:eastAsia="DengXian"/>
          <w:color w:val="000000"/>
          <w:lang w:val="ro-RO"/>
        </w:rPr>
      </w:pPr>
    </w:p>
    <w:p w14:paraId="5E21C22F" w14:textId="502370F8" w:rsidR="00BF618C" w:rsidRPr="00525397" w:rsidRDefault="00BF618C" w:rsidP="00BF618C">
      <w:pPr>
        <w:pStyle w:val="NormalWeb"/>
        <w:spacing w:before="0" w:beforeAutospacing="0" w:after="0" w:afterAutospacing="0" w:line="360" w:lineRule="auto"/>
        <w:ind w:left="720"/>
        <w:jc w:val="both"/>
        <w:rPr>
          <w:rFonts w:eastAsia="DengXian"/>
          <w:color w:val="000000"/>
          <w:lang w:val="ro-RO"/>
        </w:rPr>
      </w:pPr>
    </w:p>
    <w:p w14:paraId="7AB1C982" w14:textId="118C8441" w:rsidR="00BF618C" w:rsidRPr="00525397" w:rsidRDefault="00BF618C" w:rsidP="00BF618C">
      <w:pPr>
        <w:pStyle w:val="NormalWeb"/>
        <w:spacing w:before="0" w:beforeAutospacing="0" w:after="0" w:afterAutospacing="0" w:line="360" w:lineRule="auto"/>
        <w:ind w:left="720"/>
        <w:jc w:val="both"/>
        <w:rPr>
          <w:rFonts w:eastAsia="DengXian"/>
          <w:color w:val="000000"/>
          <w:lang w:val="ro-RO"/>
        </w:rPr>
      </w:pPr>
    </w:p>
    <w:p w14:paraId="56BA6730" w14:textId="48157168" w:rsidR="00BF618C" w:rsidRPr="00525397" w:rsidRDefault="00BF618C" w:rsidP="00BF618C">
      <w:pPr>
        <w:pStyle w:val="NormalWeb"/>
        <w:spacing w:before="0" w:beforeAutospacing="0" w:after="0" w:afterAutospacing="0" w:line="360" w:lineRule="auto"/>
        <w:ind w:left="720"/>
        <w:jc w:val="both"/>
        <w:rPr>
          <w:rFonts w:eastAsia="DengXian"/>
          <w:color w:val="000000"/>
          <w:lang w:val="ro-RO"/>
        </w:rPr>
      </w:pPr>
    </w:p>
    <w:p w14:paraId="79AC7BDE" w14:textId="6918F2BA" w:rsidR="00BF618C" w:rsidRPr="00525397" w:rsidRDefault="00BF618C" w:rsidP="00BF618C">
      <w:pPr>
        <w:pStyle w:val="NormalWeb"/>
        <w:spacing w:before="0" w:beforeAutospacing="0" w:after="0" w:afterAutospacing="0" w:line="360" w:lineRule="auto"/>
        <w:ind w:left="720"/>
        <w:jc w:val="both"/>
        <w:rPr>
          <w:rFonts w:eastAsia="DengXian"/>
          <w:color w:val="000000"/>
          <w:lang w:val="ro-RO"/>
        </w:rPr>
      </w:pPr>
    </w:p>
    <w:p w14:paraId="7D24A5CE" w14:textId="01F9C0AF" w:rsidR="00BF618C" w:rsidRPr="00525397" w:rsidRDefault="00BF618C" w:rsidP="00BF618C">
      <w:pPr>
        <w:pStyle w:val="NormalWeb"/>
        <w:spacing w:before="0" w:beforeAutospacing="0" w:after="0" w:afterAutospacing="0" w:line="360" w:lineRule="auto"/>
        <w:ind w:left="720"/>
        <w:jc w:val="both"/>
        <w:rPr>
          <w:rFonts w:eastAsia="DengXian"/>
          <w:color w:val="000000"/>
          <w:lang w:val="ro-RO"/>
        </w:rPr>
      </w:pPr>
    </w:p>
    <w:p w14:paraId="65619BF7" w14:textId="77777777" w:rsidR="00BF618C" w:rsidRPr="00525397" w:rsidRDefault="00BF618C" w:rsidP="00BF618C">
      <w:pPr>
        <w:pStyle w:val="NormalWeb"/>
        <w:spacing w:before="0" w:beforeAutospacing="0" w:after="0" w:afterAutospacing="0" w:line="360" w:lineRule="auto"/>
        <w:ind w:left="720"/>
        <w:jc w:val="both"/>
        <w:rPr>
          <w:rFonts w:eastAsia="DengXian"/>
          <w:color w:val="000000"/>
          <w:lang w:val="ro-RO"/>
        </w:rPr>
      </w:pPr>
    </w:p>
    <w:p w14:paraId="1EB2C625" w14:textId="78046304" w:rsidR="00BF618C" w:rsidRPr="00525397" w:rsidRDefault="00BF618C" w:rsidP="00BF618C">
      <w:pPr>
        <w:pStyle w:val="NormalWeb"/>
        <w:spacing w:before="0" w:beforeAutospacing="0" w:after="0" w:afterAutospacing="0" w:line="360" w:lineRule="auto"/>
        <w:ind w:left="360"/>
        <w:jc w:val="both"/>
        <w:rPr>
          <w:rFonts w:eastAsia="DengXian"/>
          <w:b/>
          <w:bCs/>
          <w:color w:val="000000"/>
          <w:lang w:val="ro-RO"/>
        </w:rPr>
      </w:pPr>
      <w:r w:rsidRPr="00525397">
        <w:rPr>
          <w:rFonts w:eastAsia="DengXian"/>
          <w:b/>
          <w:bCs/>
          <w:color w:val="000000"/>
          <w:lang w:val="ro-RO"/>
        </w:rPr>
        <w:lastRenderedPageBreak/>
        <w:t>Concluzii</w:t>
      </w:r>
    </w:p>
    <w:p w14:paraId="7E246DE0" w14:textId="6AE85FA4" w:rsidR="00BF618C" w:rsidRPr="00525397" w:rsidRDefault="00BF618C" w:rsidP="00700BE2">
      <w:pPr>
        <w:pStyle w:val="NormalWeb"/>
        <w:spacing w:before="0" w:beforeAutospacing="0" w:after="0" w:afterAutospacing="0" w:line="360" w:lineRule="auto"/>
        <w:ind w:firstLine="708"/>
        <w:jc w:val="both"/>
        <w:rPr>
          <w:rFonts w:eastAsia="DengXian"/>
          <w:color w:val="000000"/>
          <w:lang w:val="ro-RO"/>
        </w:rPr>
      </w:pPr>
      <w:r w:rsidRPr="00525397">
        <w:rPr>
          <w:rFonts w:eastAsia="DengXian"/>
          <w:color w:val="000000"/>
          <w:lang w:val="ro-RO"/>
        </w:rPr>
        <w:t xml:space="preserve">Diagrama IDEF1X reflectă structura unei aplicații pentru verificarea plagiatului, care permite utilizatorilor să încarce lucrări și să le verifice pentru similitudini. Aceasta include tabele pentru gestionarea utilizatorilor, lucrărilor, verificărilor de plagiat, raportării și surselor externe de similitudine. Relațiile între tabele sunt esențiale pentru a asigura un flux coerent de date, de la încărcarea lucrărilor până la generarea rapoartelor de plagiat și identificarea surselor de similaritate. Această arhitectură permite o gestionare eficientă a datelor și o verificare clară a plagiatului, iar integrarea corespunzătoare a cheilor externe garantează integritatea </w:t>
      </w:r>
      <w:proofErr w:type="spellStart"/>
      <w:r w:rsidRPr="00525397">
        <w:rPr>
          <w:rFonts w:eastAsia="DengXian"/>
          <w:color w:val="000000"/>
          <w:lang w:val="ro-RO"/>
        </w:rPr>
        <w:t>referențială</w:t>
      </w:r>
      <w:r w:rsidR="00525397">
        <w:rPr>
          <w:rFonts w:eastAsia="DengXian"/>
          <w:color w:val="000000"/>
          <w:lang w:val="ro-RO"/>
        </w:rPr>
        <w:t>s</w:t>
      </w:r>
      <w:proofErr w:type="spellEnd"/>
      <w:r w:rsidRPr="00525397">
        <w:rPr>
          <w:rFonts w:eastAsia="DengXian"/>
          <w:color w:val="000000"/>
          <w:lang w:val="ro-RO"/>
        </w:rPr>
        <w:t xml:space="preserve"> și corectitudinea datelor stocate în aplicație.</w:t>
      </w:r>
    </w:p>
    <w:p w14:paraId="1D39B76A" w14:textId="77777777" w:rsidR="00BF618C" w:rsidRPr="00525397" w:rsidRDefault="00BF618C" w:rsidP="005D0F1A">
      <w:pPr>
        <w:pStyle w:val="NormalWeb"/>
        <w:spacing w:before="0" w:beforeAutospacing="0" w:after="0" w:afterAutospacing="0" w:line="360" w:lineRule="auto"/>
        <w:ind w:firstLine="708"/>
        <w:jc w:val="center"/>
        <w:rPr>
          <w:rFonts w:eastAsia="DengXian"/>
          <w:b/>
          <w:bCs/>
          <w:color w:val="000000"/>
          <w:szCs w:val="22"/>
          <w:lang w:val="ro-RO"/>
        </w:rPr>
      </w:pPr>
    </w:p>
    <w:sectPr w:rsidR="00BF618C" w:rsidRPr="00525397" w:rsidSect="00D431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D5278"/>
    <w:multiLevelType w:val="hybridMultilevel"/>
    <w:tmpl w:val="0AC6C362"/>
    <w:lvl w:ilvl="0" w:tplc="88ACADBC">
      <w:start w:val="1"/>
      <w:numFmt w:val="bullet"/>
      <w:lvlText w:val=""/>
      <w:lvlJc w:val="left"/>
      <w:pPr>
        <w:ind w:left="1080" w:hanging="360"/>
      </w:pPr>
      <w:rPr>
        <w:rFonts w:ascii="Symbol" w:hAnsi="Symbol"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1" w15:restartNumberingAfterBreak="0">
    <w:nsid w:val="0F0D1570"/>
    <w:multiLevelType w:val="hybridMultilevel"/>
    <w:tmpl w:val="FBDCC83A"/>
    <w:lvl w:ilvl="0" w:tplc="04180017">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 w15:restartNumberingAfterBreak="0">
    <w:nsid w:val="0FB9651F"/>
    <w:multiLevelType w:val="hybridMultilevel"/>
    <w:tmpl w:val="4306D01C"/>
    <w:lvl w:ilvl="0" w:tplc="88ACADBC">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 w15:restartNumberingAfterBreak="0">
    <w:nsid w:val="17CE7738"/>
    <w:multiLevelType w:val="multilevel"/>
    <w:tmpl w:val="F5AA1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43F46B7"/>
    <w:multiLevelType w:val="multilevel"/>
    <w:tmpl w:val="3EA494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DE2E19"/>
    <w:multiLevelType w:val="multilevel"/>
    <w:tmpl w:val="528AE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270041"/>
    <w:multiLevelType w:val="multilevel"/>
    <w:tmpl w:val="DD000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453065E"/>
    <w:multiLevelType w:val="hybridMultilevel"/>
    <w:tmpl w:val="52FAD34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3A0A5009"/>
    <w:multiLevelType w:val="hybridMultilevel"/>
    <w:tmpl w:val="489AC1EE"/>
    <w:lvl w:ilvl="0" w:tplc="88ACADBC">
      <w:start w:val="1"/>
      <w:numFmt w:val="bullet"/>
      <w:lvlText w:val=""/>
      <w:lvlJc w:val="left"/>
      <w:pPr>
        <w:ind w:left="1068" w:hanging="360"/>
      </w:pPr>
      <w:rPr>
        <w:rFonts w:ascii="Symbol" w:hAnsi="Symbol" w:hint="default"/>
      </w:rPr>
    </w:lvl>
    <w:lvl w:ilvl="1" w:tplc="04180019">
      <w:start w:val="1"/>
      <w:numFmt w:val="lowerLetter"/>
      <w:lvlText w:val="%2."/>
      <w:lvlJc w:val="left"/>
      <w:pPr>
        <w:ind w:left="1788" w:hanging="360"/>
      </w:pPr>
      <w:rPr>
        <w:rFonts w:hint="default"/>
      </w:rPr>
    </w:lvl>
    <w:lvl w:ilvl="2" w:tplc="04180005" w:tentative="1">
      <w:start w:val="1"/>
      <w:numFmt w:val="bullet"/>
      <w:lvlText w:val=""/>
      <w:lvlJc w:val="left"/>
      <w:pPr>
        <w:ind w:left="2508" w:hanging="360"/>
      </w:pPr>
      <w:rPr>
        <w:rFonts w:ascii="Wingdings" w:hAnsi="Wingdings" w:hint="default"/>
      </w:rPr>
    </w:lvl>
    <w:lvl w:ilvl="3" w:tplc="04180001" w:tentative="1">
      <w:start w:val="1"/>
      <w:numFmt w:val="bullet"/>
      <w:lvlText w:val=""/>
      <w:lvlJc w:val="left"/>
      <w:pPr>
        <w:ind w:left="3228" w:hanging="360"/>
      </w:pPr>
      <w:rPr>
        <w:rFonts w:ascii="Symbol" w:hAnsi="Symbol" w:hint="default"/>
      </w:rPr>
    </w:lvl>
    <w:lvl w:ilvl="4" w:tplc="04180003" w:tentative="1">
      <w:start w:val="1"/>
      <w:numFmt w:val="bullet"/>
      <w:lvlText w:val="o"/>
      <w:lvlJc w:val="left"/>
      <w:pPr>
        <w:ind w:left="3948" w:hanging="360"/>
      </w:pPr>
      <w:rPr>
        <w:rFonts w:ascii="Courier New" w:hAnsi="Courier New" w:cs="Courier New" w:hint="default"/>
      </w:rPr>
    </w:lvl>
    <w:lvl w:ilvl="5" w:tplc="04180005" w:tentative="1">
      <w:start w:val="1"/>
      <w:numFmt w:val="bullet"/>
      <w:lvlText w:val=""/>
      <w:lvlJc w:val="left"/>
      <w:pPr>
        <w:ind w:left="4668" w:hanging="360"/>
      </w:pPr>
      <w:rPr>
        <w:rFonts w:ascii="Wingdings" w:hAnsi="Wingdings" w:hint="default"/>
      </w:rPr>
    </w:lvl>
    <w:lvl w:ilvl="6" w:tplc="04180001" w:tentative="1">
      <w:start w:val="1"/>
      <w:numFmt w:val="bullet"/>
      <w:lvlText w:val=""/>
      <w:lvlJc w:val="left"/>
      <w:pPr>
        <w:ind w:left="5388" w:hanging="360"/>
      </w:pPr>
      <w:rPr>
        <w:rFonts w:ascii="Symbol" w:hAnsi="Symbol" w:hint="default"/>
      </w:rPr>
    </w:lvl>
    <w:lvl w:ilvl="7" w:tplc="04180003" w:tentative="1">
      <w:start w:val="1"/>
      <w:numFmt w:val="bullet"/>
      <w:lvlText w:val="o"/>
      <w:lvlJc w:val="left"/>
      <w:pPr>
        <w:ind w:left="6108" w:hanging="360"/>
      </w:pPr>
      <w:rPr>
        <w:rFonts w:ascii="Courier New" w:hAnsi="Courier New" w:cs="Courier New" w:hint="default"/>
      </w:rPr>
    </w:lvl>
    <w:lvl w:ilvl="8" w:tplc="04180005" w:tentative="1">
      <w:start w:val="1"/>
      <w:numFmt w:val="bullet"/>
      <w:lvlText w:val=""/>
      <w:lvlJc w:val="left"/>
      <w:pPr>
        <w:ind w:left="6828" w:hanging="360"/>
      </w:pPr>
      <w:rPr>
        <w:rFonts w:ascii="Wingdings" w:hAnsi="Wingdings" w:hint="default"/>
      </w:rPr>
    </w:lvl>
  </w:abstractNum>
  <w:abstractNum w:abstractNumId="9" w15:restartNumberingAfterBreak="0">
    <w:nsid w:val="3B6144B8"/>
    <w:multiLevelType w:val="hybridMultilevel"/>
    <w:tmpl w:val="C3B69F12"/>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0" w15:restartNumberingAfterBreak="0">
    <w:nsid w:val="40C34330"/>
    <w:multiLevelType w:val="multilevel"/>
    <w:tmpl w:val="73D42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5B0C26"/>
    <w:multiLevelType w:val="multilevel"/>
    <w:tmpl w:val="5B288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095C6E"/>
    <w:multiLevelType w:val="hybridMultilevel"/>
    <w:tmpl w:val="4E92C294"/>
    <w:lvl w:ilvl="0" w:tplc="88ACADBC">
      <w:start w:val="1"/>
      <w:numFmt w:val="bullet"/>
      <w:lvlText w:val=""/>
      <w:lvlJc w:val="left"/>
      <w:pPr>
        <w:ind w:left="1068" w:hanging="360"/>
      </w:pPr>
      <w:rPr>
        <w:rFonts w:ascii="Symbol" w:hAnsi="Symbol" w:hint="default"/>
      </w:rPr>
    </w:lvl>
    <w:lvl w:ilvl="1" w:tplc="04180003" w:tentative="1">
      <w:start w:val="1"/>
      <w:numFmt w:val="bullet"/>
      <w:lvlText w:val="o"/>
      <w:lvlJc w:val="left"/>
      <w:pPr>
        <w:ind w:left="1788" w:hanging="360"/>
      </w:pPr>
      <w:rPr>
        <w:rFonts w:ascii="Courier New" w:hAnsi="Courier New" w:cs="Courier New" w:hint="default"/>
      </w:rPr>
    </w:lvl>
    <w:lvl w:ilvl="2" w:tplc="04180005" w:tentative="1">
      <w:start w:val="1"/>
      <w:numFmt w:val="bullet"/>
      <w:lvlText w:val=""/>
      <w:lvlJc w:val="left"/>
      <w:pPr>
        <w:ind w:left="2508" w:hanging="360"/>
      </w:pPr>
      <w:rPr>
        <w:rFonts w:ascii="Wingdings" w:hAnsi="Wingdings" w:hint="default"/>
      </w:rPr>
    </w:lvl>
    <w:lvl w:ilvl="3" w:tplc="04180001" w:tentative="1">
      <w:start w:val="1"/>
      <w:numFmt w:val="bullet"/>
      <w:lvlText w:val=""/>
      <w:lvlJc w:val="left"/>
      <w:pPr>
        <w:ind w:left="3228" w:hanging="360"/>
      </w:pPr>
      <w:rPr>
        <w:rFonts w:ascii="Symbol" w:hAnsi="Symbol" w:hint="default"/>
      </w:rPr>
    </w:lvl>
    <w:lvl w:ilvl="4" w:tplc="04180003" w:tentative="1">
      <w:start w:val="1"/>
      <w:numFmt w:val="bullet"/>
      <w:lvlText w:val="o"/>
      <w:lvlJc w:val="left"/>
      <w:pPr>
        <w:ind w:left="3948" w:hanging="360"/>
      </w:pPr>
      <w:rPr>
        <w:rFonts w:ascii="Courier New" w:hAnsi="Courier New" w:cs="Courier New" w:hint="default"/>
      </w:rPr>
    </w:lvl>
    <w:lvl w:ilvl="5" w:tplc="04180005" w:tentative="1">
      <w:start w:val="1"/>
      <w:numFmt w:val="bullet"/>
      <w:lvlText w:val=""/>
      <w:lvlJc w:val="left"/>
      <w:pPr>
        <w:ind w:left="4668" w:hanging="360"/>
      </w:pPr>
      <w:rPr>
        <w:rFonts w:ascii="Wingdings" w:hAnsi="Wingdings" w:hint="default"/>
      </w:rPr>
    </w:lvl>
    <w:lvl w:ilvl="6" w:tplc="04180001" w:tentative="1">
      <w:start w:val="1"/>
      <w:numFmt w:val="bullet"/>
      <w:lvlText w:val=""/>
      <w:lvlJc w:val="left"/>
      <w:pPr>
        <w:ind w:left="5388" w:hanging="360"/>
      </w:pPr>
      <w:rPr>
        <w:rFonts w:ascii="Symbol" w:hAnsi="Symbol" w:hint="default"/>
      </w:rPr>
    </w:lvl>
    <w:lvl w:ilvl="7" w:tplc="04180003" w:tentative="1">
      <w:start w:val="1"/>
      <w:numFmt w:val="bullet"/>
      <w:lvlText w:val="o"/>
      <w:lvlJc w:val="left"/>
      <w:pPr>
        <w:ind w:left="6108" w:hanging="360"/>
      </w:pPr>
      <w:rPr>
        <w:rFonts w:ascii="Courier New" w:hAnsi="Courier New" w:cs="Courier New" w:hint="default"/>
      </w:rPr>
    </w:lvl>
    <w:lvl w:ilvl="8" w:tplc="04180005" w:tentative="1">
      <w:start w:val="1"/>
      <w:numFmt w:val="bullet"/>
      <w:lvlText w:val=""/>
      <w:lvlJc w:val="left"/>
      <w:pPr>
        <w:ind w:left="6828" w:hanging="360"/>
      </w:pPr>
      <w:rPr>
        <w:rFonts w:ascii="Wingdings" w:hAnsi="Wingdings" w:hint="default"/>
      </w:rPr>
    </w:lvl>
  </w:abstractNum>
  <w:abstractNum w:abstractNumId="13" w15:restartNumberingAfterBreak="0">
    <w:nsid w:val="474F727D"/>
    <w:multiLevelType w:val="hybridMultilevel"/>
    <w:tmpl w:val="3FB22348"/>
    <w:lvl w:ilvl="0" w:tplc="B67C6710">
      <w:numFmt w:val="bullet"/>
      <w:lvlText w:val="-"/>
      <w:lvlJc w:val="left"/>
      <w:pPr>
        <w:ind w:left="720" w:hanging="360"/>
      </w:pPr>
      <w:rPr>
        <w:rFonts w:ascii="Times New Roman" w:eastAsia="SimSun" w:hAnsi="Times New Roman" w:cs="Times New Roman"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4" w15:restartNumberingAfterBreak="0">
    <w:nsid w:val="590A2C8C"/>
    <w:multiLevelType w:val="hybridMultilevel"/>
    <w:tmpl w:val="7018B1C2"/>
    <w:lvl w:ilvl="0" w:tplc="B8202A96">
      <w:start w:val="1"/>
      <w:numFmt w:val="bullet"/>
      <w:lvlText w:val=""/>
      <w:lvlJc w:val="left"/>
      <w:pPr>
        <w:ind w:left="720" w:hanging="360"/>
      </w:pPr>
      <w:rPr>
        <w:rFonts w:ascii="Symbol" w:hAnsi="Symbol" w:hint="default"/>
        <w:color w:val="auto"/>
        <w:sz w:val="24"/>
        <w:szCs w:val="24"/>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5" w15:restartNumberingAfterBreak="0">
    <w:nsid w:val="5AC46630"/>
    <w:multiLevelType w:val="hybridMultilevel"/>
    <w:tmpl w:val="68168222"/>
    <w:lvl w:ilvl="0" w:tplc="121C0790">
      <w:start w:val="1"/>
      <w:numFmt w:val="decimal"/>
      <w:lvlText w:val="%1)"/>
      <w:lvlJc w:val="left"/>
      <w:pPr>
        <w:ind w:left="1080" w:hanging="360"/>
      </w:pPr>
      <w:rPr>
        <w:rFonts w:hint="default"/>
      </w:rPr>
    </w:lvl>
    <w:lvl w:ilvl="1" w:tplc="04180019" w:tentative="1">
      <w:start w:val="1"/>
      <w:numFmt w:val="lowerLetter"/>
      <w:lvlText w:val="%2."/>
      <w:lvlJc w:val="left"/>
      <w:pPr>
        <w:ind w:left="1800" w:hanging="360"/>
      </w:pPr>
    </w:lvl>
    <w:lvl w:ilvl="2" w:tplc="0418001B" w:tentative="1">
      <w:start w:val="1"/>
      <w:numFmt w:val="lowerRoman"/>
      <w:lvlText w:val="%3."/>
      <w:lvlJc w:val="right"/>
      <w:pPr>
        <w:ind w:left="2520" w:hanging="180"/>
      </w:pPr>
    </w:lvl>
    <w:lvl w:ilvl="3" w:tplc="0418000F" w:tentative="1">
      <w:start w:val="1"/>
      <w:numFmt w:val="decimal"/>
      <w:lvlText w:val="%4."/>
      <w:lvlJc w:val="left"/>
      <w:pPr>
        <w:ind w:left="3240" w:hanging="360"/>
      </w:pPr>
    </w:lvl>
    <w:lvl w:ilvl="4" w:tplc="04180019" w:tentative="1">
      <w:start w:val="1"/>
      <w:numFmt w:val="lowerLetter"/>
      <w:lvlText w:val="%5."/>
      <w:lvlJc w:val="left"/>
      <w:pPr>
        <w:ind w:left="3960" w:hanging="360"/>
      </w:pPr>
    </w:lvl>
    <w:lvl w:ilvl="5" w:tplc="0418001B" w:tentative="1">
      <w:start w:val="1"/>
      <w:numFmt w:val="lowerRoman"/>
      <w:lvlText w:val="%6."/>
      <w:lvlJc w:val="right"/>
      <w:pPr>
        <w:ind w:left="4680" w:hanging="180"/>
      </w:pPr>
    </w:lvl>
    <w:lvl w:ilvl="6" w:tplc="0418000F" w:tentative="1">
      <w:start w:val="1"/>
      <w:numFmt w:val="decimal"/>
      <w:lvlText w:val="%7."/>
      <w:lvlJc w:val="left"/>
      <w:pPr>
        <w:ind w:left="5400" w:hanging="360"/>
      </w:pPr>
    </w:lvl>
    <w:lvl w:ilvl="7" w:tplc="04180019" w:tentative="1">
      <w:start w:val="1"/>
      <w:numFmt w:val="lowerLetter"/>
      <w:lvlText w:val="%8."/>
      <w:lvlJc w:val="left"/>
      <w:pPr>
        <w:ind w:left="6120" w:hanging="360"/>
      </w:pPr>
    </w:lvl>
    <w:lvl w:ilvl="8" w:tplc="0418001B" w:tentative="1">
      <w:start w:val="1"/>
      <w:numFmt w:val="lowerRoman"/>
      <w:lvlText w:val="%9."/>
      <w:lvlJc w:val="right"/>
      <w:pPr>
        <w:ind w:left="6840" w:hanging="180"/>
      </w:pPr>
    </w:lvl>
  </w:abstractNum>
  <w:abstractNum w:abstractNumId="16" w15:restartNumberingAfterBreak="0">
    <w:nsid w:val="5E7629A6"/>
    <w:multiLevelType w:val="hybridMultilevel"/>
    <w:tmpl w:val="E760E480"/>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7" w15:restartNumberingAfterBreak="0">
    <w:nsid w:val="69EB1BBF"/>
    <w:multiLevelType w:val="hybridMultilevel"/>
    <w:tmpl w:val="AB160B52"/>
    <w:lvl w:ilvl="0" w:tplc="04180017">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8" w15:restartNumberingAfterBreak="0">
    <w:nsid w:val="6ACE1D39"/>
    <w:multiLevelType w:val="multilevel"/>
    <w:tmpl w:val="AF807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5E5055"/>
    <w:multiLevelType w:val="hybridMultilevel"/>
    <w:tmpl w:val="DE7CFB22"/>
    <w:lvl w:ilvl="0" w:tplc="88ACADBC">
      <w:start w:val="1"/>
      <w:numFmt w:val="bullet"/>
      <w:lvlText w:val=""/>
      <w:lvlJc w:val="left"/>
      <w:pPr>
        <w:ind w:left="1068" w:hanging="360"/>
      </w:pPr>
      <w:rPr>
        <w:rFonts w:ascii="Symbol" w:hAnsi="Symbol" w:hint="default"/>
      </w:rPr>
    </w:lvl>
    <w:lvl w:ilvl="1" w:tplc="88ACADBC">
      <w:start w:val="1"/>
      <w:numFmt w:val="bullet"/>
      <w:lvlText w:val=""/>
      <w:lvlJc w:val="left"/>
      <w:pPr>
        <w:ind w:left="1788" w:hanging="360"/>
      </w:pPr>
      <w:rPr>
        <w:rFonts w:ascii="Symbol" w:hAnsi="Symbol" w:hint="default"/>
      </w:rPr>
    </w:lvl>
    <w:lvl w:ilvl="2" w:tplc="04180005" w:tentative="1">
      <w:start w:val="1"/>
      <w:numFmt w:val="bullet"/>
      <w:lvlText w:val=""/>
      <w:lvlJc w:val="left"/>
      <w:pPr>
        <w:ind w:left="2508" w:hanging="360"/>
      </w:pPr>
      <w:rPr>
        <w:rFonts w:ascii="Wingdings" w:hAnsi="Wingdings" w:hint="default"/>
      </w:rPr>
    </w:lvl>
    <w:lvl w:ilvl="3" w:tplc="04180001" w:tentative="1">
      <w:start w:val="1"/>
      <w:numFmt w:val="bullet"/>
      <w:lvlText w:val=""/>
      <w:lvlJc w:val="left"/>
      <w:pPr>
        <w:ind w:left="3228" w:hanging="360"/>
      </w:pPr>
      <w:rPr>
        <w:rFonts w:ascii="Symbol" w:hAnsi="Symbol" w:hint="default"/>
      </w:rPr>
    </w:lvl>
    <w:lvl w:ilvl="4" w:tplc="04180003" w:tentative="1">
      <w:start w:val="1"/>
      <w:numFmt w:val="bullet"/>
      <w:lvlText w:val="o"/>
      <w:lvlJc w:val="left"/>
      <w:pPr>
        <w:ind w:left="3948" w:hanging="360"/>
      </w:pPr>
      <w:rPr>
        <w:rFonts w:ascii="Courier New" w:hAnsi="Courier New" w:cs="Courier New" w:hint="default"/>
      </w:rPr>
    </w:lvl>
    <w:lvl w:ilvl="5" w:tplc="04180005" w:tentative="1">
      <w:start w:val="1"/>
      <w:numFmt w:val="bullet"/>
      <w:lvlText w:val=""/>
      <w:lvlJc w:val="left"/>
      <w:pPr>
        <w:ind w:left="4668" w:hanging="360"/>
      </w:pPr>
      <w:rPr>
        <w:rFonts w:ascii="Wingdings" w:hAnsi="Wingdings" w:hint="default"/>
      </w:rPr>
    </w:lvl>
    <w:lvl w:ilvl="6" w:tplc="04180001" w:tentative="1">
      <w:start w:val="1"/>
      <w:numFmt w:val="bullet"/>
      <w:lvlText w:val=""/>
      <w:lvlJc w:val="left"/>
      <w:pPr>
        <w:ind w:left="5388" w:hanging="360"/>
      </w:pPr>
      <w:rPr>
        <w:rFonts w:ascii="Symbol" w:hAnsi="Symbol" w:hint="default"/>
      </w:rPr>
    </w:lvl>
    <w:lvl w:ilvl="7" w:tplc="04180003" w:tentative="1">
      <w:start w:val="1"/>
      <w:numFmt w:val="bullet"/>
      <w:lvlText w:val="o"/>
      <w:lvlJc w:val="left"/>
      <w:pPr>
        <w:ind w:left="6108" w:hanging="360"/>
      </w:pPr>
      <w:rPr>
        <w:rFonts w:ascii="Courier New" w:hAnsi="Courier New" w:cs="Courier New" w:hint="default"/>
      </w:rPr>
    </w:lvl>
    <w:lvl w:ilvl="8" w:tplc="04180005" w:tentative="1">
      <w:start w:val="1"/>
      <w:numFmt w:val="bullet"/>
      <w:lvlText w:val=""/>
      <w:lvlJc w:val="left"/>
      <w:pPr>
        <w:ind w:left="6828" w:hanging="360"/>
      </w:pPr>
      <w:rPr>
        <w:rFonts w:ascii="Wingdings" w:hAnsi="Wingdings" w:hint="default"/>
      </w:rPr>
    </w:lvl>
  </w:abstractNum>
  <w:abstractNum w:abstractNumId="20" w15:restartNumberingAfterBreak="0">
    <w:nsid w:val="73E57BB3"/>
    <w:multiLevelType w:val="hybridMultilevel"/>
    <w:tmpl w:val="52FAD34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781B6498"/>
    <w:multiLevelType w:val="hybridMultilevel"/>
    <w:tmpl w:val="1AF0AB46"/>
    <w:lvl w:ilvl="0" w:tplc="87F8C61E">
      <w:start w:val="1"/>
      <w:numFmt w:val="decimal"/>
      <w:lvlText w:val="%1)"/>
      <w:lvlJc w:val="left"/>
      <w:pPr>
        <w:ind w:left="1426" w:hanging="360"/>
      </w:pPr>
      <w:rPr>
        <w:rFonts w:hint="default"/>
      </w:rPr>
    </w:lvl>
    <w:lvl w:ilvl="1" w:tplc="04180019" w:tentative="1">
      <w:start w:val="1"/>
      <w:numFmt w:val="lowerLetter"/>
      <w:lvlText w:val="%2."/>
      <w:lvlJc w:val="left"/>
      <w:pPr>
        <w:ind w:left="2146" w:hanging="360"/>
      </w:pPr>
    </w:lvl>
    <w:lvl w:ilvl="2" w:tplc="0418001B" w:tentative="1">
      <w:start w:val="1"/>
      <w:numFmt w:val="lowerRoman"/>
      <w:lvlText w:val="%3."/>
      <w:lvlJc w:val="right"/>
      <w:pPr>
        <w:ind w:left="2866" w:hanging="180"/>
      </w:pPr>
    </w:lvl>
    <w:lvl w:ilvl="3" w:tplc="0418000F" w:tentative="1">
      <w:start w:val="1"/>
      <w:numFmt w:val="decimal"/>
      <w:lvlText w:val="%4."/>
      <w:lvlJc w:val="left"/>
      <w:pPr>
        <w:ind w:left="3586" w:hanging="360"/>
      </w:pPr>
    </w:lvl>
    <w:lvl w:ilvl="4" w:tplc="04180019" w:tentative="1">
      <w:start w:val="1"/>
      <w:numFmt w:val="lowerLetter"/>
      <w:lvlText w:val="%5."/>
      <w:lvlJc w:val="left"/>
      <w:pPr>
        <w:ind w:left="4306" w:hanging="360"/>
      </w:pPr>
    </w:lvl>
    <w:lvl w:ilvl="5" w:tplc="0418001B" w:tentative="1">
      <w:start w:val="1"/>
      <w:numFmt w:val="lowerRoman"/>
      <w:lvlText w:val="%6."/>
      <w:lvlJc w:val="right"/>
      <w:pPr>
        <w:ind w:left="5026" w:hanging="180"/>
      </w:pPr>
    </w:lvl>
    <w:lvl w:ilvl="6" w:tplc="0418000F" w:tentative="1">
      <w:start w:val="1"/>
      <w:numFmt w:val="decimal"/>
      <w:lvlText w:val="%7."/>
      <w:lvlJc w:val="left"/>
      <w:pPr>
        <w:ind w:left="5746" w:hanging="360"/>
      </w:pPr>
    </w:lvl>
    <w:lvl w:ilvl="7" w:tplc="04180019" w:tentative="1">
      <w:start w:val="1"/>
      <w:numFmt w:val="lowerLetter"/>
      <w:lvlText w:val="%8."/>
      <w:lvlJc w:val="left"/>
      <w:pPr>
        <w:ind w:left="6466" w:hanging="360"/>
      </w:pPr>
    </w:lvl>
    <w:lvl w:ilvl="8" w:tplc="0418001B" w:tentative="1">
      <w:start w:val="1"/>
      <w:numFmt w:val="lowerRoman"/>
      <w:lvlText w:val="%9."/>
      <w:lvlJc w:val="right"/>
      <w:pPr>
        <w:ind w:left="7186" w:hanging="180"/>
      </w:pPr>
    </w:lvl>
  </w:abstractNum>
  <w:abstractNum w:abstractNumId="22" w15:restartNumberingAfterBreak="0">
    <w:nsid w:val="7A527FD9"/>
    <w:multiLevelType w:val="multilevel"/>
    <w:tmpl w:val="EFB6B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DA6F35"/>
    <w:multiLevelType w:val="multilevel"/>
    <w:tmpl w:val="AF807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4606FC"/>
    <w:multiLevelType w:val="hybridMultilevel"/>
    <w:tmpl w:val="6674FED8"/>
    <w:lvl w:ilvl="0" w:tplc="88ACADBC">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5" w15:restartNumberingAfterBreak="0">
    <w:nsid w:val="7F424C78"/>
    <w:multiLevelType w:val="hybridMultilevel"/>
    <w:tmpl w:val="D8FA7720"/>
    <w:lvl w:ilvl="0" w:tplc="B8202A96">
      <w:start w:val="1"/>
      <w:numFmt w:val="bullet"/>
      <w:lvlText w:val=""/>
      <w:lvlJc w:val="left"/>
      <w:pPr>
        <w:ind w:left="720" w:hanging="360"/>
      </w:pPr>
      <w:rPr>
        <w:rFonts w:ascii="Symbol" w:hAnsi="Symbol" w:hint="default"/>
        <w:color w:val="auto"/>
        <w:sz w:val="24"/>
        <w:szCs w:val="24"/>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num w:numId="1">
    <w:abstractNumId w:val="1"/>
  </w:num>
  <w:num w:numId="2">
    <w:abstractNumId w:val="21"/>
  </w:num>
  <w:num w:numId="3">
    <w:abstractNumId w:val="16"/>
  </w:num>
  <w:num w:numId="4">
    <w:abstractNumId w:val="17"/>
  </w:num>
  <w:num w:numId="5">
    <w:abstractNumId w:val="15"/>
  </w:num>
  <w:num w:numId="6">
    <w:abstractNumId w:val="20"/>
  </w:num>
  <w:num w:numId="7">
    <w:abstractNumId w:val="7"/>
  </w:num>
  <w:num w:numId="8">
    <w:abstractNumId w:val="9"/>
  </w:num>
  <w:num w:numId="9">
    <w:abstractNumId w:val="12"/>
  </w:num>
  <w:num w:numId="10">
    <w:abstractNumId w:val="13"/>
  </w:num>
  <w:num w:numId="11">
    <w:abstractNumId w:val="3"/>
  </w:num>
  <w:num w:numId="12">
    <w:abstractNumId w:val="6"/>
  </w:num>
  <w:num w:numId="13">
    <w:abstractNumId w:val="5"/>
  </w:num>
  <w:num w:numId="14">
    <w:abstractNumId w:val="0"/>
  </w:num>
  <w:num w:numId="15">
    <w:abstractNumId w:val="22"/>
  </w:num>
  <w:num w:numId="16">
    <w:abstractNumId w:val="18"/>
  </w:num>
  <w:num w:numId="17">
    <w:abstractNumId w:val="23"/>
  </w:num>
  <w:num w:numId="18">
    <w:abstractNumId w:val="11"/>
  </w:num>
  <w:num w:numId="19">
    <w:abstractNumId w:val="4"/>
  </w:num>
  <w:num w:numId="20">
    <w:abstractNumId w:val="19"/>
  </w:num>
  <w:num w:numId="21">
    <w:abstractNumId w:val="8"/>
  </w:num>
  <w:num w:numId="22">
    <w:abstractNumId w:val="2"/>
  </w:num>
  <w:num w:numId="23">
    <w:abstractNumId w:val="24"/>
  </w:num>
  <w:num w:numId="24">
    <w:abstractNumId w:val="25"/>
  </w:num>
  <w:num w:numId="25">
    <w:abstractNumId w:val="10"/>
  </w:num>
  <w:num w:numId="2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1C6"/>
    <w:rsid w:val="0003667F"/>
    <w:rsid w:val="00056DF3"/>
    <w:rsid w:val="00076B16"/>
    <w:rsid w:val="00086703"/>
    <w:rsid w:val="000A1191"/>
    <w:rsid w:val="000A4631"/>
    <w:rsid w:val="000B4395"/>
    <w:rsid w:val="000B5E16"/>
    <w:rsid w:val="000F4F70"/>
    <w:rsid w:val="00132B84"/>
    <w:rsid w:val="001C0F60"/>
    <w:rsid w:val="001E4FE3"/>
    <w:rsid w:val="0020720B"/>
    <w:rsid w:val="00297E22"/>
    <w:rsid w:val="002F411E"/>
    <w:rsid w:val="0031481B"/>
    <w:rsid w:val="003459A3"/>
    <w:rsid w:val="00354E01"/>
    <w:rsid w:val="0036628F"/>
    <w:rsid w:val="00373384"/>
    <w:rsid w:val="003B02C4"/>
    <w:rsid w:val="00422316"/>
    <w:rsid w:val="004A5C01"/>
    <w:rsid w:val="004B0EEA"/>
    <w:rsid w:val="00525397"/>
    <w:rsid w:val="0054248F"/>
    <w:rsid w:val="0057310B"/>
    <w:rsid w:val="005A7119"/>
    <w:rsid w:val="005D0F1A"/>
    <w:rsid w:val="005D107E"/>
    <w:rsid w:val="006079D9"/>
    <w:rsid w:val="006105BB"/>
    <w:rsid w:val="006514F2"/>
    <w:rsid w:val="00685F71"/>
    <w:rsid w:val="006B2A6B"/>
    <w:rsid w:val="006B39B4"/>
    <w:rsid w:val="006E5248"/>
    <w:rsid w:val="006F54E5"/>
    <w:rsid w:val="00700BE2"/>
    <w:rsid w:val="00725F9F"/>
    <w:rsid w:val="00776BA6"/>
    <w:rsid w:val="007E30E8"/>
    <w:rsid w:val="007E55DF"/>
    <w:rsid w:val="007F05BF"/>
    <w:rsid w:val="00851AEB"/>
    <w:rsid w:val="0087392B"/>
    <w:rsid w:val="008B13C0"/>
    <w:rsid w:val="008C4D80"/>
    <w:rsid w:val="008F4D27"/>
    <w:rsid w:val="00964E94"/>
    <w:rsid w:val="009E0133"/>
    <w:rsid w:val="00A17204"/>
    <w:rsid w:val="00A34359"/>
    <w:rsid w:val="00A41D11"/>
    <w:rsid w:val="00A65FA1"/>
    <w:rsid w:val="00A712DF"/>
    <w:rsid w:val="00B06D6D"/>
    <w:rsid w:val="00B164BB"/>
    <w:rsid w:val="00B31A23"/>
    <w:rsid w:val="00B31B92"/>
    <w:rsid w:val="00B940AC"/>
    <w:rsid w:val="00B97808"/>
    <w:rsid w:val="00BA2481"/>
    <w:rsid w:val="00BF618C"/>
    <w:rsid w:val="00C51939"/>
    <w:rsid w:val="00C81A52"/>
    <w:rsid w:val="00C92F6B"/>
    <w:rsid w:val="00CA3881"/>
    <w:rsid w:val="00CD7874"/>
    <w:rsid w:val="00CF3EA1"/>
    <w:rsid w:val="00D06373"/>
    <w:rsid w:val="00D16A7F"/>
    <w:rsid w:val="00D41421"/>
    <w:rsid w:val="00D431C6"/>
    <w:rsid w:val="00D93230"/>
    <w:rsid w:val="00DB1209"/>
    <w:rsid w:val="00DB188F"/>
    <w:rsid w:val="00DC5B87"/>
    <w:rsid w:val="00E21AA0"/>
    <w:rsid w:val="00EB7E7D"/>
    <w:rsid w:val="00EF4553"/>
    <w:rsid w:val="00F23288"/>
    <w:rsid w:val="00F7791D"/>
    <w:rsid w:val="00F90725"/>
    <w:rsid w:val="00FE5DE2"/>
    <w:rsid w:val="00FE774B"/>
  </w:rsids>
  <m:mathPr>
    <m:mathFont m:val="Cambria Math"/>
    <m:brkBin m:val="before"/>
    <m:brkBinSub m:val="--"/>
    <m:smallFrac m:val="0"/>
    <m:dispDef/>
    <m:lMargin m:val="0"/>
    <m:rMargin m:val="0"/>
    <m:defJc m:val="centerGroup"/>
    <m:wrapIndent m:val="1440"/>
    <m:intLim m:val="subSup"/>
    <m:naryLim m:val="undOvr"/>
  </m:mathPr>
  <w:themeFontLang w:val="ro-R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79946"/>
  <w15:chartTrackingRefBased/>
  <w15:docId w15:val="{C03BAB1A-A873-46A1-A7F5-EBD81F71B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ro-RO"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39B4"/>
    <w:rPr>
      <w:rFonts w:eastAsia="SimSun"/>
      <w:kern w:val="0"/>
      <w:lang w:val="en-US" w:eastAsia="en-US"/>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NormalWeb">
    <w:name w:val="Normal (Web)"/>
    <w:basedOn w:val="Normal"/>
    <w:uiPriority w:val="99"/>
    <w:unhideWhenUsed/>
    <w:rsid w:val="00D431C6"/>
    <w:pPr>
      <w:spacing w:before="100" w:beforeAutospacing="1" w:after="100" w:afterAutospacing="1" w:line="240" w:lineRule="auto"/>
    </w:pPr>
    <w:rPr>
      <w:rFonts w:ascii="Times New Roman" w:eastAsia="Times New Roman" w:hAnsi="Times New Roman" w:cs="Times New Roman"/>
      <w:sz w:val="24"/>
      <w:szCs w:val="24"/>
      <w:lang w:val="zh-CN" w:eastAsia="zh-CN"/>
    </w:rPr>
  </w:style>
  <w:style w:type="character" w:customStyle="1" w:styleId="apple-tab-span">
    <w:name w:val="apple-tab-span"/>
    <w:basedOn w:val="Fontdeparagrafimplicit"/>
    <w:rsid w:val="00D431C6"/>
  </w:style>
  <w:style w:type="paragraph" w:styleId="Listparagraf">
    <w:name w:val="List Paragraph"/>
    <w:basedOn w:val="Normal"/>
    <w:uiPriority w:val="34"/>
    <w:qFormat/>
    <w:rsid w:val="00D431C6"/>
    <w:pPr>
      <w:ind w:left="720"/>
      <w:contextualSpacing/>
    </w:pPr>
  </w:style>
  <w:style w:type="table" w:styleId="Tabelgril">
    <w:name w:val="Table Grid"/>
    <w:basedOn w:val="TabelNormal"/>
    <w:uiPriority w:val="39"/>
    <w:rsid w:val="00132B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deparagrafimplicit"/>
    <w:uiPriority w:val="99"/>
    <w:unhideWhenUsed/>
    <w:rsid w:val="008F4D27"/>
    <w:rPr>
      <w:color w:val="0563C1" w:themeColor="hyperlink"/>
      <w:u w:val="single"/>
    </w:rPr>
  </w:style>
  <w:style w:type="character" w:styleId="MeniuneNerezolvat">
    <w:name w:val="Unresolved Mention"/>
    <w:basedOn w:val="Fontdeparagrafimplicit"/>
    <w:uiPriority w:val="99"/>
    <w:semiHidden/>
    <w:unhideWhenUsed/>
    <w:rsid w:val="008F4D27"/>
    <w:rPr>
      <w:color w:val="605E5C"/>
      <w:shd w:val="clear" w:color="auto" w:fill="E1DFDD"/>
    </w:rPr>
  </w:style>
  <w:style w:type="character" w:styleId="Robust">
    <w:name w:val="Strong"/>
    <w:basedOn w:val="Fontdeparagrafimplicit"/>
    <w:uiPriority w:val="22"/>
    <w:qFormat/>
    <w:rsid w:val="003148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299551">
      <w:bodyDiv w:val="1"/>
      <w:marLeft w:val="0"/>
      <w:marRight w:val="0"/>
      <w:marTop w:val="0"/>
      <w:marBottom w:val="0"/>
      <w:divBdr>
        <w:top w:val="none" w:sz="0" w:space="0" w:color="auto"/>
        <w:left w:val="none" w:sz="0" w:space="0" w:color="auto"/>
        <w:bottom w:val="none" w:sz="0" w:space="0" w:color="auto"/>
        <w:right w:val="none" w:sz="0" w:space="0" w:color="auto"/>
      </w:divBdr>
    </w:div>
    <w:div w:id="146938243">
      <w:bodyDiv w:val="1"/>
      <w:marLeft w:val="0"/>
      <w:marRight w:val="0"/>
      <w:marTop w:val="0"/>
      <w:marBottom w:val="0"/>
      <w:divBdr>
        <w:top w:val="none" w:sz="0" w:space="0" w:color="auto"/>
        <w:left w:val="none" w:sz="0" w:space="0" w:color="auto"/>
        <w:bottom w:val="none" w:sz="0" w:space="0" w:color="auto"/>
        <w:right w:val="none" w:sz="0" w:space="0" w:color="auto"/>
      </w:divBdr>
    </w:div>
    <w:div w:id="157423990">
      <w:bodyDiv w:val="1"/>
      <w:marLeft w:val="0"/>
      <w:marRight w:val="0"/>
      <w:marTop w:val="0"/>
      <w:marBottom w:val="0"/>
      <w:divBdr>
        <w:top w:val="none" w:sz="0" w:space="0" w:color="auto"/>
        <w:left w:val="none" w:sz="0" w:space="0" w:color="auto"/>
        <w:bottom w:val="none" w:sz="0" w:space="0" w:color="auto"/>
        <w:right w:val="none" w:sz="0" w:space="0" w:color="auto"/>
      </w:divBdr>
    </w:div>
    <w:div w:id="164517744">
      <w:bodyDiv w:val="1"/>
      <w:marLeft w:val="0"/>
      <w:marRight w:val="0"/>
      <w:marTop w:val="0"/>
      <w:marBottom w:val="0"/>
      <w:divBdr>
        <w:top w:val="none" w:sz="0" w:space="0" w:color="auto"/>
        <w:left w:val="none" w:sz="0" w:space="0" w:color="auto"/>
        <w:bottom w:val="none" w:sz="0" w:space="0" w:color="auto"/>
        <w:right w:val="none" w:sz="0" w:space="0" w:color="auto"/>
      </w:divBdr>
    </w:div>
    <w:div w:id="217596503">
      <w:bodyDiv w:val="1"/>
      <w:marLeft w:val="0"/>
      <w:marRight w:val="0"/>
      <w:marTop w:val="0"/>
      <w:marBottom w:val="0"/>
      <w:divBdr>
        <w:top w:val="none" w:sz="0" w:space="0" w:color="auto"/>
        <w:left w:val="none" w:sz="0" w:space="0" w:color="auto"/>
        <w:bottom w:val="none" w:sz="0" w:space="0" w:color="auto"/>
        <w:right w:val="none" w:sz="0" w:space="0" w:color="auto"/>
      </w:divBdr>
    </w:div>
    <w:div w:id="338970863">
      <w:bodyDiv w:val="1"/>
      <w:marLeft w:val="0"/>
      <w:marRight w:val="0"/>
      <w:marTop w:val="0"/>
      <w:marBottom w:val="0"/>
      <w:divBdr>
        <w:top w:val="none" w:sz="0" w:space="0" w:color="auto"/>
        <w:left w:val="none" w:sz="0" w:space="0" w:color="auto"/>
        <w:bottom w:val="none" w:sz="0" w:space="0" w:color="auto"/>
        <w:right w:val="none" w:sz="0" w:space="0" w:color="auto"/>
      </w:divBdr>
    </w:div>
    <w:div w:id="346059834">
      <w:bodyDiv w:val="1"/>
      <w:marLeft w:val="0"/>
      <w:marRight w:val="0"/>
      <w:marTop w:val="0"/>
      <w:marBottom w:val="0"/>
      <w:divBdr>
        <w:top w:val="none" w:sz="0" w:space="0" w:color="auto"/>
        <w:left w:val="none" w:sz="0" w:space="0" w:color="auto"/>
        <w:bottom w:val="none" w:sz="0" w:space="0" w:color="auto"/>
        <w:right w:val="none" w:sz="0" w:space="0" w:color="auto"/>
      </w:divBdr>
      <w:divsChild>
        <w:div w:id="1945650658">
          <w:marLeft w:val="0"/>
          <w:marRight w:val="0"/>
          <w:marTop w:val="0"/>
          <w:marBottom w:val="0"/>
          <w:divBdr>
            <w:top w:val="none" w:sz="0" w:space="0" w:color="auto"/>
            <w:left w:val="none" w:sz="0" w:space="0" w:color="auto"/>
            <w:bottom w:val="none" w:sz="0" w:space="0" w:color="auto"/>
            <w:right w:val="none" w:sz="0" w:space="0" w:color="auto"/>
          </w:divBdr>
          <w:divsChild>
            <w:div w:id="496379843">
              <w:marLeft w:val="0"/>
              <w:marRight w:val="0"/>
              <w:marTop w:val="0"/>
              <w:marBottom w:val="0"/>
              <w:divBdr>
                <w:top w:val="none" w:sz="0" w:space="0" w:color="auto"/>
                <w:left w:val="none" w:sz="0" w:space="0" w:color="auto"/>
                <w:bottom w:val="none" w:sz="0" w:space="0" w:color="auto"/>
                <w:right w:val="none" w:sz="0" w:space="0" w:color="auto"/>
              </w:divBdr>
              <w:divsChild>
                <w:div w:id="879703685">
                  <w:marLeft w:val="0"/>
                  <w:marRight w:val="0"/>
                  <w:marTop w:val="0"/>
                  <w:marBottom w:val="0"/>
                  <w:divBdr>
                    <w:top w:val="none" w:sz="0" w:space="0" w:color="auto"/>
                    <w:left w:val="none" w:sz="0" w:space="0" w:color="auto"/>
                    <w:bottom w:val="none" w:sz="0" w:space="0" w:color="auto"/>
                    <w:right w:val="none" w:sz="0" w:space="0" w:color="auto"/>
                  </w:divBdr>
                  <w:divsChild>
                    <w:div w:id="540244942">
                      <w:marLeft w:val="0"/>
                      <w:marRight w:val="0"/>
                      <w:marTop w:val="0"/>
                      <w:marBottom w:val="0"/>
                      <w:divBdr>
                        <w:top w:val="none" w:sz="0" w:space="0" w:color="auto"/>
                        <w:left w:val="none" w:sz="0" w:space="0" w:color="auto"/>
                        <w:bottom w:val="none" w:sz="0" w:space="0" w:color="auto"/>
                        <w:right w:val="none" w:sz="0" w:space="0" w:color="auto"/>
                      </w:divBdr>
                      <w:divsChild>
                        <w:div w:id="679552931">
                          <w:marLeft w:val="0"/>
                          <w:marRight w:val="0"/>
                          <w:marTop w:val="0"/>
                          <w:marBottom w:val="0"/>
                          <w:divBdr>
                            <w:top w:val="none" w:sz="0" w:space="0" w:color="auto"/>
                            <w:left w:val="none" w:sz="0" w:space="0" w:color="auto"/>
                            <w:bottom w:val="none" w:sz="0" w:space="0" w:color="auto"/>
                            <w:right w:val="none" w:sz="0" w:space="0" w:color="auto"/>
                          </w:divBdr>
                          <w:divsChild>
                            <w:div w:id="71775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1317451">
      <w:bodyDiv w:val="1"/>
      <w:marLeft w:val="0"/>
      <w:marRight w:val="0"/>
      <w:marTop w:val="0"/>
      <w:marBottom w:val="0"/>
      <w:divBdr>
        <w:top w:val="none" w:sz="0" w:space="0" w:color="auto"/>
        <w:left w:val="none" w:sz="0" w:space="0" w:color="auto"/>
        <w:bottom w:val="none" w:sz="0" w:space="0" w:color="auto"/>
        <w:right w:val="none" w:sz="0" w:space="0" w:color="auto"/>
      </w:divBdr>
    </w:div>
    <w:div w:id="502093321">
      <w:bodyDiv w:val="1"/>
      <w:marLeft w:val="0"/>
      <w:marRight w:val="0"/>
      <w:marTop w:val="0"/>
      <w:marBottom w:val="0"/>
      <w:divBdr>
        <w:top w:val="none" w:sz="0" w:space="0" w:color="auto"/>
        <w:left w:val="none" w:sz="0" w:space="0" w:color="auto"/>
        <w:bottom w:val="none" w:sz="0" w:space="0" w:color="auto"/>
        <w:right w:val="none" w:sz="0" w:space="0" w:color="auto"/>
      </w:divBdr>
    </w:div>
    <w:div w:id="554704495">
      <w:bodyDiv w:val="1"/>
      <w:marLeft w:val="0"/>
      <w:marRight w:val="0"/>
      <w:marTop w:val="0"/>
      <w:marBottom w:val="0"/>
      <w:divBdr>
        <w:top w:val="none" w:sz="0" w:space="0" w:color="auto"/>
        <w:left w:val="none" w:sz="0" w:space="0" w:color="auto"/>
        <w:bottom w:val="none" w:sz="0" w:space="0" w:color="auto"/>
        <w:right w:val="none" w:sz="0" w:space="0" w:color="auto"/>
      </w:divBdr>
    </w:div>
    <w:div w:id="588268366">
      <w:bodyDiv w:val="1"/>
      <w:marLeft w:val="0"/>
      <w:marRight w:val="0"/>
      <w:marTop w:val="0"/>
      <w:marBottom w:val="0"/>
      <w:divBdr>
        <w:top w:val="none" w:sz="0" w:space="0" w:color="auto"/>
        <w:left w:val="none" w:sz="0" w:space="0" w:color="auto"/>
        <w:bottom w:val="none" w:sz="0" w:space="0" w:color="auto"/>
        <w:right w:val="none" w:sz="0" w:space="0" w:color="auto"/>
      </w:divBdr>
    </w:div>
    <w:div w:id="701054855">
      <w:bodyDiv w:val="1"/>
      <w:marLeft w:val="0"/>
      <w:marRight w:val="0"/>
      <w:marTop w:val="0"/>
      <w:marBottom w:val="0"/>
      <w:divBdr>
        <w:top w:val="none" w:sz="0" w:space="0" w:color="auto"/>
        <w:left w:val="none" w:sz="0" w:space="0" w:color="auto"/>
        <w:bottom w:val="none" w:sz="0" w:space="0" w:color="auto"/>
        <w:right w:val="none" w:sz="0" w:space="0" w:color="auto"/>
      </w:divBdr>
    </w:div>
    <w:div w:id="1012493137">
      <w:bodyDiv w:val="1"/>
      <w:marLeft w:val="0"/>
      <w:marRight w:val="0"/>
      <w:marTop w:val="0"/>
      <w:marBottom w:val="0"/>
      <w:divBdr>
        <w:top w:val="none" w:sz="0" w:space="0" w:color="auto"/>
        <w:left w:val="none" w:sz="0" w:space="0" w:color="auto"/>
        <w:bottom w:val="none" w:sz="0" w:space="0" w:color="auto"/>
        <w:right w:val="none" w:sz="0" w:space="0" w:color="auto"/>
      </w:divBdr>
    </w:div>
    <w:div w:id="1060908633">
      <w:bodyDiv w:val="1"/>
      <w:marLeft w:val="0"/>
      <w:marRight w:val="0"/>
      <w:marTop w:val="0"/>
      <w:marBottom w:val="0"/>
      <w:divBdr>
        <w:top w:val="none" w:sz="0" w:space="0" w:color="auto"/>
        <w:left w:val="none" w:sz="0" w:space="0" w:color="auto"/>
        <w:bottom w:val="none" w:sz="0" w:space="0" w:color="auto"/>
        <w:right w:val="none" w:sz="0" w:space="0" w:color="auto"/>
      </w:divBdr>
    </w:div>
    <w:div w:id="1098912713">
      <w:bodyDiv w:val="1"/>
      <w:marLeft w:val="0"/>
      <w:marRight w:val="0"/>
      <w:marTop w:val="0"/>
      <w:marBottom w:val="0"/>
      <w:divBdr>
        <w:top w:val="none" w:sz="0" w:space="0" w:color="auto"/>
        <w:left w:val="none" w:sz="0" w:space="0" w:color="auto"/>
        <w:bottom w:val="none" w:sz="0" w:space="0" w:color="auto"/>
        <w:right w:val="none" w:sz="0" w:space="0" w:color="auto"/>
      </w:divBdr>
    </w:div>
    <w:div w:id="1126659981">
      <w:bodyDiv w:val="1"/>
      <w:marLeft w:val="0"/>
      <w:marRight w:val="0"/>
      <w:marTop w:val="0"/>
      <w:marBottom w:val="0"/>
      <w:divBdr>
        <w:top w:val="none" w:sz="0" w:space="0" w:color="auto"/>
        <w:left w:val="none" w:sz="0" w:space="0" w:color="auto"/>
        <w:bottom w:val="none" w:sz="0" w:space="0" w:color="auto"/>
        <w:right w:val="none" w:sz="0" w:space="0" w:color="auto"/>
      </w:divBdr>
    </w:div>
    <w:div w:id="1202404271">
      <w:bodyDiv w:val="1"/>
      <w:marLeft w:val="0"/>
      <w:marRight w:val="0"/>
      <w:marTop w:val="0"/>
      <w:marBottom w:val="0"/>
      <w:divBdr>
        <w:top w:val="none" w:sz="0" w:space="0" w:color="auto"/>
        <w:left w:val="none" w:sz="0" w:space="0" w:color="auto"/>
        <w:bottom w:val="none" w:sz="0" w:space="0" w:color="auto"/>
        <w:right w:val="none" w:sz="0" w:space="0" w:color="auto"/>
      </w:divBdr>
    </w:div>
    <w:div w:id="1434859577">
      <w:bodyDiv w:val="1"/>
      <w:marLeft w:val="0"/>
      <w:marRight w:val="0"/>
      <w:marTop w:val="0"/>
      <w:marBottom w:val="0"/>
      <w:divBdr>
        <w:top w:val="none" w:sz="0" w:space="0" w:color="auto"/>
        <w:left w:val="none" w:sz="0" w:space="0" w:color="auto"/>
        <w:bottom w:val="none" w:sz="0" w:space="0" w:color="auto"/>
        <w:right w:val="none" w:sz="0" w:space="0" w:color="auto"/>
      </w:divBdr>
    </w:div>
    <w:div w:id="1495104941">
      <w:bodyDiv w:val="1"/>
      <w:marLeft w:val="0"/>
      <w:marRight w:val="0"/>
      <w:marTop w:val="0"/>
      <w:marBottom w:val="0"/>
      <w:divBdr>
        <w:top w:val="none" w:sz="0" w:space="0" w:color="auto"/>
        <w:left w:val="none" w:sz="0" w:space="0" w:color="auto"/>
        <w:bottom w:val="none" w:sz="0" w:space="0" w:color="auto"/>
        <w:right w:val="none" w:sz="0" w:space="0" w:color="auto"/>
      </w:divBdr>
    </w:div>
    <w:div w:id="1508062287">
      <w:bodyDiv w:val="1"/>
      <w:marLeft w:val="0"/>
      <w:marRight w:val="0"/>
      <w:marTop w:val="0"/>
      <w:marBottom w:val="0"/>
      <w:divBdr>
        <w:top w:val="none" w:sz="0" w:space="0" w:color="auto"/>
        <w:left w:val="none" w:sz="0" w:space="0" w:color="auto"/>
        <w:bottom w:val="none" w:sz="0" w:space="0" w:color="auto"/>
        <w:right w:val="none" w:sz="0" w:space="0" w:color="auto"/>
      </w:divBdr>
    </w:div>
    <w:div w:id="1591500136">
      <w:bodyDiv w:val="1"/>
      <w:marLeft w:val="0"/>
      <w:marRight w:val="0"/>
      <w:marTop w:val="0"/>
      <w:marBottom w:val="0"/>
      <w:divBdr>
        <w:top w:val="none" w:sz="0" w:space="0" w:color="auto"/>
        <w:left w:val="none" w:sz="0" w:space="0" w:color="auto"/>
        <w:bottom w:val="none" w:sz="0" w:space="0" w:color="auto"/>
        <w:right w:val="none" w:sz="0" w:space="0" w:color="auto"/>
      </w:divBdr>
    </w:div>
    <w:div w:id="1621766500">
      <w:bodyDiv w:val="1"/>
      <w:marLeft w:val="0"/>
      <w:marRight w:val="0"/>
      <w:marTop w:val="0"/>
      <w:marBottom w:val="0"/>
      <w:divBdr>
        <w:top w:val="none" w:sz="0" w:space="0" w:color="auto"/>
        <w:left w:val="none" w:sz="0" w:space="0" w:color="auto"/>
        <w:bottom w:val="none" w:sz="0" w:space="0" w:color="auto"/>
        <w:right w:val="none" w:sz="0" w:space="0" w:color="auto"/>
      </w:divBdr>
    </w:div>
    <w:div w:id="1623877523">
      <w:bodyDiv w:val="1"/>
      <w:marLeft w:val="0"/>
      <w:marRight w:val="0"/>
      <w:marTop w:val="0"/>
      <w:marBottom w:val="0"/>
      <w:divBdr>
        <w:top w:val="none" w:sz="0" w:space="0" w:color="auto"/>
        <w:left w:val="none" w:sz="0" w:space="0" w:color="auto"/>
        <w:bottom w:val="none" w:sz="0" w:space="0" w:color="auto"/>
        <w:right w:val="none" w:sz="0" w:space="0" w:color="auto"/>
      </w:divBdr>
    </w:div>
    <w:div w:id="1901557993">
      <w:bodyDiv w:val="1"/>
      <w:marLeft w:val="0"/>
      <w:marRight w:val="0"/>
      <w:marTop w:val="0"/>
      <w:marBottom w:val="0"/>
      <w:divBdr>
        <w:top w:val="none" w:sz="0" w:space="0" w:color="auto"/>
        <w:left w:val="none" w:sz="0" w:space="0" w:color="auto"/>
        <w:bottom w:val="none" w:sz="0" w:space="0" w:color="auto"/>
        <w:right w:val="none" w:sz="0" w:space="0" w:color="auto"/>
      </w:divBdr>
    </w:div>
    <w:div w:id="1974947182">
      <w:bodyDiv w:val="1"/>
      <w:marLeft w:val="0"/>
      <w:marRight w:val="0"/>
      <w:marTop w:val="0"/>
      <w:marBottom w:val="0"/>
      <w:divBdr>
        <w:top w:val="none" w:sz="0" w:space="0" w:color="auto"/>
        <w:left w:val="none" w:sz="0" w:space="0" w:color="auto"/>
        <w:bottom w:val="none" w:sz="0" w:space="0" w:color="auto"/>
        <w:right w:val="none" w:sz="0" w:space="0" w:color="auto"/>
      </w:divBdr>
    </w:div>
    <w:div w:id="2056155715">
      <w:bodyDiv w:val="1"/>
      <w:marLeft w:val="0"/>
      <w:marRight w:val="0"/>
      <w:marTop w:val="0"/>
      <w:marBottom w:val="0"/>
      <w:divBdr>
        <w:top w:val="none" w:sz="0" w:space="0" w:color="auto"/>
        <w:left w:val="none" w:sz="0" w:space="0" w:color="auto"/>
        <w:bottom w:val="none" w:sz="0" w:space="0" w:color="auto"/>
        <w:right w:val="none" w:sz="0" w:space="0" w:color="auto"/>
      </w:divBdr>
    </w:div>
    <w:div w:id="2084402274">
      <w:bodyDiv w:val="1"/>
      <w:marLeft w:val="0"/>
      <w:marRight w:val="0"/>
      <w:marTop w:val="0"/>
      <w:marBottom w:val="0"/>
      <w:divBdr>
        <w:top w:val="none" w:sz="0" w:space="0" w:color="auto"/>
        <w:left w:val="none" w:sz="0" w:space="0" w:color="auto"/>
        <w:bottom w:val="none" w:sz="0" w:space="0" w:color="auto"/>
        <w:right w:val="none" w:sz="0" w:space="0" w:color="auto"/>
      </w:divBdr>
    </w:div>
    <w:div w:id="2130127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949ECB-5793-4215-90D2-07DAE1CBF9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1055</TotalTime>
  <Pages>5</Pages>
  <Words>882</Words>
  <Characters>5118</Characters>
  <Application>Microsoft Office Word</Application>
  <DocSecurity>0</DocSecurity>
  <Lines>42</Lines>
  <Paragraphs>11</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5989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Agnesia Carpenco</dc:creator>
  <cp:keywords/>
  <dc:description/>
  <cp:lastModifiedBy>Catea</cp:lastModifiedBy>
  <cp:revision>7</cp:revision>
  <dcterms:created xsi:type="dcterms:W3CDTF">2025-12-02T16:18:00Z</dcterms:created>
  <dcterms:modified xsi:type="dcterms:W3CDTF">2026-01-15T11:35:00Z</dcterms:modified>
</cp:coreProperties>
</file>