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5E3" w14:textId="0B82C36B" w:rsidR="00C4349B" w:rsidRDefault="00C4349B" w:rsidP="00C4349B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C00000"/>
          <w:sz w:val="44"/>
          <w:szCs w:val="44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C00000"/>
          <w:sz w:val="44"/>
          <w:szCs w:val="44"/>
          <w:u w:val="single"/>
          <w:lang w:eastAsia="fr-FR"/>
        </w:rPr>
        <w:t>Test Fonctionnels :</w:t>
      </w:r>
    </w:p>
    <w:p w14:paraId="328F96DF" w14:textId="499BA8ED" w:rsidR="00C4349B" w:rsidRPr="00C4349B" w:rsidRDefault="00C4349B" w:rsidP="00C4349B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C00000"/>
          <w:sz w:val="44"/>
          <w:szCs w:val="44"/>
          <w:lang w:eastAsia="fr-FR"/>
        </w:rPr>
      </w:pPr>
    </w:p>
    <w:p w14:paraId="73AC639C" w14:textId="77777777" w:rsidR="00C4349B" w:rsidRPr="00C4349B" w:rsidRDefault="00C4349B" w:rsidP="00C4349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44"/>
          <w:szCs w:val="44"/>
          <w:lang w:eastAsia="fr-FR"/>
        </w:rPr>
      </w:pPr>
    </w:p>
    <w:p w14:paraId="0013120C" w14:textId="77777777" w:rsidR="00C4349B" w:rsidRDefault="00C4349B" w:rsidP="00C4349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fr-FR"/>
        </w:rPr>
        <w:t>Cas d’utilisation </w:t>
      </w:r>
      <w:r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fr-FR"/>
        </w:rPr>
        <w:t>Gestionnaire :</w:t>
      </w:r>
    </w:p>
    <w:tbl>
      <w:tblPr>
        <w:tblW w:w="9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2221"/>
        <w:gridCol w:w="2432"/>
        <w:gridCol w:w="2218"/>
      </w:tblGrid>
      <w:tr w:rsidR="00C4349B" w14:paraId="42F911CF" w14:textId="77777777" w:rsidTr="00C4349B">
        <w:trPr>
          <w:trHeight w:val="374"/>
        </w:trPr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7FBE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Numéro :</w:t>
            </w:r>
          </w:p>
        </w:tc>
        <w:tc>
          <w:tcPr>
            <w:tcW w:w="22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5778079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Utilisateur :</w:t>
            </w:r>
          </w:p>
        </w:tc>
        <w:tc>
          <w:tcPr>
            <w:tcW w:w="24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88620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Résultat attendu :</w:t>
            </w:r>
          </w:p>
        </w:tc>
        <w:tc>
          <w:tcPr>
            <w:tcW w:w="22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253F4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Résultat :</w:t>
            </w:r>
          </w:p>
        </w:tc>
      </w:tr>
      <w:tr w:rsidR="00C4349B" w14:paraId="579575BA" w14:textId="77777777" w:rsidTr="00C4349B">
        <w:trPr>
          <w:trHeight w:val="653"/>
        </w:trPr>
        <w:tc>
          <w:tcPr>
            <w:tcW w:w="22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D0092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52"/>
                <w:szCs w:val="52"/>
                <w:lang w:eastAsia="fr-FR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7BE118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877197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Gestionnaire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C1858C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Affiche un formulaire de connexion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127168" w14:textId="17B0BF76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01F8A89" wp14:editId="4447F5E2">
                  <wp:extent cx="784860" cy="7848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49B" w14:paraId="77865285" w14:textId="77777777" w:rsidTr="00C4349B">
        <w:trPr>
          <w:trHeight w:val="874"/>
        </w:trPr>
        <w:tc>
          <w:tcPr>
            <w:tcW w:w="22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D23D56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52"/>
                <w:szCs w:val="52"/>
                <w:lang w:eastAsia="fr-FR"/>
              </w:rPr>
              <w:t>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87BAC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115100D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0159F8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Gestionnaire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8970CD0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Contrôle connexion Gestionnaire + Affiche nom-prénom + Option admin seulement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D35590" w14:textId="669FA220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125C93" wp14:editId="440A9FC2">
                  <wp:extent cx="784860" cy="78486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8B704" w14:textId="77777777" w:rsidR="00C4349B" w:rsidRDefault="00C4349B" w:rsidP="00C4349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0A321AA7" w14:textId="77777777" w:rsidR="00C4349B" w:rsidRDefault="00C4349B" w:rsidP="00C4349B">
      <w:pPr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fr-FR"/>
        </w:rPr>
        <w:t>Cas d’utilisation </w:t>
      </w:r>
      <w:r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fr-FR"/>
        </w:rPr>
        <w:t>Supprimer un visiteur médical 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2220"/>
        <w:gridCol w:w="2431"/>
        <w:gridCol w:w="2204"/>
      </w:tblGrid>
      <w:tr w:rsidR="00C4349B" w14:paraId="6DAD144A" w14:textId="77777777" w:rsidTr="00C4349B">
        <w:trPr>
          <w:trHeight w:val="5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5386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Numéro :</w:t>
            </w:r>
          </w:p>
        </w:tc>
        <w:tc>
          <w:tcPr>
            <w:tcW w:w="22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C2C3E7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Utilisateur :</w:t>
            </w:r>
          </w:p>
        </w:tc>
        <w:tc>
          <w:tcPr>
            <w:tcW w:w="25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5E25CF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Résultat attendu :</w:t>
            </w:r>
          </w:p>
        </w:tc>
        <w:tc>
          <w:tcPr>
            <w:tcW w:w="22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1661A6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>Résultat :</w:t>
            </w:r>
          </w:p>
        </w:tc>
      </w:tr>
      <w:tr w:rsidR="00C4349B" w14:paraId="59E70E4F" w14:textId="77777777" w:rsidTr="00C4349B">
        <w:trPr>
          <w:trHeight w:val="585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045C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52"/>
                <w:szCs w:val="52"/>
                <w:lang w:eastAsia="fr-FR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B2D177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</w:p>
          <w:p w14:paraId="0E1AB613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Gestionnaire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C7A356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Retourne la liste des visiteurs médicaux (noms et prénoms)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D1E911" w14:textId="4E74B38E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C762CB9" wp14:editId="11AA5467">
                  <wp:extent cx="784860" cy="78486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49B" w14:paraId="130D11EC" w14:textId="77777777" w:rsidTr="00C4349B">
        <w:trPr>
          <w:trHeight w:val="1365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E470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F745A34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52"/>
                <w:szCs w:val="52"/>
                <w:lang w:eastAsia="fr-FR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DB55B99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187ED33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6A397AB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Gestionnaire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CFE424E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142733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Vérifie si le visiteur est concerné par des fiches de frais + Indique combien de fiches de frais ont été supprimées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D4BE13F" w14:textId="37110566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9E8D52" wp14:editId="0B1EC8FB">
                  <wp:extent cx="784860" cy="7848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49B" w14:paraId="31E9A077" w14:textId="77777777" w:rsidTr="00C4349B">
        <w:trPr>
          <w:trHeight w:val="1605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3644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6AFBCFF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52"/>
                <w:szCs w:val="52"/>
                <w:lang w:eastAsia="fr-FR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F26ADC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4FA6D2A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63AA5D3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Gestionnaire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2F840A9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Archive les informations relatives au visiteur avant suppression et archive sur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bdd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</w:t>
            </w:r>
          </w:p>
          <w:p w14:paraId="58D53EED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7DBF865" w14:textId="77777777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Supprime les données relatives au visiteur.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D4FC8E" w14:textId="0165362C" w:rsidR="00C4349B" w:rsidRDefault="00C4349B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A07402" wp14:editId="4E08581A">
                  <wp:extent cx="784860" cy="7848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DB6A4" w14:textId="77777777" w:rsidR="00C4349B" w:rsidRDefault="00C4349B" w:rsidP="00C4349B">
      <w:pPr>
        <w:spacing w:line="276" w:lineRule="auto"/>
        <w:jc w:val="center"/>
      </w:pPr>
    </w:p>
    <w:p w14:paraId="6109DCA9" w14:textId="77777777" w:rsidR="00D034A7" w:rsidRDefault="00D034A7"/>
    <w:sectPr w:rsidR="00D0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9B"/>
    <w:rsid w:val="00C4349B"/>
    <w:rsid w:val="00D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5BBB"/>
  <w15:chartTrackingRefBased/>
  <w15:docId w15:val="{6F6189C9-D7B1-45C0-8013-04503D40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9B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Youba IMAKHLAF</dc:creator>
  <cp:keywords/>
  <dc:description/>
  <cp:lastModifiedBy>Youba IMAKHLAF</cp:lastModifiedBy>
  <cp:revision>1</cp:revision>
  <dcterms:created xsi:type="dcterms:W3CDTF">2022-05-12T13:30:00Z</dcterms:created>
  <dcterms:modified xsi:type="dcterms:W3CDTF">2022-05-12T13:32:00Z</dcterms:modified>
</cp:coreProperties>
</file>