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93A81" w14:textId="356A1DC2" w:rsidR="003B7BB1" w:rsidRDefault="003B7BB1" w:rsidP="003B7BB1">
      <w:pPr>
        <w:jc w:val="center"/>
        <w:rPr>
          <w:sz w:val="28"/>
          <w:szCs w:val="28"/>
        </w:rPr>
      </w:pPr>
      <w:r>
        <w:rPr>
          <w:rFonts w:ascii="Times New Roman"/>
          <w:noProof/>
          <w:sz w:val="20"/>
        </w:rPr>
        <w:drawing>
          <wp:inline distT="0" distB="0" distL="0" distR="0" wp14:anchorId="34AD4D70" wp14:editId="7CD2934E">
            <wp:extent cx="2221897" cy="1634204"/>
            <wp:effectExtent l="0" t="0" r="0" b="0"/>
            <wp:docPr id="1" name="Image 1" descr="Immagine che contiene testo, Carattere, logo, Elementi grafici  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magine che contiene testo, Carattere, logo, Elementi grafici  Descrizione generata automaticamente"/>
                    <pic:cNvPicPr/>
                  </pic:nvPicPr>
                  <pic:blipFill>
                    <a:blip r:embed="rId8" cstate="print"/>
                    <a:stretch>
                      <a:fillRect/>
                    </a:stretch>
                  </pic:blipFill>
                  <pic:spPr>
                    <a:xfrm>
                      <a:off x="0" y="0"/>
                      <a:ext cx="2221897" cy="1634204"/>
                    </a:xfrm>
                    <a:prstGeom prst="rect">
                      <a:avLst/>
                    </a:prstGeom>
                  </pic:spPr>
                </pic:pic>
              </a:graphicData>
            </a:graphic>
          </wp:inline>
        </w:drawing>
      </w:r>
    </w:p>
    <w:p w14:paraId="5A093E85" w14:textId="2C72D81A" w:rsidR="00B47E5B" w:rsidRPr="006D72B9" w:rsidRDefault="003E1B5D" w:rsidP="00186FB4">
      <w:pPr>
        <w:jc w:val="center"/>
        <w:rPr>
          <w:sz w:val="28"/>
          <w:szCs w:val="28"/>
          <w:lang w:val="it-IT"/>
        </w:rPr>
      </w:pPr>
      <w:r w:rsidRPr="006D72B9">
        <w:rPr>
          <w:sz w:val="28"/>
          <w:szCs w:val="28"/>
          <w:lang w:val="it-IT"/>
        </w:rPr>
        <w:t>Politecnico di M</w:t>
      </w:r>
      <w:r w:rsidR="00186FB4" w:rsidRPr="006D72B9">
        <w:rPr>
          <w:sz w:val="28"/>
          <w:szCs w:val="28"/>
          <w:lang w:val="it-IT"/>
        </w:rPr>
        <w:t>ilano</w:t>
      </w:r>
    </w:p>
    <w:p w14:paraId="4B8821F3" w14:textId="6828EC2C" w:rsidR="00186FB4" w:rsidRPr="003B7BB1" w:rsidRDefault="00186FB4" w:rsidP="00186FB4">
      <w:pPr>
        <w:jc w:val="center"/>
        <w:rPr>
          <w:sz w:val="28"/>
          <w:szCs w:val="28"/>
          <w:lang w:val="it-IT"/>
        </w:rPr>
      </w:pPr>
      <w:r w:rsidRPr="003B7BB1">
        <w:rPr>
          <w:sz w:val="28"/>
          <w:szCs w:val="28"/>
          <w:lang w:val="it-IT"/>
        </w:rPr>
        <w:t>Facoltà di Ingegneria Industriale e dell’Informazione</w:t>
      </w:r>
    </w:p>
    <w:p w14:paraId="68F7CB73" w14:textId="1C94579C" w:rsidR="00186FB4" w:rsidRDefault="00186FB4" w:rsidP="00186FB4">
      <w:pPr>
        <w:jc w:val="center"/>
        <w:rPr>
          <w:sz w:val="28"/>
          <w:szCs w:val="28"/>
          <w:lang w:val="it-IT"/>
        </w:rPr>
      </w:pPr>
      <w:r w:rsidRPr="003B7BB1">
        <w:rPr>
          <w:sz w:val="28"/>
          <w:szCs w:val="28"/>
          <w:lang w:val="it-IT"/>
        </w:rPr>
        <w:t>Corso di Laurea Triennale in Ingegneria Informatica</w:t>
      </w:r>
    </w:p>
    <w:p w14:paraId="6DE7EC3A" w14:textId="3E4319D7" w:rsidR="003B7BB1" w:rsidRDefault="003B7BB1" w:rsidP="00186FB4">
      <w:pPr>
        <w:jc w:val="center"/>
        <w:rPr>
          <w:sz w:val="28"/>
          <w:szCs w:val="28"/>
          <w:lang w:val="it-IT"/>
        </w:rPr>
      </w:pPr>
      <w:r>
        <w:rPr>
          <w:noProof/>
          <w:sz w:val="28"/>
          <w:szCs w:val="28"/>
          <w:lang w:val="it-IT"/>
        </w:rPr>
        <w:drawing>
          <wp:inline distT="0" distB="0" distL="0" distR="0" wp14:anchorId="2F4310C4" wp14:editId="1AA316D5">
            <wp:extent cx="3838575" cy="2068641"/>
            <wp:effectExtent l="0" t="0" r="0" b="0"/>
            <wp:docPr id="1601974767" name="Immagine 1" descr="Immagine che contiene testo, Carattere, cerch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4767" name="Immagine 1" descr="Immagine che contiene testo, Carattere, cerchio, schermat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1471" cy="2075590"/>
                    </a:xfrm>
                    <a:prstGeom prst="rect">
                      <a:avLst/>
                    </a:prstGeom>
                  </pic:spPr>
                </pic:pic>
              </a:graphicData>
            </a:graphic>
          </wp:inline>
        </w:drawing>
      </w:r>
    </w:p>
    <w:p w14:paraId="474A0116" w14:textId="77777777" w:rsidR="003B7BB1" w:rsidRDefault="003B7BB1" w:rsidP="003B7BB1">
      <w:pPr>
        <w:rPr>
          <w:sz w:val="28"/>
          <w:szCs w:val="28"/>
          <w:lang w:val="it-IT"/>
        </w:rPr>
      </w:pPr>
    </w:p>
    <w:p w14:paraId="2E6BCD8E" w14:textId="77777777" w:rsidR="003B7BB1" w:rsidRDefault="003B7BB1" w:rsidP="003B7BB1">
      <w:pPr>
        <w:rPr>
          <w:sz w:val="28"/>
          <w:szCs w:val="28"/>
          <w:lang w:val="it-IT"/>
        </w:rPr>
      </w:pPr>
    </w:p>
    <w:p w14:paraId="018EAE7C" w14:textId="45F13A94" w:rsidR="003B7BB1" w:rsidRDefault="003B7BB1" w:rsidP="003B7BB1">
      <w:pPr>
        <w:rPr>
          <w:sz w:val="28"/>
          <w:szCs w:val="28"/>
          <w:lang w:val="it-IT"/>
        </w:rPr>
      </w:pPr>
      <w:r>
        <w:rPr>
          <w:sz w:val="28"/>
          <w:szCs w:val="28"/>
          <w:lang w:val="it-IT"/>
        </w:rPr>
        <w:t>Candidato:</w:t>
      </w:r>
    </w:p>
    <w:p w14:paraId="1C6106BB" w14:textId="6338E09F" w:rsidR="003B7BB1" w:rsidRDefault="003B7BB1" w:rsidP="003B7BB1">
      <w:pPr>
        <w:rPr>
          <w:sz w:val="28"/>
          <w:szCs w:val="28"/>
          <w:lang w:val="it-IT"/>
        </w:rPr>
      </w:pPr>
      <w:r>
        <w:rPr>
          <w:sz w:val="28"/>
          <w:szCs w:val="28"/>
          <w:lang w:val="it-IT"/>
        </w:rPr>
        <w:t xml:space="preserve">Nome: </w:t>
      </w:r>
      <w:r w:rsidRPr="003B7BB1">
        <w:rPr>
          <w:b/>
          <w:bCs/>
          <w:sz w:val="28"/>
          <w:szCs w:val="28"/>
          <w:lang w:val="it-IT"/>
        </w:rPr>
        <w:t>Ettore Cirillo Mugisha</w:t>
      </w:r>
    </w:p>
    <w:p w14:paraId="72BBAA1C" w14:textId="6C7C4CFF" w:rsidR="003B7BB1" w:rsidRDefault="003B7BB1" w:rsidP="003B7BB1">
      <w:pPr>
        <w:rPr>
          <w:sz w:val="28"/>
          <w:szCs w:val="28"/>
          <w:lang w:val="it-IT"/>
        </w:rPr>
      </w:pPr>
      <w:r>
        <w:rPr>
          <w:sz w:val="28"/>
          <w:szCs w:val="28"/>
          <w:lang w:val="it-IT"/>
        </w:rPr>
        <w:t xml:space="preserve">Matricola: </w:t>
      </w:r>
      <w:r w:rsidRPr="003B7BB1">
        <w:rPr>
          <w:b/>
          <w:bCs/>
          <w:sz w:val="28"/>
          <w:szCs w:val="28"/>
          <w:lang w:val="it-IT"/>
        </w:rPr>
        <w:t>991290</w:t>
      </w:r>
    </w:p>
    <w:p w14:paraId="3B010521" w14:textId="4B949601" w:rsidR="003B7BB1" w:rsidRDefault="003B7BB1" w:rsidP="003B7BB1">
      <w:pPr>
        <w:rPr>
          <w:b/>
          <w:bCs/>
          <w:sz w:val="28"/>
          <w:szCs w:val="28"/>
          <w:lang w:val="it-IT"/>
        </w:rPr>
      </w:pPr>
      <w:r>
        <w:rPr>
          <w:sz w:val="28"/>
          <w:szCs w:val="28"/>
          <w:lang w:val="it-IT"/>
        </w:rPr>
        <w:t xml:space="preserve">Codice Persona: </w:t>
      </w:r>
      <w:r w:rsidRPr="003B7BB1">
        <w:rPr>
          <w:b/>
          <w:bCs/>
          <w:sz w:val="28"/>
          <w:szCs w:val="28"/>
          <w:lang w:val="it-IT"/>
        </w:rPr>
        <w:t>10864944</w:t>
      </w:r>
    </w:p>
    <w:p w14:paraId="0FEBA985" w14:textId="3D7228C8" w:rsidR="003B7BB1" w:rsidRDefault="003B7BB1" w:rsidP="003B7BB1">
      <w:pPr>
        <w:rPr>
          <w:b/>
          <w:bCs/>
          <w:sz w:val="28"/>
          <w:szCs w:val="28"/>
          <w:lang w:val="it-IT"/>
        </w:rPr>
      </w:pPr>
      <w:r>
        <w:rPr>
          <w:sz w:val="28"/>
          <w:szCs w:val="28"/>
          <w:lang w:val="it-IT"/>
        </w:rPr>
        <w:t xml:space="preserve">Relatore: Professore </w:t>
      </w:r>
      <w:r w:rsidRPr="003B7BB1">
        <w:rPr>
          <w:b/>
          <w:bCs/>
          <w:sz w:val="28"/>
          <w:szCs w:val="28"/>
          <w:lang w:val="it-IT"/>
        </w:rPr>
        <w:t>Salnitri Mattia</w:t>
      </w:r>
    </w:p>
    <w:p w14:paraId="1EBF9606" w14:textId="77777777" w:rsidR="003B7BB1" w:rsidRDefault="003B7BB1" w:rsidP="003B7BB1">
      <w:pPr>
        <w:rPr>
          <w:b/>
          <w:bCs/>
          <w:sz w:val="28"/>
          <w:szCs w:val="28"/>
          <w:lang w:val="it-IT"/>
        </w:rPr>
      </w:pPr>
    </w:p>
    <w:p w14:paraId="73731FA6" w14:textId="77777777" w:rsidR="003B7BB1" w:rsidRDefault="003B7BB1" w:rsidP="003B7BB1">
      <w:pPr>
        <w:rPr>
          <w:b/>
          <w:bCs/>
          <w:sz w:val="28"/>
          <w:szCs w:val="28"/>
          <w:lang w:val="it-IT"/>
        </w:rPr>
      </w:pPr>
    </w:p>
    <w:p w14:paraId="5B0188A1" w14:textId="77777777" w:rsidR="003B7BB1" w:rsidRDefault="003B7BB1" w:rsidP="003B7BB1">
      <w:pPr>
        <w:rPr>
          <w:b/>
          <w:bCs/>
          <w:sz w:val="28"/>
          <w:szCs w:val="28"/>
          <w:lang w:val="it-IT"/>
        </w:rPr>
      </w:pPr>
    </w:p>
    <w:p w14:paraId="02769FBC" w14:textId="77777777" w:rsidR="003B7BB1" w:rsidRDefault="003B7BB1" w:rsidP="003B7BB1">
      <w:pPr>
        <w:rPr>
          <w:b/>
          <w:bCs/>
          <w:sz w:val="28"/>
          <w:szCs w:val="28"/>
          <w:lang w:val="it-IT"/>
        </w:rPr>
      </w:pPr>
    </w:p>
    <w:p w14:paraId="2D55BB19" w14:textId="77777777" w:rsidR="003B7BB1" w:rsidRDefault="003B7BB1" w:rsidP="003B7BB1">
      <w:pPr>
        <w:rPr>
          <w:b/>
          <w:bCs/>
          <w:sz w:val="28"/>
          <w:szCs w:val="28"/>
          <w:lang w:val="it-IT"/>
        </w:rPr>
      </w:pPr>
    </w:p>
    <w:sdt>
      <w:sdtPr>
        <w:rPr>
          <w:rFonts w:asciiTheme="minorHAnsi" w:eastAsiaTheme="minorHAnsi" w:hAnsiTheme="minorHAnsi" w:cstheme="minorBidi"/>
          <w:color w:val="auto"/>
          <w:kern w:val="2"/>
          <w:sz w:val="22"/>
          <w:szCs w:val="22"/>
          <w:lang w:val="en-GB" w:eastAsia="en-US"/>
        </w:rPr>
        <w:id w:val="-983690183"/>
        <w:docPartObj>
          <w:docPartGallery w:val="Table of Contents"/>
          <w:docPartUnique/>
        </w:docPartObj>
      </w:sdtPr>
      <w:sdtEndPr>
        <w:rPr>
          <w:b/>
          <w:bCs/>
        </w:rPr>
      </w:sdtEndPr>
      <w:sdtContent>
        <w:p w14:paraId="59CA77B2" w14:textId="69F2FFCF" w:rsidR="004712B6" w:rsidRPr="004712B6" w:rsidRDefault="004712B6">
          <w:pPr>
            <w:pStyle w:val="Titolosommario"/>
            <w:rPr>
              <w:color w:val="000000" w:themeColor="text1"/>
            </w:rPr>
          </w:pPr>
          <w:r w:rsidRPr="004712B6">
            <w:rPr>
              <w:color w:val="000000" w:themeColor="text1"/>
            </w:rPr>
            <w:t>I</w:t>
          </w:r>
          <w:r>
            <w:rPr>
              <w:color w:val="000000" w:themeColor="text1"/>
            </w:rPr>
            <w:t>NDICE</w:t>
          </w:r>
        </w:p>
        <w:p w14:paraId="0B32F766" w14:textId="7F09F161" w:rsidR="00A91DB5" w:rsidRDefault="00974DF6">
          <w:pPr>
            <w:pStyle w:val="Sommario1"/>
            <w:tabs>
              <w:tab w:val="right" w:leader="dot" w:pos="9628"/>
            </w:tabs>
            <w:rPr>
              <w:rFonts w:cstheme="minorBidi"/>
              <w:noProof/>
              <w:kern w:val="2"/>
              <w:sz w:val="24"/>
              <w:szCs w:val="24"/>
            </w:rPr>
          </w:pPr>
          <w:r>
            <w:fldChar w:fldCharType="begin"/>
          </w:r>
          <w:r>
            <w:instrText xml:space="preserve"> TOC \o "1-5" \h \z \u </w:instrText>
          </w:r>
          <w:r>
            <w:fldChar w:fldCharType="separate"/>
          </w:r>
          <w:hyperlink w:anchor="_Toc166829667" w:history="1">
            <w:r w:rsidR="00A91DB5" w:rsidRPr="00D16A56">
              <w:rPr>
                <w:rStyle w:val="Collegamentoipertestuale"/>
                <w:b/>
                <w:bCs/>
                <w:noProof/>
              </w:rPr>
              <w:t>BLACK JACK SAFER</w:t>
            </w:r>
            <w:r w:rsidR="00A91DB5">
              <w:rPr>
                <w:noProof/>
                <w:webHidden/>
              </w:rPr>
              <w:tab/>
            </w:r>
            <w:r w:rsidR="00A91DB5">
              <w:rPr>
                <w:noProof/>
                <w:webHidden/>
              </w:rPr>
              <w:fldChar w:fldCharType="begin"/>
            </w:r>
            <w:r w:rsidR="00A91DB5">
              <w:rPr>
                <w:noProof/>
                <w:webHidden/>
              </w:rPr>
              <w:instrText xml:space="preserve"> PAGEREF _Toc166829667 \h </w:instrText>
            </w:r>
            <w:r w:rsidR="00A91DB5">
              <w:rPr>
                <w:noProof/>
                <w:webHidden/>
              </w:rPr>
            </w:r>
            <w:r w:rsidR="00A91DB5">
              <w:rPr>
                <w:noProof/>
                <w:webHidden/>
              </w:rPr>
              <w:fldChar w:fldCharType="separate"/>
            </w:r>
            <w:r w:rsidR="00A91DB5">
              <w:rPr>
                <w:noProof/>
                <w:webHidden/>
              </w:rPr>
              <w:t>3</w:t>
            </w:r>
            <w:r w:rsidR="00A91DB5">
              <w:rPr>
                <w:noProof/>
                <w:webHidden/>
              </w:rPr>
              <w:fldChar w:fldCharType="end"/>
            </w:r>
          </w:hyperlink>
        </w:p>
        <w:p w14:paraId="3D49C9E3" w14:textId="6861A0BC" w:rsidR="00A91DB5" w:rsidRDefault="00A91DB5">
          <w:pPr>
            <w:pStyle w:val="Sommario2"/>
            <w:tabs>
              <w:tab w:val="right" w:leader="dot" w:pos="9628"/>
            </w:tabs>
            <w:rPr>
              <w:rFonts w:cstheme="minorBidi"/>
              <w:noProof/>
              <w:kern w:val="2"/>
              <w:sz w:val="24"/>
              <w:szCs w:val="24"/>
            </w:rPr>
          </w:pPr>
          <w:hyperlink w:anchor="_Toc166829668" w:history="1">
            <w:r w:rsidRPr="00D16A56">
              <w:rPr>
                <w:rStyle w:val="Collegamentoipertestuale"/>
                <w:noProof/>
              </w:rPr>
              <w:t>Descizione della Tematica</w:t>
            </w:r>
            <w:r>
              <w:rPr>
                <w:noProof/>
                <w:webHidden/>
              </w:rPr>
              <w:tab/>
            </w:r>
            <w:r>
              <w:rPr>
                <w:noProof/>
                <w:webHidden/>
              </w:rPr>
              <w:fldChar w:fldCharType="begin"/>
            </w:r>
            <w:r>
              <w:rPr>
                <w:noProof/>
                <w:webHidden/>
              </w:rPr>
              <w:instrText xml:space="preserve"> PAGEREF _Toc166829668 \h </w:instrText>
            </w:r>
            <w:r>
              <w:rPr>
                <w:noProof/>
                <w:webHidden/>
              </w:rPr>
            </w:r>
            <w:r>
              <w:rPr>
                <w:noProof/>
                <w:webHidden/>
              </w:rPr>
              <w:fldChar w:fldCharType="separate"/>
            </w:r>
            <w:r>
              <w:rPr>
                <w:noProof/>
                <w:webHidden/>
              </w:rPr>
              <w:t>3</w:t>
            </w:r>
            <w:r>
              <w:rPr>
                <w:noProof/>
                <w:webHidden/>
              </w:rPr>
              <w:fldChar w:fldCharType="end"/>
            </w:r>
          </w:hyperlink>
        </w:p>
        <w:p w14:paraId="52D2EE64" w14:textId="26B6FCD0" w:rsidR="00A91DB5" w:rsidRDefault="00A91DB5">
          <w:pPr>
            <w:pStyle w:val="Sommario2"/>
            <w:tabs>
              <w:tab w:val="right" w:leader="dot" w:pos="9628"/>
            </w:tabs>
            <w:rPr>
              <w:rFonts w:cstheme="minorBidi"/>
              <w:noProof/>
              <w:kern w:val="2"/>
              <w:sz w:val="24"/>
              <w:szCs w:val="24"/>
            </w:rPr>
          </w:pPr>
          <w:hyperlink w:anchor="_Toc166829669" w:history="1">
            <w:r w:rsidRPr="00D16A56">
              <w:rPr>
                <w:rStyle w:val="Collegamentoipertestuale"/>
                <w:noProof/>
              </w:rPr>
              <w:t>Obiettivo</w:t>
            </w:r>
            <w:r>
              <w:rPr>
                <w:noProof/>
                <w:webHidden/>
              </w:rPr>
              <w:tab/>
            </w:r>
            <w:r>
              <w:rPr>
                <w:noProof/>
                <w:webHidden/>
              </w:rPr>
              <w:fldChar w:fldCharType="begin"/>
            </w:r>
            <w:r>
              <w:rPr>
                <w:noProof/>
                <w:webHidden/>
              </w:rPr>
              <w:instrText xml:space="preserve"> PAGEREF _Toc166829669 \h </w:instrText>
            </w:r>
            <w:r>
              <w:rPr>
                <w:noProof/>
                <w:webHidden/>
              </w:rPr>
            </w:r>
            <w:r>
              <w:rPr>
                <w:noProof/>
                <w:webHidden/>
              </w:rPr>
              <w:fldChar w:fldCharType="separate"/>
            </w:r>
            <w:r>
              <w:rPr>
                <w:noProof/>
                <w:webHidden/>
              </w:rPr>
              <w:t>3</w:t>
            </w:r>
            <w:r>
              <w:rPr>
                <w:noProof/>
                <w:webHidden/>
              </w:rPr>
              <w:fldChar w:fldCharType="end"/>
            </w:r>
          </w:hyperlink>
        </w:p>
        <w:p w14:paraId="011065DF" w14:textId="54CD6BC2" w:rsidR="00A91DB5" w:rsidRDefault="00A91DB5">
          <w:pPr>
            <w:pStyle w:val="Sommario2"/>
            <w:tabs>
              <w:tab w:val="right" w:leader="dot" w:pos="9628"/>
            </w:tabs>
            <w:rPr>
              <w:rFonts w:cstheme="minorBidi"/>
              <w:noProof/>
              <w:kern w:val="2"/>
              <w:sz w:val="24"/>
              <w:szCs w:val="24"/>
            </w:rPr>
          </w:pPr>
          <w:hyperlink w:anchor="_Toc166829670" w:history="1">
            <w:r w:rsidRPr="00D16A56">
              <w:rPr>
                <w:rStyle w:val="Collegamentoipertestuale"/>
                <w:noProof/>
              </w:rPr>
              <w:t>Analisi dei Requisiti</w:t>
            </w:r>
            <w:r>
              <w:rPr>
                <w:noProof/>
                <w:webHidden/>
              </w:rPr>
              <w:tab/>
            </w:r>
            <w:r>
              <w:rPr>
                <w:noProof/>
                <w:webHidden/>
              </w:rPr>
              <w:fldChar w:fldCharType="begin"/>
            </w:r>
            <w:r>
              <w:rPr>
                <w:noProof/>
                <w:webHidden/>
              </w:rPr>
              <w:instrText xml:space="preserve"> PAGEREF _Toc166829670 \h </w:instrText>
            </w:r>
            <w:r>
              <w:rPr>
                <w:noProof/>
                <w:webHidden/>
              </w:rPr>
            </w:r>
            <w:r>
              <w:rPr>
                <w:noProof/>
                <w:webHidden/>
              </w:rPr>
              <w:fldChar w:fldCharType="separate"/>
            </w:r>
            <w:r>
              <w:rPr>
                <w:noProof/>
                <w:webHidden/>
              </w:rPr>
              <w:t>3</w:t>
            </w:r>
            <w:r>
              <w:rPr>
                <w:noProof/>
                <w:webHidden/>
              </w:rPr>
              <w:fldChar w:fldCharType="end"/>
            </w:r>
          </w:hyperlink>
        </w:p>
        <w:p w14:paraId="6D20D2EF" w14:textId="45A68378" w:rsidR="00A91DB5" w:rsidRDefault="00A91DB5">
          <w:pPr>
            <w:pStyle w:val="Sommario3"/>
            <w:tabs>
              <w:tab w:val="right" w:leader="dot" w:pos="9628"/>
            </w:tabs>
            <w:rPr>
              <w:rFonts w:cstheme="minorBidi"/>
              <w:noProof/>
              <w:kern w:val="2"/>
              <w:sz w:val="24"/>
              <w:szCs w:val="24"/>
            </w:rPr>
          </w:pPr>
          <w:hyperlink w:anchor="_Toc166829671" w:history="1">
            <w:r w:rsidRPr="00D16A56">
              <w:rPr>
                <w:rStyle w:val="Collegamentoipertestuale"/>
                <w:noProof/>
              </w:rPr>
              <w:t>Requisiti Funzionali</w:t>
            </w:r>
            <w:r>
              <w:rPr>
                <w:noProof/>
                <w:webHidden/>
              </w:rPr>
              <w:tab/>
            </w:r>
            <w:r>
              <w:rPr>
                <w:noProof/>
                <w:webHidden/>
              </w:rPr>
              <w:fldChar w:fldCharType="begin"/>
            </w:r>
            <w:r>
              <w:rPr>
                <w:noProof/>
                <w:webHidden/>
              </w:rPr>
              <w:instrText xml:space="preserve"> PAGEREF _Toc166829671 \h </w:instrText>
            </w:r>
            <w:r>
              <w:rPr>
                <w:noProof/>
                <w:webHidden/>
              </w:rPr>
            </w:r>
            <w:r>
              <w:rPr>
                <w:noProof/>
                <w:webHidden/>
              </w:rPr>
              <w:fldChar w:fldCharType="separate"/>
            </w:r>
            <w:r>
              <w:rPr>
                <w:noProof/>
                <w:webHidden/>
              </w:rPr>
              <w:t>3</w:t>
            </w:r>
            <w:r>
              <w:rPr>
                <w:noProof/>
                <w:webHidden/>
              </w:rPr>
              <w:fldChar w:fldCharType="end"/>
            </w:r>
          </w:hyperlink>
        </w:p>
        <w:p w14:paraId="1F48FA23" w14:textId="2933F0FC" w:rsidR="00A91DB5" w:rsidRDefault="00A91DB5">
          <w:pPr>
            <w:pStyle w:val="Sommario4"/>
            <w:tabs>
              <w:tab w:val="right" w:leader="dot" w:pos="9628"/>
            </w:tabs>
            <w:rPr>
              <w:noProof/>
            </w:rPr>
          </w:pPr>
          <w:hyperlink w:anchor="_Toc166829672" w:history="1">
            <w:r w:rsidRPr="00D16A56">
              <w:rPr>
                <w:rStyle w:val="Collegamentoipertestuale"/>
                <w:noProof/>
                <w:lang w:val="it-IT"/>
              </w:rPr>
              <w:t>Use Case Diagrams</w:t>
            </w:r>
            <w:r>
              <w:rPr>
                <w:noProof/>
                <w:webHidden/>
              </w:rPr>
              <w:tab/>
            </w:r>
            <w:r>
              <w:rPr>
                <w:noProof/>
                <w:webHidden/>
              </w:rPr>
              <w:fldChar w:fldCharType="begin"/>
            </w:r>
            <w:r>
              <w:rPr>
                <w:noProof/>
                <w:webHidden/>
              </w:rPr>
              <w:instrText xml:space="preserve"> PAGEREF _Toc166829672 \h </w:instrText>
            </w:r>
            <w:r>
              <w:rPr>
                <w:noProof/>
                <w:webHidden/>
              </w:rPr>
            </w:r>
            <w:r>
              <w:rPr>
                <w:noProof/>
                <w:webHidden/>
              </w:rPr>
              <w:fldChar w:fldCharType="separate"/>
            </w:r>
            <w:r>
              <w:rPr>
                <w:noProof/>
                <w:webHidden/>
              </w:rPr>
              <w:t>4</w:t>
            </w:r>
            <w:r>
              <w:rPr>
                <w:noProof/>
                <w:webHidden/>
              </w:rPr>
              <w:fldChar w:fldCharType="end"/>
            </w:r>
          </w:hyperlink>
        </w:p>
        <w:p w14:paraId="4DB0D187" w14:textId="7B91874D" w:rsidR="00A91DB5" w:rsidRDefault="00A91DB5">
          <w:pPr>
            <w:pStyle w:val="Sommario3"/>
            <w:tabs>
              <w:tab w:val="right" w:leader="dot" w:pos="9628"/>
            </w:tabs>
            <w:rPr>
              <w:rFonts w:cstheme="minorBidi"/>
              <w:noProof/>
              <w:kern w:val="2"/>
              <w:sz w:val="24"/>
              <w:szCs w:val="24"/>
            </w:rPr>
          </w:pPr>
          <w:hyperlink w:anchor="_Toc166829673" w:history="1">
            <w:r w:rsidRPr="00D16A56">
              <w:rPr>
                <w:rStyle w:val="Collegamentoipertestuale"/>
                <w:noProof/>
              </w:rPr>
              <w:t>Requisiti non funzionali</w:t>
            </w:r>
            <w:r>
              <w:rPr>
                <w:noProof/>
                <w:webHidden/>
              </w:rPr>
              <w:tab/>
            </w:r>
            <w:r>
              <w:rPr>
                <w:noProof/>
                <w:webHidden/>
              </w:rPr>
              <w:fldChar w:fldCharType="begin"/>
            </w:r>
            <w:r>
              <w:rPr>
                <w:noProof/>
                <w:webHidden/>
              </w:rPr>
              <w:instrText xml:space="preserve"> PAGEREF _Toc166829673 \h </w:instrText>
            </w:r>
            <w:r>
              <w:rPr>
                <w:noProof/>
                <w:webHidden/>
              </w:rPr>
            </w:r>
            <w:r>
              <w:rPr>
                <w:noProof/>
                <w:webHidden/>
              </w:rPr>
              <w:fldChar w:fldCharType="separate"/>
            </w:r>
            <w:r>
              <w:rPr>
                <w:noProof/>
                <w:webHidden/>
              </w:rPr>
              <w:t>4</w:t>
            </w:r>
            <w:r>
              <w:rPr>
                <w:noProof/>
                <w:webHidden/>
              </w:rPr>
              <w:fldChar w:fldCharType="end"/>
            </w:r>
          </w:hyperlink>
        </w:p>
        <w:p w14:paraId="1BCE0A75" w14:textId="13630675" w:rsidR="003B7BB1" w:rsidRDefault="00974DF6" w:rsidP="003B7BB1">
          <w:pPr>
            <w:rPr>
              <w:b/>
              <w:bCs/>
            </w:rPr>
          </w:pPr>
          <w:r>
            <w:rPr>
              <w:rFonts w:eastAsiaTheme="minorEastAsia" w:cs="Times New Roman"/>
              <w:kern w:val="0"/>
              <w:lang w:val="it-IT" w:eastAsia="it-IT"/>
            </w:rPr>
            <w:fldChar w:fldCharType="end"/>
          </w:r>
        </w:p>
      </w:sdtContent>
    </w:sdt>
    <w:p w14:paraId="3D5B8B6C" w14:textId="77777777" w:rsidR="00C40274" w:rsidRDefault="00C40274" w:rsidP="003B7BB1">
      <w:pPr>
        <w:rPr>
          <w:b/>
          <w:bCs/>
        </w:rPr>
      </w:pPr>
    </w:p>
    <w:p w14:paraId="3C45C901" w14:textId="77777777" w:rsidR="00C40274" w:rsidRDefault="00C40274" w:rsidP="003B7BB1">
      <w:pPr>
        <w:rPr>
          <w:b/>
          <w:bCs/>
        </w:rPr>
      </w:pPr>
    </w:p>
    <w:p w14:paraId="2C36EAFA" w14:textId="77777777" w:rsidR="00C40274" w:rsidRDefault="00C40274" w:rsidP="003B7BB1">
      <w:pPr>
        <w:rPr>
          <w:b/>
          <w:bCs/>
        </w:rPr>
      </w:pPr>
    </w:p>
    <w:p w14:paraId="4B4139AC" w14:textId="77777777" w:rsidR="00C40274" w:rsidRDefault="00C40274" w:rsidP="003B7BB1">
      <w:pPr>
        <w:rPr>
          <w:b/>
          <w:bCs/>
        </w:rPr>
      </w:pPr>
    </w:p>
    <w:p w14:paraId="77013045" w14:textId="77777777" w:rsidR="00C40274" w:rsidRDefault="00C40274" w:rsidP="003B7BB1">
      <w:pPr>
        <w:rPr>
          <w:b/>
          <w:bCs/>
        </w:rPr>
      </w:pPr>
    </w:p>
    <w:p w14:paraId="0AC62936" w14:textId="77777777" w:rsidR="00C40274" w:rsidRDefault="00C40274" w:rsidP="003B7BB1">
      <w:pPr>
        <w:rPr>
          <w:b/>
          <w:bCs/>
        </w:rPr>
      </w:pPr>
    </w:p>
    <w:p w14:paraId="62AF2277" w14:textId="77777777" w:rsidR="00C40274" w:rsidRDefault="00C40274" w:rsidP="003B7BB1">
      <w:pPr>
        <w:rPr>
          <w:b/>
          <w:bCs/>
        </w:rPr>
      </w:pPr>
    </w:p>
    <w:p w14:paraId="29774174" w14:textId="77777777" w:rsidR="00C40274" w:rsidRDefault="00C40274" w:rsidP="003B7BB1">
      <w:pPr>
        <w:rPr>
          <w:b/>
          <w:bCs/>
        </w:rPr>
      </w:pPr>
    </w:p>
    <w:p w14:paraId="07F404DD" w14:textId="77777777" w:rsidR="00C40274" w:rsidRDefault="00C40274" w:rsidP="003B7BB1">
      <w:pPr>
        <w:rPr>
          <w:b/>
          <w:bCs/>
        </w:rPr>
      </w:pPr>
    </w:p>
    <w:p w14:paraId="28DBE176" w14:textId="77777777" w:rsidR="00C40274" w:rsidRDefault="00C40274" w:rsidP="003B7BB1">
      <w:pPr>
        <w:rPr>
          <w:b/>
          <w:bCs/>
        </w:rPr>
      </w:pPr>
    </w:p>
    <w:p w14:paraId="45C88715" w14:textId="77777777" w:rsidR="00C40274" w:rsidRDefault="00C40274" w:rsidP="003B7BB1">
      <w:pPr>
        <w:rPr>
          <w:b/>
          <w:bCs/>
        </w:rPr>
      </w:pPr>
    </w:p>
    <w:p w14:paraId="5E10B8D6" w14:textId="77777777" w:rsidR="00C40274" w:rsidRDefault="00C40274" w:rsidP="003B7BB1">
      <w:pPr>
        <w:rPr>
          <w:b/>
          <w:bCs/>
        </w:rPr>
      </w:pPr>
    </w:p>
    <w:p w14:paraId="1FF300F1" w14:textId="77777777" w:rsidR="00C40274" w:rsidRDefault="00C40274" w:rsidP="003B7BB1">
      <w:pPr>
        <w:rPr>
          <w:b/>
          <w:bCs/>
        </w:rPr>
      </w:pPr>
    </w:p>
    <w:p w14:paraId="3A0D6F06" w14:textId="77777777" w:rsidR="00C40274" w:rsidRDefault="00C40274" w:rsidP="003B7BB1">
      <w:pPr>
        <w:rPr>
          <w:b/>
          <w:bCs/>
        </w:rPr>
      </w:pPr>
    </w:p>
    <w:p w14:paraId="479314F1" w14:textId="77777777" w:rsidR="00C40274" w:rsidRDefault="00C40274" w:rsidP="003B7BB1">
      <w:pPr>
        <w:rPr>
          <w:b/>
          <w:bCs/>
        </w:rPr>
      </w:pPr>
    </w:p>
    <w:p w14:paraId="531EBD4A" w14:textId="77777777" w:rsidR="00C40274" w:rsidRDefault="00C40274" w:rsidP="00974DF6">
      <w:pPr>
        <w:spacing w:after="0"/>
        <w:rPr>
          <w:b/>
          <w:bCs/>
        </w:rPr>
      </w:pPr>
    </w:p>
    <w:p w14:paraId="2260FC4E" w14:textId="77777777" w:rsidR="00974DF6" w:rsidRDefault="00974DF6" w:rsidP="00974DF6">
      <w:pPr>
        <w:pStyle w:val="Titolo1"/>
        <w:spacing w:before="0" w:after="0"/>
        <w:rPr>
          <w:b/>
          <w:bCs/>
          <w:color w:val="000000" w:themeColor="text1"/>
          <w:sz w:val="32"/>
          <w:szCs w:val="32"/>
          <w:lang w:val="it-IT"/>
        </w:rPr>
      </w:pPr>
    </w:p>
    <w:p w14:paraId="57978819" w14:textId="77777777" w:rsidR="00974DF6" w:rsidRDefault="00974DF6" w:rsidP="00C40274">
      <w:pPr>
        <w:pStyle w:val="Titolo1"/>
        <w:rPr>
          <w:b/>
          <w:bCs/>
          <w:color w:val="000000" w:themeColor="text1"/>
          <w:sz w:val="32"/>
          <w:szCs w:val="32"/>
          <w:lang w:val="it-IT"/>
        </w:rPr>
      </w:pPr>
    </w:p>
    <w:p w14:paraId="6B891D39" w14:textId="77777777" w:rsidR="00974DF6" w:rsidRDefault="00974DF6" w:rsidP="00974DF6">
      <w:pPr>
        <w:rPr>
          <w:lang w:val="it-IT"/>
        </w:rPr>
      </w:pPr>
    </w:p>
    <w:p w14:paraId="23F8994E" w14:textId="77777777" w:rsidR="00974DF6" w:rsidRDefault="00974DF6" w:rsidP="00974DF6">
      <w:pPr>
        <w:rPr>
          <w:lang w:val="it-IT"/>
        </w:rPr>
      </w:pPr>
    </w:p>
    <w:p w14:paraId="01CA9F20" w14:textId="77777777" w:rsidR="00974DF6" w:rsidRPr="00974DF6" w:rsidRDefault="00974DF6" w:rsidP="00974DF6">
      <w:pPr>
        <w:rPr>
          <w:lang w:val="it-IT"/>
        </w:rPr>
      </w:pPr>
    </w:p>
    <w:p w14:paraId="7BBB169F" w14:textId="125EBD79" w:rsidR="00C40274" w:rsidRPr="006D72B9" w:rsidRDefault="00C40274" w:rsidP="00C40274">
      <w:pPr>
        <w:pStyle w:val="Titolo1"/>
        <w:rPr>
          <w:b/>
          <w:bCs/>
          <w:color w:val="000000" w:themeColor="text1"/>
          <w:sz w:val="32"/>
          <w:szCs w:val="32"/>
          <w:lang w:val="it-IT"/>
        </w:rPr>
      </w:pPr>
      <w:bookmarkStart w:id="0" w:name="_Toc166829667"/>
      <w:r w:rsidRPr="006D72B9">
        <w:rPr>
          <w:b/>
          <w:bCs/>
          <w:color w:val="000000" w:themeColor="text1"/>
          <w:sz w:val="32"/>
          <w:szCs w:val="32"/>
          <w:lang w:val="it-IT"/>
        </w:rPr>
        <w:lastRenderedPageBreak/>
        <w:t>BLACK JACK SAFER</w:t>
      </w:r>
      <w:bookmarkEnd w:id="0"/>
    </w:p>
    <w:p w14:paraId="769FC98E" w14:textId="59C54F79" w:rsidR="00C40274" w:rsidRPr="00E570D2" w:rsidRDefault="00C40274" w:rsidP="00C40274">
      <w:pPr>
        <w:pStyle w:val="Titolo2"/>
        <w:rPr>
          <w:color w:val="000000" w:themeColor="text1"/>
          <w:sz w:val="28"/>
          <w:szCs w:val="28"/>
          <w:lang w:val="it-IT"/>
        </w:rPr>
      </w:pPr>
      <w:bookmarkStart w:id="1" w:name="_Toc166829668"/>
      <w:proofErr w:type="spellStart"/>
      <w:r w:rsidRPr="00E570D2">
        <w:rPr>
          <w:color w:val="000000" w:themeColor="text1"/>
          <w:sz w:val="28"/>
          <w:szCs w:val="28"/>
          <w:lang w:val="it-IT"/>
        </w:rPr>
        <w:t>Descizione</w:t>
      </w:r>
      <w:proofErr w:type="spellEnd"/>
      <w:r w:rsidRPr="00E570D2">
        <w:rPr>
          <w:color w:val="000000" w:themeColor="text1"/>
          <w:sz w:val="28"/>
          <w:szCs w:val="28"/>
          <w:lang w:val="it-IT"/>
        </w:rPr>
        <w:t xml:space="preserve"> della Tematica</w:t>
      </w:r>
      <w:bookmarkEnd w:id="1"/>
    </w:p>
    <w:p w14:paraId="1667FE9E" w14:textId="3A46D5B1" w:rsidR="006A3691" w:rsidRDefault="006A3691" w:rsidP="00E570D2">
      <w:pPr>
        <w:jc w:val="both"/>
        <w:rPr>
          <w:lang w:val="it-IT"/>
        </w:rPr>
      </w:pPr>
      <w:r>
        <w:rPr>
          <w:lang w:val="it-IT"/>
        </w:rPr>
        <w:t>Il gioco d’azzardo, fin dai tempi più antichi, è sempre stato un’attività che ha caratterizzato l’esperienza umana, spesso utilizzato come valvola di sfogo per emozioni intense o come strumento per indurre eccitazione ed adrenalina nella vita quotidiana. Da esso nasce lo studio della probabilità e della statistica, disciplina di grande studio al giorno d’oggi.</w:t>
      </w:r>
    </w:p>
    <w:p w14:paraId="61AA5AF3" w14:textId="49A1E8F2" w:rsidR="00C40274" w:rsidRDefault="006A3691" w:rsidP="00D03112">
      <w:pPr>
        <w:jc w:val="both"/>
        <w:rPr>
          <w:lang w:val="it-IT"/>
        </w:rPr>
      </w:pPr>
      <w:r>
        <w:rPr>
          <w:lang w:val="it-IT"/>
        </w:rPr>
        <w:t xml:space="preserve">Tra i giochi d’azzardo, il </w:t>
      </w:r>
      <w:proofErr w:type="spellStart"/>
      <w:r>
        <w:rPr>
          <w:lang w:val="it-IT"/>
        </w:rPr>
        <w:t>BlackJack</w:t>
      </w:r>
      <w:proofErr w:type="spellEnd"/>
      <w:r>
        <w:rPr>
          <w:lang w:val="it-IT"/>
        </w:rPr>
        <w:t xml:space="preserve"> si distingue per la sua intuitività ed accessibilità</w:t>
      </w:r>
      <w:r w:rsidR="00D03112">
        <w:rPr>
          <w:lang w:val="it-IT"/>
        </w:rPr>
        <w:t xml:space="preserve">. Notoriamente riconosciuto per la possibilità di applicare strategie matematiche, il </w:t>
      </w:r>
      <w:proofErr w:type="spellStart"/>
      <w:r w:rsidR="00D03112">
        <w:rPr>
          <w:lang w:val="it-IT"/>
        </w:rPr>
        <w:t>BlackJack</w:t>
      </w:r>
      <w:proofErr w:type="spellEnd"/>
      <w:r w:rsidR="00D03112">
        <w:rPr>
          <w:lang w:val="it-IT"/>
        </w:rPr>
        <w:t xml:space="preserve"> è considerato da molti il gioco d’azzardo più “sicuro”. Tale percezione, deriva dalla capacità di ridurre il vantaggio del banco attraverso decisioni strategiche informate, basate su calcoli matematici esatti.</w:t>
      </w:r>
      <w:r w:rsidR="00C40274">
        <w:rPr>
          <w:lang w:val="it-IT"/>
        </w:rPr>
        <w:t xml:space="preserve"> </w:t>
      </w:r>
    </w:p>
    <w:p w14:paraId="1752E30E" w14:textId="5A4E34AB" w:rsidR="00C40274" w:rsidRPr="00E570D2" w:rsidRDefault="00C40274" w:rsidP="00C40274">
      <w:pPr>
        <w:pStyle w:val="Titolo2"/>
        <w:rPr>
          <w:color w:val="000000" w:themeColor="text1"/>
          <w:sz w:val="28"/>
          <w:szCs w:val="28"/>
          <w:lang w:val="it-IT"/>
        </w:rPr>
      </w:pPr>
      <w:bookmarkStart w:id="2" w:name="_Toc166829669"/>
      <w:r w:rsidRPr="00E570D2">
        <w:rPr>
          <w:color w:val="000000" w:themeColor="text1"/>
          <w:sz w:val="28"/>
          <w:szCs w:val="28"/>
          <w:lang w:val="it-IT"/>
        </w:rPr>
        <w:t>Obiettivo</w:t>
      </w:r>
      <w:bookmarkEnd w:id="2"/>
    </w:p>
    <w:p w14:paraId="578372D5" w14:textId="77777777" w:rsidR="00D03112" w:rsidRDefault="00D03112" w:rsidP="00D03112">
      <w:pPr>
        <w:jc w:val="both"/>
        <w:rPr>
          <w:lang w:val="it-IT"/>
        </w:rPr>
      </w:pPr>
      <w:r>
        <w:rPr>
          <w:lang w:val="it-IT"/>
        </w:rPr>
        <w:t>“</w:t>
      </w:r>
      <w:proofErr w:type="spellStart"/>
      <w:r>
        <w:rPr>
          <w:lang w:val="it-IT"/>
        </w:rPr>
        <w:t>BlackJack</w:t>
      </w:r>
      <w:proofErr w:type="spellEnd"/>
      <w:r>
        <w:rPr>
          <w:lang w:val="it-IT"/>
        </w:rPr>
        <w:t xml:space="preserve"> </w:t>
      </w:r>
      <w:proofErr w:type="spellStart"/>
      <w:r>
        <w:rPr>
          <w:lang w:val="it-IT"/>
        </w:rPr>
        <w:t>Safer</w:t>
      </w:r>
      <w:proofErr w:type="spellEnd"/>
      <w:r>
        <w:rPr>
          <w:lang w:val="it-IT"/>
        </w:rPr>
        <w:t>” nasce con l’intento di trasformare l’approccio al gioco d’azzardo online, puntando alla riduzione dei rischi di dipendenza e all’educazione di essi alla strategia migliore. Questo obiettivo è perseguito attraverso una gestione più umana e responsabile del saldo degli utenti, con un sistema che prevede l’approvazione (o il rifiuto) per ogni operazione di ricarica. In questo modo, dunque, non solo si protegge l’utente dal rischio di comportamenti compulsivi, ma si propone anche di educarli ad un approccio al gioco più consapevole e controllato.</w:t>
      </w:r>
    </w:p>
    <w:p w14:paraId="498F3C1D" w14:textId="6D7363F8" w:rsidR="00E570D2" w:rsidRDefault="00D03112" w:rsidP="00DC0797">
      <w:pPr>
        <w:jc w:val="both"/>
        <w:rPr>
          <w:lang w:val="it-IT"/>
        </w:rPr>
      </w:pPr>
      <w:r>
        <w:rPr>
          <w:lang w:val="it-IT"/>
        </w:rPr>
        <w:t xml:space="preserve">Il software utilizza tecnologie moderne e strategie di intervento precoce per garantire </w:t>
      </w:r>
      <w:r w:rsidR="00E570D2">
        <w:rPr>
          <w:lang w:val="it-IT"/>
        </w:rPr>
        <w:t xml:space="preserve">un’esperienza di gioco equilibrata e sicura, mirando a mantenere il divertimento del </w:t>
      </w:r>
      <w:proofErr w:type="spellStart"/>
      <w:r w:rsidR="00E570D2">
        <w:rPr>
          <w:lang w:val="it-IT"/>
        </w:rPr>
        <w:t>BlackJack</w:t>
      </w:r>
      <w:proofErr w:type="spellEnd"/>
      <w:r w:rsidR="00E570D2">
        <w:rPr>
          <w:lang w:val="it-IT"/>
        </w:rPr>
        <w:t xml:space="preserve"> senza trascurare la salute ed il benessere dei giocatori.</w:t>
      </w:r>
    </w:p>
    <w:p w14:paraId="6A62BC2F" w14:textId="44E3CE3C" w:rsidR="00E570D2" w:rsidRPr="00E570D2" w:rsidRDefault="00E570D2" w:rsidP="00E570D2">
      <w:pPr>
        <w:pStyle w:val="Titolo2"/>
        <w:rPr>
          <w:color w:val="000000" w:themeColor="text1"/>
          <w:sz w:val="28"/>
          <w:szCs w:val="28"/>
          <w:lang w:val="it-IT"/>
        </w:rPr>
      </w:pPr>
      <w:bookmarkStart w:id="3" w:name="_Toc166829670"/>
      <w:r w:rsidRPr="00E570D2">
        <w:rPr>
          <w:color w:val="000000" w:themeColor="text1"/>
          <w:sz w:val="28"/>
          <w:szCs w:val="28"/>
          <w:lang w:val="it-IT"/>
        </w:rPr>
        <w:t>Analisi dei Requisiti</w:t>
      </w:r>
      <w:bookmarkEnd w:id="3"/>
    </w:p>
    <w:p w14:paraId="54DA02CC" w14:textId="2A4E7C7A" w:rsidR="00E570D2" w:rsidRDefault="00E570D2" w:rsidP="00E570D2">
      <w:pPr>
        <w:pStyle w:val="Titolo3"/>
        <w:rPr>
          <w:color w:val="000000" w:themeColor="text1"/>
          <w:sz w:val="24"/>
          <w:szCs w:val="24"/>
          <w:lang w:val="it-IT"/>
        </w:rPr>
      </w:pPr>
      <w:bookmarkStart w:id="4" w:name="_Toc166829671"/>
      <w:r w:rsidRPr="00E570D2">
        <w:rPr>
          <w:color w:val="000000" w:themeColor="text1"/>
          <w:sz w:val="24"/>
          <w:szCs w:val="24"/>
          <w:lang w:val="it-IT"/>
        </w:rPr>
        <w:t>Requisiti Funzionali</w:t>
      </w:r>
      <w:bookmarkEnd w:id="4"/>
    </w:p>
    <w:p w14:paraId="60DA4FD4" w14:textId="220DA991" w:rsidR="00E570D2" w:rsidRDefault="00DC0797" w:rsidP="00974DF6">
      <w:pPr>
        <w:jc w:val="both"/>
        <w:rPr>
          <w:lang w:val="it-IT"/>
        </w:rPr>
      </w:pPr>
      <w:r w:rsidRPr="00DC0797">
        <w:rPr>
          <w:lang w:val="it-IT"/>
        </w:rPr>
        <w:t>I requisiti funzionali rivestono un ruolo cruciale nel processo di sviluppo del software, in quanto costituiscono un pilastro per la progettazione, lo sviluppo, il controllo e la convalida. Documentare i requisiti funzionali contribuisce a garantire che il software risponda alle esigenze degli utenti e dell'organizzazione. Il progetto prevede l'interazione tra tre differenti tipi di utenti</w:t>
      </w:r>
      <w:r>
        <w:rPr>
          <w:lang w:val="it-IT"/>
        </w:rPr>
        <w:t>:</w:t>
      </w:r>
    </w:p>
    <w:p w14:paraId="01B413CD" w14:textId="2DE1E7F5" w:rsidR="00DC0797" w:rsidRPr="00DC0797" w:rsidRDefault="00DC0797" w:rsidP="00974DF6">
      <w:pPr>
        <w:jc w:val="both"/>
        <w:rPr>
          <w:lang w:val="it-IT"/>
        </w:rPr>
      </w:pPr>
      <w:r w:rsidRPr="00DC0797">
        <w:rPr>
          <w:b/>
          <w:bCs/>
          <w:lang w:val="it-IT"/>
        </w:rPr>
        <w:t xml:space="preserve">ADMIN – </w:t>
      </w:r>
      <w:r w:rsidRPr="00DC0797">
        <w:rPr>
          <w:lang w:val="it-IT"/>
        </w:rPr>
        <w:t>Agirà come supervisore d</w:t>
      </w:r>
      <w:r>
        <w:rPr>
          <w:lang w:val="it-IT"/>
        </w:rPr>
        <w:t>ell’applicazione. Esso avrà la possibilità di: creare</w:t>
      </w:r>
      <w:r w:rsidR="00727491">
        <w:rPr>
          <w:lang w:val="it-IT"/>
        </w:rPr>
        <w:t>/Eliminare</w:t>
      </w:r>
      <w:r>
        <w:rPr>
          <w:lang w:val="it-IT"/>
        </w:rPr>
        <w:t xml:space="preserve"> </w:t>
      </w:r>
      <w:r w:rsidR="00727491">
        <w:rPr>
          <w:lang w:val="it-IT"/>
        </w:rPr>
        <w:t>dei “Tabacchi” dove gli utenti potranno richiedere di ricaricare il saldo</w:t>
      </w:r>
      <w:r w:rsidR="006D1AFE">
        <w:rPr>
          <w:lang w:val="it-IT"/>
        </w:rPr>
        <w:t xml:space="preserve">, </w:t>
      </w:r>
      <w:r w:rsidR="00727491">
        <w:rPr>
          <w:lang w:val="it-IT"/>
        </w:rPr>
        <w:t xml:space="preserve">Creare/Modificare/Eliminare </w:t>
      </w:r>
      <w:r w:rsidR="006D1AFE">
        <w:rPr>
          <w:lang w:val="it-IT"/>
        </w:rPr>
        <w:t>gli Economi, un particolare tipo di utente i quali gestiranno le ricariche di denaro, Modificare/Eliminare gli utenti PLAYER.</w:t>
      </w:r>
    </w:p>
    <w:p w14:paraId="46E5D119" w14:textId="370E48B1" w:rsidR="00DC0797" w:rsidRPr="006D72B9" w:rsidRDefault="00DC0797" w:rsidP="00974DF6">
      <w:pPr>
        <w:jc w:val="both"/>
        <w:rPr>
          <w:lang w:val="it-IT"/>
        </w:rPr>
      </w:pPr>
      <w:r w:rsidRPr="00DC0797">
        <w:rPr>
          <w:b/>
          <w:bCs/>
          <w:lang w:val="it-IT"/>
        </w:rPr>
        <w:t xml:space="preserve">ECONOMO – </w:t>
      </w:r>
      <w:r w:rsidR="006D72B9">
        <w:rPr>
          <w:lang w:val="it-IT"/>
        </w:rPr>
        <w:t>Agirà come gestore del saldo degli utenti Player. Esso, associato ad uno o più specifici Tabacchi, avrà la possibilità di accettare o rifiutare le richieste di ricarica mandate dagli utenti. L’esito della richiesta sarà notificato successivamente al mittente.</w:t>
      </w:r>
    </w:p>
    <w:p w14:paraId="32DCBFBE" w14:textId="77777777" w:rsidR="00974DF6" w:rsidRDefault="00DC0797" w:rsidP="00974DF6">
      <w:pPr>
        <w:jc w:val="both"/>
        <w:rPr>
          <w:lang w:val="it-IT"/>
        </w:rPr>
      </w:pPr>
      <w:r w:rsidRPr="006D72B9">
        <w:rPr>
          <w:b/>
          <w:bCs/>
          <w:lang w:val="it-IT"/>
        </w:rPr>
        <w:t xml:space="preserve">PLAYER </w:t>
      </w:r>
      <w:r w:rsidR="006D72B9">
        <w:rPr>
          <w:b/>
          <w:bCs/>
          <w:lang w:val="it-IT"/>
        </w:rPr>
        <w:t>–</w:t>
      </w:r>
      <w:r w:rsidRPr="006D72B9">
        <w:rPr>
          <w:b/>
          <w:bCs/>
          <w:lang w:val="it-IT"/>
        </w:rPr>
        <w:t xml:space="preserve"> </w:t>
      </w:r>
      <w:r w:rsidR="006D72B9">
        <w:rPr>
          <w:lang w:val="it-IT"/>
        </w:rPr>
        <w:t xml:space="preserve">Agirà come giocatore effettivo del casinò. Esso avrà la possibilità di unirsi ad un tavolo e giocare la sua partita a </w:t>
      </w:r>
      <w:proofErr w:type="spellStart"/>
      <w:r w:rsidR="006D72B9">
        <w:rPr>
          <w:lang w:val="it-IT"/>
        </w:rPr>
        <w:t>blackJack</w:t>
      </w:r>
      <w:proofErr w:type="spellEnd"/>
      <w:r w:rsidR="006D72B9">
        <w:rPr>
          <w:lang w:val="it-IT"/>
        </w:rPr>
        <w:t xml:space="preserve"> fin quando vuole. Qualora </w:t>
      </w:r>
      <w:proofErr w:type="gramStart"/>
      <w:r w:rsidR="006D72B9">
        <w:rPr>
          <w:lang w:val="it-IT"/>
        </w:rPr>
        <w:t>occorre</w:t>
      </w:r>
      <w:proofErr w:type="gramEnd"/>
      <w:r w:rsidR="006D72B9">
        <w:rPr>
          <w:lang w:val="it-IT"/>
        </w:rPr>
        <w:t xml:space="preserve">, avrà la possibilità di </w:t>
      </w:r>
      <w:r w:rsidR="00974DF6">
        <w:rPr>
          <w:lang w:val="it-IT"/>
        </w:rPr>
        <w:t>effettuare una richiesta di ricarica del saldo, la quale dovrà essere approvata dall’utente.</w:t>
      </w:r>
    </w:p>
    <w:p w14:paraId="5F2DAB98" w14:textId="77777777" w:rsidR="00974DF6" w:rsidRDefault="00974DF6" w:rsidP="00E570D2">
      <w:pPr>
        <w:rPr>
          <w:lang w:val="it-IT"/>
        </w:rPr>
      </w:pPr>
    </w:p>
    <w:p w14:paraId="49346348" w14:textId="77777777" w:rsidR="00974DF6" w:rsidRDefault="00974DF6" w:rsidP="00E570D2">
      <w:pPr>
        <w:rPr>
          <w:lang w:val="it-IT"/>
        </w:rPr>
      </w:pPr>
    </w:p>
    <w:p w14:paraId="7C0E1975" w14:textId="77777777" w:rsidR="00974DF6" w:rsidRDefault="00974DF6" w:rsidP="00E570D2">
      <w:pPr>
        <w:rPr>
          <w:lang w:val="it-IT"/>
        </w:rPr>
      </w:pPr>
    </w:p>
    <w:p w14:paraId="776D13F2" w14:textId="77777777" w:rsidR="00974DF6" w:rsidRDefault="00974DF6" w:rsidP="00974DF6">
      <w:pPr>
        <w:pStyle w:val="Titolo4"/>
        <w:rPr>
          <w:lang w:val="it-IT"/>
        </w:rPr>
      </w:pPr>
      <w:bookmarkStart w:id="5" w:name="_Toc166829672"/>
      <w:r w:rsidRPr="00974DF6">
        <w:rPr>
          <w:color w:val="000000" w:themeColor="text1"/>
          <w:lang w:val="it-IT"/>
        </w:rPr>
        <w:lastRenderedPageBreak/>
        <w:t xml:space="preserve">Use Case </w:t>
      </w:r>
      <w:proofErr w:type="spellStart"/>
      <w:r w:rsidRPr="00974DF6">
        <w:rPr>
          <w:color w:val="000000" w:themeColor="text1"/>
          <w:lang w:val="it-IT"/>
        </w:rPr>
        <w:t>Diagrams</w:t>
      </w:r>
      <w:bookmarkEnd w:id="5"/>
      <w:proofErr w:type="spellEnd"/>
    </w:p>
    <w:p w14:paraId="67AD90D8" w14:textId="77777777" w:rsidR="00974DF6" w:rsidRDefault="00974DF6" w:rsidP="00974DF6">
      <w:pPr>
        <w:pStyle w:val="Titolo3"/>
        <w:rPr>
          <w:color w:val="000000" w:themeColor="text1"/>
          <w:sz w:val="24"/>
          <w:szCs w:val="24"/>
          <w:lang w:val="it-IT"/>
        </w:rPr>
      </w:pPr>
      <w:bookmarkStart w:id="6" w:name="_Toc166829673"/>
      <w:r w:rsidRPr="00B53578">
        <w:rPr>
          <w:color w:val="000000" w:themeColor="text1"/>
          <w:sz w:val="24"/>
          <w:szCs w:val="24"/>
          <w:lang w:val="it-IT"/>
        </w:rPr>
        <w:t>Requisiti non funzionali</w:t>
      </w:r>
      <w:bookmarkEnd w:id="6"/>
    </w:p>
    <w:p w14:paraId="2D613979" w14:textId="689138A3" w:rsidR="00A91DB5" w:rsidRDefault="00A91DB5" w:rsidP="00A92FBD">
      <w:pPr>
        <w:jc w:val="both"/>
        <w:rPr>
          <w:lang w:val="it-IT"/>
        </w:rPr>
      </w:pPr>
      <w:r>
        <w:rPr>
          <w:lang w:val="it-IT"/>
        </w:rPr>
        <w:t xml:space="preserve">I requisiti non funzionali di una Web Application, se rispettano gli standard e le normative del settore, sono essenziali per garantire una user </w:t>
      </w:r>
      <w:proofErr w:type="spellStart"/>
      <w:r>
        <w:rPr>
          <w:lang w:val="it-IT"/>
        </w:rPr>
        <w:t>experience</w:t>
      </w:r>
      <w:proofErr w:type="spellEnd"/>
      <w:r>
        <w:rPr>
          <w:lang w:val="it-IT"/>
        </w:rPr>
        <w:t xml:space="preserve"> migliore possibile. Esse si focalizzano sulle performan</w:t>
      </w:r>
      <w:r w:rsidR="005B56B3">
        <w:rPr>
          <w:lang w:val="it-IT"/>
        </w:rPr>
        <w:t>ce, sulla qualità e la sicurezza. In questo progetto sono rese in evidenza le più rilevanti tra cui:</w:t>
      </w:r>
    </w:p>
    <w:p w14:paraId="634FF88F" w14:textId="32521E3A" w:rsidR="005B56B3" w:rsidRDefault="005B56B3" w:rsidP="00A92FBD">
      <w:pPr>
        <w:jc w:val="both"/>
        <w:rPr>
          <w:lang w:val="it-IT"/>
        </w:rPr>
      </w:pPr>
      <w:r w:rsidRPr="005B56B3">
        <w:rPr>
          <w:b/>
          <w:bCs/>
          <w:lang w:val="it-IT"/>
        </w:rPr>
        <w:t xml:space="preserve">Scalabilità </w:t>
      </w:r>
      <w:r>
        <w:rPr>
          <w:b/>
          <w:bCs/>
          <w:lang w:val="it-IT"/>
        </w:rPr>
        <w:t>–</w:t>
      </w:r>
      <w:r w:rsidRPr="005B56B3">
        <w:rPr>
          <w:b/>
          <w:bCs/>
          <w:lang w:val="it-IT"/>
        </w:rPr>
        <w:t xml:space="preserve"> </w:t>
      </w:r>
      <w:r>
        <w:rPr>
          <w:lang w:val="it-IT"/>
        </w:rPr>
        <w:t xml:space="preserve">Uno dei requisiti più importanti del software è quello di avere una struttura facile da mantenere, aggiornare ed estendere in futuro. Essa, infatti, pone le fondamenta per una manutenibilità più agevole e conveniente per gli sviluppatori futuri. Tra gli aspetti </w:t>
      </w:r>
      <w:r w:rsidR="0027198F">
        <w:rPr>
          <w:lang w:val="it-IT"/>
        </w:rPr>
        <w:t>più importanti della scalabilità del software troviamo:</w:t>
      </w:r>
    </w:p>
    <w:p w14:paraId="2583B5D5" w14:textId="7B24EA1D" w:rsidR="0027198F" w:rsidRDefault="0027198F" w:rsidP="00A92FBD">
      <w:pPr>
        <w:pStyle w:val="Paragrafoelenco"/>
        <w:numPr>
          <w:ilvl w:val="0"/>
          <w:numId w:val="1"/>
        </w:numPr>
        <w:jc w:val="both"/>
        <w:rPr>
          <w:lang w:val="it-IT"/>
        </w:rPr>
      </w:pPr>
      <w:r w:rsidRPr="00A92FBD">
        <w:rPr>
          <w:b/>
          <w:bCs/>
          <w:lang w:val="it-IT"/>
        </w:rPr>
        <w:t>Leggibilità –</w:t>
      </w:r>
      <w:r>
        <w:rPr>
          <w:lang w:val="it-IT"/>
        </w:rPr>
        <w:t xml:space="preserve"> Scrivere il codice secondo le convezioni globali e rispettando le norme della programmazione è una buona prassi per rendere l’applicazione facile da capire per gli sviluppatori futuri.</w:t>
      </w:r>
    </w:p>
    <w:p w14:paraId="088C0A46" w14:textId="4E2486AB" w:rsidR="0027198F" w:rsidRDefault="0027198F" w:rsidP="00A92FBD">
      <w:pPr>
        <w:pStyle w:val="Paragrafoelenco"/>
        <w:numPr>
          <w:ilvl w:val="0"/>
          <w:numId w:val="1"/>
        </w:numPr>
        <w:jc w:val="both"/>
        <w:rPr>
          <w:lang w:val="it-IT"/>
        </w:rPr>
      </w:pPr>
      <w:r w:rsidRPr="00A92FBD">
        <w:rPr>
          <w:b/>
          <w:bCs/>
          <w:lang w:val="it-IT"/>
        </w:rPr>
        <w:t>Commenti e Documentazione -</w:t>
      </w:r>
      <w:r>
        <w:rPr>
          <w:lang w:val="it-IT"/>
        </w:rPr>
        <w:t xml:space="preserve"> I commenti, con anche l’uso della documentazione, velocizzano notevolmente </w:t>
      </w:r>
      <w:proofErr w:type="gramStart"/>
      <w:r>
        <w:rPr>
          <w:lang w:val="it-IT"/>
        </w:rPr>
        <w:t>il reverse</w:t>
      </w:r>
      <w:proofErr w:type="gramEnd"/>
      <w:r>
        <w:rPr>
          <w:lang w:val="it-IT"/>
        </w:rPr>
        <w:t xml:space="preserve"> engineering degli sviluppatori.</w:t>
      </w:r>
    </w:p>
    <w:p w14:paraId="5CEEE124" w14:textId="6CE2A6C3" w:rsidR="0027198F" w:rsidRDefault="0027198F" w:rsidP="00A92FBD">
      <w:pPr>
        <w:pStyle w:val="Paragrafoelenco"/>
        <w:numPr>
          <w:ilvl w:val="0"/>
          <w:numId w:val="1"/>
        </w:numPr>
        <w:jc w:val="both"/>
        <w:rPr>
          <w:lang w:val="it-IT"/>
        </w:rPr>
      </w:pPr>
      <w:proofErr w:type="spellStart"/>
      <w:r w:rsidRPr="00A92FBD">
        <w:rPr>
          <w:b/>
          <w:bCs/>
          <w:lang w:val="it-IT"/>
        </w:rPr>
        <w:t>Versionamento</w:t>
      </w:r>
      <w:proofErr w:type="spellEnd"/>
      <w:r w:rsidRPr="00A92FBD">
        <w:rPr>
          <w:b/>
          <w:bCs/>
          <w:lang w:val="it-IT"/>
        </w:rPr>
        <w:t xml:space="preserve"> –</w:t>
      </w:r>
      <w:r>
        <w:rPr>
          <w:lang w:val="it-IT"/>
        </w:rPr>
        <w:t xml:space="preserve"> L’uso di tool di controllo di versione del codice, come </w:t>
      </w:r>
      <w:proofErr w:type="spellStart"/>
      <w:r w:rsidRPr="00936FBF">
        <w:rPr>
          <w:i/>
          <w:iCs/>
          <w:lang w:val="it-IT"/>
        </w:rPr>
        <w:t>Git</w:t>
      </w:r>
      <w:proofErr w:type="spellEnd"/>
      <w:r>
        <w:rPr>
          <w:lang w:val="it-IT"/>
        </w:rPr>
        <w:t>, permette agli sviluppatori di tenere traccia delle modifiche implementate sul software, potendo così navigare tra esse in maniera facile.</w:t>
      </w:r>
    </w:p>
    <w:p w14:paraId="44397025" w14:textId="5611F804" w:rsidR="00A92FBD" w:rsidRPr="00465AFF" w:rsidRDefault="0027198F" w:rsidP="00A92FBD">
      <w:pPr>
        <w:pStyle w:val="Paragrafoelenco"/>
        <w:numPr>
          <w:ilvl w:val="0"/>
          <w:numId w:val="1"/>
        </w:numPr>
        <w:jc w:val="both"/>
        <w:rPr>
          <w:lang w:val="it-IT"/>
        </w:rPr>
      </w:pPr>
      <w:r w:rsidRPr="00A92FBD">
        <w:rPr>
          <w:b/>
          <w:bCs/>
          <w:lang w:val="it-IT"/>
        </w:rPr>
        <w:t>Testing –</w:t>
      </w:r>
      <w:r>
        <w:rPr>
          <w:lang w:val="it-IT"/>
        </w:rPr>
        <w:t xml:space="preserve"> Esso è fondamentale per </w:t>
      </w:r>
      <w:r w:rsidR="00A92FBD">
        <w:rPr>
          <w:lang w:val="it-IT"/>
        </w:rPr>
        <w:t>verificare che l’applicazione funzioni correttamente, potendo così identificare casi limite e bug di sistema.</w:t>
      </w:r>
    </w:p>
    <w:p w14:paraId="77431275" w14:textId="04612906" w:rsidR="00A92FBD" w:rsidRDefault="00A92FBD" w:rsidP="00A92FBD">
      <w:pPr>
        <w:rPr>
          <w:lang w:val="it-IT"/>
        </w:rPr>
      </w:pPr>
      <w:r w:rsidRPr="00465AFF">
        <w:rPr>
          <w:b/>
          <w:bCs/>
          <w:lang w:val="it-IT"/>
        </w:rPr>
        <w:t>Sicurezza –</w:t>
      </w:r>
      <w:r>
        <w:rPr>
          <w:lang w:val="it-IT"/>
        </w:rPr>
        <w:t xml:space="preserve"> pietra miliare nel mondo dell’IoT, essa è fondamentale per la protezione da minacce, pericoli o rischi che comprometterebbero l’integrità e la disponibilità dei dati e delle informazioni, come i dati sensibili degli utenti. Tra gli aspetti chiave della sicurezza troviamo:</w:t>
      </w:r>
    </w:p>
    <w:p w14:paraId="3515F351" w14:textId="30C95F5B" w:rsidR="00A92FBD" w:rsidRDefault="00A92FBD" w:rsidP="00A92FBD">
      <w:pPr>
        <w:pStyle w:val="Paragrafoelenco"/>
        <w:numPr>
          <w:ilvl w:val="0"/>
          <w:numId w:val="2"/>
        </w:numPr>
        <w:rPr>
          <w:lang w:val="it-IT"/>
        </w:rPr>
      </w:pPr>
      <w:r w:rsidRPr="00465AFF">
        <w:rPr>
          <w:b/>
          <w:bCs/>
          <w:lang w:val="it-IT"/>
        </w:rPr>
        <w:t xml:space="preserve">Integrità </w:t>
      </w:r>
      <w:r w:rsidR="00936FBF" w:rsidRPr="00465AFF">
        <w:rPr>
          <w:b/>
          <w:bCs/>
          <w:lang w:val="it-IT"/>
        </w:rPr>
        <w:t>–</w:t>
      </w:r>
      <w:r>
        <w:rPr>
          <w:lang w:val="it-IT"/>
        </w:rPr>
        <w:t xml:space="preserve"> </w:t>
      </w:r>
      <w:r w:rsidR="00936FBF">
        <w:rPr>
          <w:lang w:val="it-IT"/>
        </w:rPr>
        <w:t>Essa comprende la crittografia dei dati, l’implementazione di controlli di accesso e validazione dei dati in ingresso volti a garantire che i dati o il sistema non risultino alterati in modo anomalo.</w:t>
      </w:r>
    </w:p>
    <w:p w14:paraId="3CA00A4A" w14:textId="451BAF6B" w:rsidR="00936FBF" w:rsidRDefault="00936FBF" w:rsidP="00A92FBD">
      <w:pPr>
        <w:pStyle w:val="Paragrafoelenco"/>
        <w:numPr>
          <w:ilvl w:val="0"/>
          <w:numId w:val="2"/>
        </w:numPr>
        <w:rPr>
          <w:lang w:val="it-IT"/>
        </w:rPr>
      </w:pPr>
      <w:r w:rsidRPr="00465AFF">
        <w:rPr>
          <w:b/>
          <w:bCs/>
          <w:lang w:val="it-IT"/>
        </w:rPr>
        <w:t>Autenticazione e autorizzazione –</w:t>
      </w:r>
      <w:r>
        <w:rPr>
          <w:lang w:val="it-IT"/>
        </w:rPr>
        <w:t xml:space="preserve"> </w:t>
      </w:r>
      <w:r w:rsidRPr="00936FBF">
        <w:rPr>
          <w:lang w:val="it-IT"/>
        </w:rPr>
        <w:t xml:space="preserve">Per verificare l'identità di un utente e consentire l'accesso a risorse o funzionalità specifiche, utilizziamo il </w:t>
      </w:r>
      <w:r w:rsidRPr="00936FBF">
        <w:rPr>
          <w:i/>
          <w:iCs/>
          <w:lang w:val="it-IT"/>
        </w:rPr>
        <w:t>JWT</w:t>
      </w:r>
      <w:r w:rsidRPr="00936FBF">
        <w:rPr>
          <w:lang w:val="it-IT"/>
        </w:rPr>
        <w:t xml:space="preserve"> (JSON Web Token). Questo token crittografato contiene dati sull'utente autenticato e può essere validato per assicurarne l'autenticità. Questo metodo fornisce un modo efficiente e sicuro per gestire l'accesso degli utenti, permettendo loro di accedere a determinate parti dell'applicazione solo se sono correttamente autenticati e autorizzati.</w:t>
      </w:r>
    </w:p>
    <w:p w14:paraId="025B1635" w14:textId="27C4A2F1" w:rsidR="00936FBF" w:rsidRDefault="00936FBF" w:rsidP="00936FBF">
      <w:pPr>
        <w:rPr>
          <w:lang w:val="it-IT"/>
        </w:rPr>
      </w:pPr>
      <w:r w:rsidRPr="00465AFF">
        <w:rPr>
          <w:b/>
          <w:bCs/>
          <w:lang w:val="it-IT"/>
        </w:rPr>
        <w:t xml:space="preserve">Applicabilità </w:t>
      </w:r>
      <w:r w:rsidR="00465AFF" w:rsidRPr="00465AFF">
        <w:rPr>
          <w:b/>
          <w:bCs/>
          <w:lang w:val="it-IT"/>
        </w:rPr>
        <w:t>–</w:t>
      </w:r>
      <w:r>
        <w:rPr>
          <w:lang w:val="it-IT"/>
        </w:rPr>
        <w:t xml:space="preserve"> </w:t>
      </w:r>
      <w:r w:rsidR="00465AFF">
        <w:rPr>
          <w:lang w:val="it-IT"/>
        </w:rPr>
        <w:t>Essa misura la facilità d’utilizzo con la quale l’utente prossimo riesce ad interagire con l’applicativo in modo efficace. Tra i vari aspetti chiave troviamo:</w:t>
      </w:r>
    </w:p>
    <w:p w14:paraId="017BD2CD" w14:textId="4E7A2C56" w:rsidR="00465AFF" w:rsidRDefault="00465AFF" w:rsidP="00465AFF">
      <w:pPr>
        <w:pStyle w:val="Paragrafoelenco"/>
        <w:numPr>
          <w:ilvl w:val="0"/>
          <w:numId w:val="3"/>
        </w:numPr>
        <w:rPr>
          <w:lang w:val="it-IT"/>
        </w:rPr>
      </w:pPr>
      <w:r w:rsidRPr="00465AFF">
        <w:rPr>
          <w:b/>
          <w:bCs/>
          <w:lang w:val="it-IT"/>
        </w:rPr>
        <w:t>UX/UI:</w:t>
      </w:r>
      <w:r>
        <w:rPr>
          <w:lang w:val="it-IT"/>
        </w:rPr>
        <w:t xml:space="preserve"> L’interfaccia grafica dell’applicazione deve essere facile ed intuitiva per garantire che l’utente non abbia difficoltà a navigare nell’applicazione</w:t>
      </w:r>
    </w:p>
    <w:p w14:paraId="6A2AE8F0" w14:textId="16C7FD77" w:rsidR="00465AFF" w:rsidRDefault="00465AFF" w:rsidP="00465AFF">
      <w:pPr>
        <w:pStyle w:val="Titolo3"/>
        <w:rPr>
          <w:color w:val="auto"/>
          <w:sz w:val="24"/>
          <w:szCs w:val="24"/>
          <w:lang w:val="it-IT"/>
        </w:rPr>
      </w:pPr>
      <w:r w:rsidRPr="00465AFF">
        <w:rPr>
          <w:color w:val="auto"/>
          <w:sz w:val="24"/>
          <w:szCs w:val="24"/>
          <w:lang w:val="it-IT"/>
        </w:rPr>
        <w:t>Design Strutturale</w:t>
      </w:r>
    </w:p>
    <w:p w14:paraId="73A0F024" w14:textId="77777777" w:rsidR="00465AFF" w:rsidRPr="00465AFF" w:rsidRDefault="00465AFF" w:rsidP="00465AFF">
      <w:pPr>
        <w:rPr>
          <w:lang w:val="it-IT"/>
        </w:rPr>
      </w:pPr>
    </w:p>
    <w:p w14:paraId="3BE2EB6D" w14:textId="77777777" w:rsidR="005B56B3" w:rsidRPr="005B56B3" w:rsidRDefault="005B56B3" w:rsidP="00A91DB5">
      <w:pPr>
        <w:rPr>
          <w:lang w:val="it-IT"/>
        </w:rPr>
      </w:pPr>
    </w:p>
    <w:p w14:paraId="317B9210" w14:textId="75855E33" w:rsidR="00974DF6" w:rsidRPr="00974DF6" w:rsidRDefault="00974DF6" w:rsidP="00974DF6">
      <w:pPr>
        <w:pStyle w:val="Titolo3"/>
        <w:rPr>
          <w:lang w:val="it-IT"/>
        </w:rPr>
      </w:pPr>
      <w:r w:rsidRPr="00974DF6">
        <w:rPr>
          <w:lang w:val="it-IT"/>
        </w:rPr>
        <w:lastRenderedPageBreak/>
        <w:br/>
      </w:r>
    </w:p>
    <w:p w14:paraId="2940F82A" w14:textId="615FC0FD" w:rsidR="00DC0797" w:rsidRPr="006D72B9" w:rsidRDefault="00974DF6" w:rsidP="00E570D2">
      <w:pPr>
        <w:rPr>
          <w:lang w:val="it-IT"/>
        </w:rPr>
      </w:pPr>
      <w:r>
        <w:rPr>
          <w:lang w:val="it-IT"/>
        </w:rPr>
        <w:br/>
      </w:r>
      <w:r w:rsidR="006D72B9">
        <w:rPr>
          <w:lang w:val="it-IT"/>
        </w:rPr>
        <w:t xml:space="preserve"> </w:t>
      </w:r>
    </w:p>
    <w:p w14:paraId="71473FBF" w14:textId="77777777" w:rsidR="00E570D2" w:rsidRPr="006D72B9" w:rsidRDefault="00E570D2" w:rsidP="00E570D2">
      <w:pPr>
        <w:rPr>
          <w:lang w:val="it-IT"/>
        </w:rPr>
      </w:pPr>
    </w:p>
    <w:p w14:paraId="26110D7C" w14:textId="77777777" w:rsidR="00E570D2" w:rsidRPr="006D72B9" w:rsidRDefault="00E570D2" w:rsidP="00C40274">
      <w:pPr>
        <w:rPr>
          <w:lang w:val="it-IT"/>
        </w:rPr>
      </w:pPr>
    </w:p>
    <w:sectPr w:rsidR="00E570D2" w:rsidRPr="006D72B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8F7D5" w14:textId="77777777" w:rsidR="00777103" w:rsidRDefault="00777103" w:rsidP="003B7BB1">
      <w:pPr>
        <w:spacing w:after="0" w:line="240" w:lineRule="auto"/>
      </w:pPr>
      <w:r>
        <w:separator/>
      </w:r>
    </w:p>
  </w:endnote>
  <w:endnote w:type="continuationSeparator" w:id="0">
    <w:p w14:paraId="4ED9BE80" w14:textId="77777777" w:rsidR="00777103" w:rsidRDefault="00777103" w:rsidP="003B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F9C8" w14:textId="612B658D" w:rsidR="003B7BB1" w:rsidRDefault="003B7BB1">
    <w:pPr>
      <w:pStyle w:val="Pidipagina"/>
      <w:jc w:val="right"/>
    </w:pPr>
    <w:r>
      <w:t xml:space="preserve">BLACKJACK SAFER - </w:t>
    </w:r>
    <w:sdt>
      <w:sdtPr>
        <w:id w:val="1001847848"/>
        <w:docPartObj>
          <w:docPartGallery w:val="Page Numbers (Bottom of Page)"/>
          <w:docPartUnique/>
        </w:docPartObj>
      </w:sdtPr>
      <w:sdtContent>
        <w:r>
          <w:fldChar w:fldCharType="begin"/>
        </w:r>
        <w:r>
          <w:instrText>PAGE   \* MERGEFORMAT</w:instrText>
        </w:r>
        <w:r>
          <w:fldChar w:fldCharType="separate"/>
        </w:r>
        <w:r>
          <w:rPr>
            <w:lang w:val="it-IT"/>
          </w:rPr>
          <w:t>2</w:t>
        </w:r>
        <w:r>
          <w:fldChar w:fldCharType="end"/>
        </w:r>
      </w:sdtContent>
    </w:sdt>
  </w:p>
  <w:p w14:paraId="6EBB7A37" w14:textId="77777777" w:rsidR="003B7BB1" w:rsidRDefault="003B7B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A62FA" w14:textId="77777777" w:rsidR="00777103" w:rsidRDefault="00777103" w:rsidP="003B7BB1">
      <w:pPr>
        <w:spacing w:after="0" w:line="240" w:lineRule="auto"/>
      </w:pPr>
      <w:r>
        <w:separator/>
      </w:r>
    </w:p>
  </w:footnote>
  <w:footnote w:type="continuationSeparator" w:id="0">
    <w:p w14:paraId="7B593EF9" w14:textId="77777777" w:rsidR="00777103" w:rsidRDefault="00777103" w:rsidP="003B7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45D9"/>
    <w:multiLevelType w:val="hybridMultilevel"/>
    <w:tmpl w:val="97A07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BD5B3F"/>
    <w:multiLevelType w:val="hybridMultilevel"/>
    <w:tmpl w:val="88DA8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2E1257"/>
    <w:multiLevelType w:val="hybridMultilevel"/>
    <w:tmpl w:val="97563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2793365">
    <w:abstractNumId w:val="0"/>
  </w:num>
  <w:num w:numId="2" w16cid:durableId="1364210851">
    <w:abstractNumId w:val="1"/>
  </w:num>
  <w:num w:numId="3" w16cid:durableId="1712877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5D"/>
    <w:rsid w:val="00186FB4"/>
    <w:rsid w:val="001E1F80"/>
    <w:rsid w:val="0027198F"/>
    <w:rsid w:val="003B7BB1"/>
    <w:rsid w:val="003E1B5D"/>
    <w:rsid w:val="0045032B"/>
    <w:rsid w:val="00465AFF"/>
    <w:rsid w:val="004712B6"/>
    <w:rsid w:val="005B56B3"/>
    <w:rsid w:val="006A3691"/>
    <w:rsid w:val="006D1AFE"/>
    <w:rsid w:val="006D72B9"/>
    <w:rsid w:val="00727491"/>
    <w:rsid w:val="00777103"/>
    <w:rsid w:val="008B6B3F"/>
    <w:rsid w:val="008E375F"/>
    <w:rsid w:val="00936FBF"/>
    <w:rsid w:val="00974DF6"/>
    <w:rsid w:val="00980168"/>
    <w:rsid w:val="00A91DB5"/>
    <w:rsid w:val="00A92FBD"/>
    <w:rsid w:val="00B06AEC"/>
    <w:rsid w:val="00B375B9"/>
    <w:rsid w:val="00B47E5B"/>
    <w:rsid w:val="00B53578"/>
    <w:rsid w:val="00C40274"/>
    <w:rsid w:val="00CF1130"/>
    <w:rsid w:val="00D03112"/>
    <w:rsid w:val="00DC0797"/>
    <w:rsid w:val="00E400B7"/>
    <w:rsid w:val="00E42AD4"/>
    <w:rsid w:val="00E570D2"/>
    <w:rsid w:val="00FE6A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C609"/>
  <w15:chartTrackingRefBased/>
  <w15:docId w15:val="{6458108A-67DB-4521-B1A8-DC374DF8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3E1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3E1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E1B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E1B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E1B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E1B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E1B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E1B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E1B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E1B5D"/>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rsid w:val="003E1B5D"/>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3E1B5D"/>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3E1B5D"/>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3E1B5D"/>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3E1B5D"/>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3E1B5D"/>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3E1B5D"/>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3E1B5D"/>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3E1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E1B5D"/>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3E1B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E1B5D"/>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3E1B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E1B5D"/>
    <w:rPr>
      <w:i/>
      <w:iCs/>
      <w:color w:val="404040" w:themeColor="text1" w:themeTint="BF"/>
      <w:lang w:val="en-GB"/>
    </w:rPr>
  </w:style>
  <w:style w:type="paragraph" w:styleId="Paragrafoelenco">
    <w:name w:val="List Paragraph"/>
    <w:basedOn w:val="Normale"/>
    <w:uiPriority w:val="34"/>
    <w:qFormat/>
    <w:rsid w:val="003E1B5D"/>
    <w:pPr>
      <w:ind w:left="720"/>
      <w:contextualSpacing/>
    </w:pPr>
  </w:style>
  <w:style w:type="character" w:styleId="Enfasiintensa">
    <w:name w:val="Intense Emphasis"/>
    <w:basedOn w:val="Carpredefinitoparagrafo"/>
    <w:uiPriority w:val="21"/>
    <w:qFormat/>
    <w:rsid w:val="003E1B5D"/>
    <w:rPr>
      <w:i/>
      <w:iCs/>
      <w:color w:val="0F4761" w:themeColor="accent1" w:themeShade="BF"/>
    </w:rPr>
  </w:style>
  <w:style w:type="paragraph" w:styleId="Citazioneintensa">
    <w:name w:val="Intense Quote"/>
    <w:basedOn w:val="Normale"/>
    <w:next w:val="Normale"/>
    <w:link w:val="CitazioneintensaCarattere"/>
    <w:uiPriority w:val="30"/>
    <w:qFormat/>
    <w:rsid w:val="003E1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E1B5D"/>
    <w:rPr>
      <w:i/>
      <w:iCs/>
      <w:color w:val="0F4761" w:themeColor="accent1" w:themeShade="BF"/>
      <w:lang w:val="en-GB"/>
    </w:rPr>
  </w:style>
  <w:style w:type="character" w:styleId="Riferimentointenso">
    <w:name w:val="Intense Reference"/>
    <w:basedOn w:val="Carpredefinitoparagrafo"/>
    <w:uiPriority w:val="32"/>
    <w:qFormat/>
    <w:rsid w:val="003E1B5D"/>
    <w:rPr>
      <w:b/>
      <w:bCs/>
      <w:smallCaps/>
      <w:color w:val="0F4761" w:themeColor="accent1" w:themeShade="BF"/>
      <w:spacing w:val="5"/>
    </w:rPr>
  </w:style>
  <w:style w:type="paragraph" w:styleId="Intestazione">
    <w:name w:val="header"/>
    <w:basedOn w:val="Normale"/>
    <w:link w:val="IntestazioneCarattere"/>
    <w:uiPriority w:val="99"/>
    <w:unhideWhenUsed/>
    <w:rsid w:val="003B7B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B7BB1"/>
    <w:rPr>
      <w:lang w:val="en-GB"/>
    </w:rPr>
  </w:style>
  <w:style w:type="paragraph" w:styleId="Pidipagina">
    <w:name w:val="footer"/>
    <w:basedOn w:val="Normale"/>
    <w:link w:val="PidipaginaCarattere"/>
    <w:uiPriority w:val="99"/>
    <w:unhideWhenUsed/>
    <w:rsid w:val="003B7B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B7BB1"/>
    <w:rPr>
      <w:lang w:val="en-GB"/>
    </w:rPr>
  </w:style>
  <w:style w:type="paragraph" w:styleId="Titolosommario">
    <w:name w:val="TOC Heading"/>
    <w:basedOn w:val="Titolo1"/>
    <w:next w:val="Normale"/>
    <w:uiPriority w:val="39"/>
    <w:unhideWhenUsed/>
    <w:qFormat/>
    <w:rsid w:val="003B7BB1"/>
    <w:pPr>
      <w:spacing w:before="240" w:after="0"/>
      <w:outlineLvl w:val="9"/>
    </w:pPr>
    <w:rPr>
      <w:kern w:val="0"/>
      <w:sz w:val="32"/>
      <w:szCs w:val="32"/>
      <w:lang w:val="it-IT" w:eastAsia="it-IT"/>
    </w:rPr>
  </w:style>
  <w:style w:type="paragraph" w:styleId="Sommario2">
    <w:name w:val="toc 2"/>
    <w:basedOn w:val="Normale"/>
    <w:next w:val="Normale"/>
    <w:autoRedefine/>
    <w:uiPriority w:val="39"/>
    <w:unhideWhenUsed/>
    <w:rsid w:val="003B7BB1"/>
    <w:pPr>
      <w:spacing w:after="100"/>
      <w:ind w:left="220"/>
    </w:pPr>
    <w:rPr>
      <w:rFonts w:eastAsiaTheme="minorEastAsia" w:cs="Times New Roman"/>
      <w:kern w:val="0"/>
      <w:lang w:val="it-IT" w:eastAsia="it-IT"/>
    </w:rPr>
  </w:style>
  <w:style w:type="paragraph" w:styleId="Sommario1">
    <w:name w:val="toc 1"/>
    <w:basedOn w:val="Normale"/>
    <w:next w:val="Normale"/>
    <w:autoRedefine/>
    <w:uiPriority w:val="39"/>
    <w:unhideWhenUsed/>
    <w:rsid w:val="003B7BB1"/>
    <w:pPr>
      <w:spacing w:after="100"/>
    </w:pPr>
    <w:rPr>
      <w:rFonts w:eastAsiaTheme="minorEastAsia" w:cs="Times New Roman"/>
      <w:kern w:val="0"/>
      <w:lang w:val="it-IT" w:eastAsia="it-IT"/>
    </w:rPr>
  </w:style>
  <w:style w:type="paragraph" w:styleId="Sommario3">
    <w:name w:val="toc 3"/>
    <w:basedOn w:val="Normale"/>
    <w:next w:val="Normale"/>
    <w:autoRedefine/>
    <w:uiPriority w:val="39"/>
    <w:unhideWhenUsed/>
    <w:rsid w:val="003B7BB1"/>
    <w:pPr>
      <w:spacing w:after="100"/>
      <w:ind w:left="440"/>
    </w:pPr>
    <w:rPr>
      <w:rFonts w:eastAsiaTheme="minorEastAsia" w:cs="Times New Roman"/>
      <w:kern w:val="0"/>
      <w:lang w:val="it-IT" w:eastAsia="it-IT"/>
    </w:rPr>
  </w:style>
  <w:style w:type="character" w:styleId="Collegamentoipertestuale">
    <w:name w:val="Hyperlink"/>
    <w:basedOn w:val="Carpredefinitoparagrafo"/>
    <w:uiPriority w:val="99"/>
    <w:unhideWhenUsed/>
    <w:rsid w:val="004712B6"/>
    <w:rPr>
      <w:color w:val="467886" w:themeColor="hyperlink"/>
      <w:u w:val="single"/>
    </w:rPr>
  </w:style>
  <w:style w:type="paragraph" w:styleId="Sommario4">
    <w:name w:val="toc 4"/>
    <w:basedOn w:val="Normale"/>
    <w:next w:val="Normale"/>
    <w:autoRedefine/>
    <w:uiPriority w:val="39"/>
    <w:unhideWhenUsed/>
    <w:rsid w:val="00A91DB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C4DA1-96DE-45F1-B654-7C7FD93F1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985</Words>
  <Characters>5618</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mugisha cirillo</dc:creator>
  <cp:keywords/>
  <dc:description/>
  <cp:lastModifiedBy>ettore mugisha cirillo</cp:lastModifiedBy>
  <cp:revision>4</cp:revision>
  <dcterms:created xsi:type="dcterms:W3CDTF">2024-05-10T13:39:00Z</dcterms:created>
  <dcterms:modified xsi:type="dcterms:W3CDTF">2024-05-17T08:09:00Z</dcterms:modified>
</cp:coreProperties>
</file>