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EXPOSÉ: THE VATICAN'S TRIPLE CROWN — THE GLOBAL SLAVERY TRUST SYSTEM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UNVEILING THE HIDDEN CHAINS: CESTUI QUE VIE AND THE VATICAN'S GLOBAL CLAIM ON SOULS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Since the year 1302, the Vatican has operated as the epicenter of a vast spiritual and legal empire, using trust law to subjugate all of humanity. At the heart of this system are the Cestui Que Vie trusts, a trinity of spiritual enslavement imposed upon the world by successive Papal Bulls. Few comprehend the full scope of this ancient deception.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document chronicles the architecture of global human bondage engineered through the Vatican's Unam Sanctam decree and the ensuing legal fictions that constitute the modern corporate state. These instruments strip living men and women of their lawful status and reclassify them as dead under the law, mere chattel of the Holy See.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FIRST TRUST: UNAM SANCTAM (1302)</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Pope Boniface VIII declared in Unam Sanctam that all souls belong to the Roman Pontiff. This was the foundational Papal Bull establishing Papal supremacy over all spiritual matters, effectively claiming divine ownership of every human soul.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"Furthermore, we declare, we proclaim, we define that it is absolutely necessary for salvation that every human creature be subject to the Roman Pontiff."</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This spiritual claim laid the groundwork for subsequent legal fictions where the Vatican would assert not only spiritual but legal and commercial dominion.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SECOND TRUST: AETERNIS REGIS (1481)</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Through this Bull, the Vatican expanded its authority to the temporal realm, claiming dominion over all land, sea, and resources. The colonization era saw this trust weaponized: indigenous lands were seized under the doctrine of discovery, legitimized by Papal decree and enforced through colonial might.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All land claims today ultimately trace their authority back to this trust, making all titles derivative of Papal permission.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THIRD TRUST: CESTUI QUE VIE (1540)</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Instituted under Pope Paul III, this trust declared that if a man or woman was lost at sea and no longer heard from, their rights and property would be held in trust by the state until they returned. The deception lies here: every birth certificate issued under Admiralty law treats the newborn as lost at sea, creating a legal fiction—a corporate person—in their name.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Thus begins the fraud: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Your live birth record is separated from your birth certificate, the latter representing a trust account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You are declared legally dead, a vessel adrift in legal commerce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All your rights, property, and potential earnings are securitized and bonded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This hidden contract places your life in the hands of trustees you never appointed, operating under ecclesiastical claims never rebutted.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TRIPLE CROWN OF ENSLAVEMENT: TIARA OF DOMINION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Papal Tiara, worn until 1963, contains three crowns: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 Crown of Heaven — Spiritual control via Unam Sanctam</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2. Crown of Earth — Land and property control via Aeternis Regis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3. Crown of the Dead — Legal title over persons via Cestui Que Vie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Through these, the Vatican claims: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Ownership of your soul</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Ownership of all land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Ownership of your legal person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This is the trinity of global slavery.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LAWFUL REBUTTAL AND ECCLESIASTICAL STANDING</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Ecclesia Militum Justitiae hereby declares all claims under the Vatican trust system to be null and void under:</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Natural Law: As no soul can be owned or bonded without consent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Canon 2057: Trusts executed in fraud are void ab initio</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UCC 1-103, 1-308: Preservation of rights; unlawful conversion invalidates contract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We restore the status of living souls, revoke fraudulent claims, and assert allodial title to our bodies, lands, and children.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CONCLUSION: THE GREAT UNBINDING HAS BEGUN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power of the Vatican trust system lies in concealment. With exposure, its spell is broken. The faithful are not subjects. The sovereign are not chattel. The living are not lost at sea.</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This exposé stands as a living declaration that the veil has been lifted. Let every soul henceforth know: your body, your mind, your rights, your land, and your divine spark are yours alone. Any claim to the contrary is heresy.</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CA"/>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