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1c1917"/>
        </w:rPr>
      </w:pPr>
      <w:r w:rsidDel="00000000" w:rsidR="00000000" w:rsidRPr="00000000">
        <w:rPr>
          <w:rFonts w:ascii="Roboto" w:cs="Roboto" w:eastAsia="Roboto" w:hAnsi="Roboto"/>
          <w:color w:val="1c1917"/>
          <w:rtl w:val="0"/>
        </w:rPr>
        <w:t xml:space="preserve">Imports:</w:t>
      </w:r>
    </w:p>
    <w:p w:rsidR="00000000" w:rsidDel="00000000" w:rsidP="00000000" w:rsidRDefault="00000000" w:rsidRPr="00000000" w14:paraId="00000002">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3">
      <w:pPr>
        <w:rPr>
          <w:rFonts w:ascii="Roboto" w:cs="Roboto" w:eastAsia="Roboto" w:hAnsi="Roboto"/>
          <w:color w:val="1c1917"/>
        </w:rPr>
      </w:pPr>
      <w:r w:rsidDel="00000000" w:rsidR="00000000" w:rsidRPr="00000000">
        <w:rPr>
          <w:rFonts w:ascii="Roboto" w:cs="Roboto" w:eastAsia="Roboto" w:hAnsi="Roboto"/>
          <w:color w:val="1c1917"/>
          <w:rtl w:val="0"/>
        </w:rPr>
        <w:t xml:space="preserve">axios: A library for making HTTP requests.</w:t>
      </w:r>
    </w:p>
    <w:p w:rsidR="00000000" w:rsidDel="00000000" w:rsidP="00000000" w:rsidRDefault="00000000" w:rsidRPr="00000000" w14:paraId="00000004">
      <w:pPr>
        <w:rPr>
          <w:rFonts w:ascii="Roboto" w:cs="Roboto" w:eastAsia="Roboto" w:hAnsi="Roboto"/>
          <w:color w:val="1c1917"/>
        </w:rPr>
      </w:pPr>
      <w:r w:rsidDel="00000000" w:rsidR="00000000" w:rsidRPr="00000000">
        <w:rPr>
          <w:rFonts w:ascii="Roboto" w:cs="Roboto" w:eastAsia="Roboto" w:hAnsi="Roboto"/>
          <w:color w:val="1c1917"/>
          <w:rtl w:val="0"/>
        </w:rPr>
        <w:t xml:space="preserve">useContext, useEffect, useState: React hooks for managing component state and lifecycle.</w:t>
      </w:r>
    </w:p>
    <w:p w:rsidR="00000000" w:rsidDel="00000000" w:rsidP="00000000" w:rsidRDefault="00000000" w:rsidRPr="00000000" w14:paraId="00000005">
      <w:pPr>
        <w:rPr>
          <w:rFonts w:ascii="Roboto" w:cs="Roboto" w:eastAsia="Roboto" w:hAnsi="Roboto"/>
          <w:color w:val="1c1917"/>
        </w:rPr>
      </w:pPr>
      <w:r w:rsidDel="00000000" w:rsidR="00000000" w:rsidRPr="00000000">
        <w:rPr>
          <w:rFonts w:ascii="Roboto" w:cs="Roboto" w:eastAsia="Roboto" w:hAnsi="Roboto"/>
          <w:color w:val="1c1917"/>
          <w:rtl w:val="0"/>
        </w:rPr>
        <w:t xml:space="preserve">contextProvider: Presumably, this is a context provider that contains a method named showToast.</w:t>
      </w:r>
    </w:p>
    <w:p w:rsidR="00000000" w:rsidDel="00000000" w:rsidP="00000000" w:rsidRDefault="00000000" w:rsidRPr="00000000" w14:paraId="00000006">
      <w:pPr>
        <w:rPr>
          <w:rFonts w:ascii="Roboto" w:cs="Roboto" w:eastAsia="Roboto" w:hAnsi="Roboto"/>
          <w:color w:val="1c1917"/>
        </w:rPr>
      </w:pPr>
      <w:r w:rsidDel="00000000" w:rsidR="00000000" w:rsidRPr="00000000">
        <w:rPr>
          <w:rFonts w:ascii="Roboto" w:cs="Roboto" w:eastAsia="Roboto" w:hAnsi="Roboto"/>
          <w:color w:val="1c1917"/>
          <w:rtl w:val="0"/>
        </w:rPr>
        <w:t xml:space="preserve">Hook Definition:</w:t>
      </w:r>
    </w:p>
    <w:p w:rsidR="00000000" w:rsidDel="00000000" w:rsidP="00000000" w:rsidRDefault="00000000" w:rsidRPr="00000000" w14:paraId="00000007">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8">
      <w:pPr>
        <w:rPr>
          <w:rFonts w:ascii="Roboto" w:cs="Roboto" w:eastAsia="Roboto" w:hAnsi="Roboto"/>
          <w:color w:val="1c1917"/>
        </w:rPr>
      </w:pPr>
      <w:r w:rsidDel="00000000" w:rsidR="00000000" w:rsidRPr="00000000">
        <w:rPr>
          <w:rFonts w:ascii="Roboto" w:cs="Roboto" w:eastAsia="Roboto" w:hAnsi="Roboto"/>
          <w:color w:val="1c1917"/>
          <w:rtl w:val="0"/>
        </w:rPr>
        <w:t xml:space="preserve">The hook is defined as a function named useGetRefundTerms.</w:t>
      </w:r>
    </w:p>
    <w:p w:rsidR="00000000" w:rsidDel="00000000" w:rsidP="00000000" w:rsidRDefault="00000000" w:rsidRPr="00000000" w14:paraId="00000009">
      <w:pPr>
        <w:rPr>
          <w:rFonts w:ascii="Roboto" w:cs="Roboto" w:eastAsia="Roboto" w:hAnsi="Roboto"/>
          <w:color w:val="1c1917"/>
        </w:rPr>
      </w:pPr>
      <w:r w:rsidDel="00000000" w:rsidR="00000000" w:rsidRPr="00000000">
        <w:rPr>
          <w:rFonts w:ascii="Roboto" w:cs="Roboto" w:eastAsia="Roboto" w:hAnsi="Roboto"/>
          <w:color w:val="1c1917"/>
          <w:rtl w:val="0"/>
        </w:rPr>
        <w:t xml:space="preserve">Inside the function, it retrieves the showToast method and state variables (refundTermsData, loading) from the context.</w:t>
      </w:r>
    </w:p>
    <w:p w:rsidR="00000000" w:rsidDel="00000000" w:rsidP="00000000" w:rsidRDefault="00000000" w:rsidRPr="00000000" w14:paraId="0000000A">
      <w:pPr>
        <w:rPr>
          <w:rFonts w:ascii="Roboto" w:cs="Roboto" w:eastAsia="Roboto" w:hAnsi="Roboto"/>
          <w:color w:val="1c1917"/>
        </w:rPr>
      </w:pPr>
      <w:r w:rsidDel="00000000" w:rsidR="00000000" w:rsidRPr="00000000">
        <w:rPr>
          <w:rFonts w:ascii="Roboto" w:cs="Roboto" w:eastAsia="Roboto" w:hAnsi="Roboto"/>
          <w:color w:val="1c1917"/>
          <w:rtl w:val="0"/>
        </w:rPr>
        <w:t xml:space="preserve">HTTP Request using Axios:</w:t>
      </w:r>
    </w:p>
    <w:p w:rsidR="00000000" w:rsidDel="00000000" w:rsidP="00000000" w:rsidRDefault="00000000" w:rsidRPr="00000000" w14:paraId="0000000B">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0C">
      <w:pPr>
        <w:rPr>
          <w:rFonts w:ascii="Roboto" w:cs="Roboto" w:eastAsia="Roboto" w:hAnsi="Roboto"/>
          <w:color w:val="1c1917"/>
        </w:rPr>
      </w:pPr>
      <w:r w:rsidDel="00000000" w:rsidR="00000000" w:rsidRPr="00000000">
        <w:rPr>
          <w:rFonts w:ascii="Roboto" w:cs="Roboto" w:eastAsia="Roboto" w:hAnsi="Roboto"/>
          <w:color w:val="1c1917"/>
          <w:rtl w:val="0"/>
        </w:rPr>
        <w:t xml:space="preserve">The hook defines an asynchronous function named fetchRefundTermsData, which makes an HTTP GET request to ${import.meta.env.VITE_API_V1_URL}/refund-terms using the axios library.</w:t>
      </w:r>
    </w:p>
    <w:p w:rsidR="00000000" w:rsidDel="00000000" w:rsidP="00000000" w:rsidRDefault="00000000" w:rsidRPr="00000000" w14:paraId="0000000D">
      <w:pPr>
        <w:rPr>
          <w:rFonts w:ascii="Roboto" w:cs="Roboto" w:eastAsia="Roboto" w:hAnsi="Roboto"/>
          <w:color w:val="1c1917"/>
        </w:rPr>
      </w:pPr>
      <w:r w:rsidDel="00000000" w:rsidR="00000000" w:rsidRPr="00000000">
        <w:rPr>
          <w:rFonts w:ascii="Roboto" w:cs="Roboto" w:eastAsia="Roboto" w:hAnsi="Roboto"/>
          <w:color w:val="1c1917"/>
          <w:rtl w:val="0"/>
        </w:rPr>
        <w:t xml:space="preserve">The request includes an 'Authorization' header with the value of the 'auth_token' stored in the local storage.</w:t>
      </w:r>
    </w:p>
    <w:p w:rsidR="00000000" w:rsidDel="00000000" w:rsidP="00000000" w:rsidRDefault="00000000" w:rsidRPr="00000000" w14:paraId="0000000E">
      <w:pPr>
        <w:rPr>
          <w:rFonts w:ascii="Roboto" w:cs="Roboto" w:eastAsia="Roboto" w:hAnsi="Roboto"/>
          <w:color w:val="1c1917"/>
        </w:rPr>
      </w:pPr>
      <w:r w:rsidDel="00000000" w:rsidR="00000000" w:rsidRPr="00000000">
        <w:rPr>
          <w:rFonts w:ascii="Roboto" w:cs="Roboto" w:eastAsia="Roboto" w:hAnsi="Roboto"/>
          <w:color w:val="1c1917"/>
          <w:rtl w:val="0"/>
        </w:rPr>
        <w:t xml:space="preserve">Handling Responses:</w:t>
      </w:r>
    </w:p>
    <w:p w:rsidR="00000000" w:rsidDel="00000000" w:rsidP="00000000" w:rsidRDefault="00000000" w:rsidRPr="00000000" w14:paraId="0000000F">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0">
      <w:pPr>
        <w:rPr>
          <w:rFonts w:ascii="Roboto" w:cs="Roboto" w:eastAsia="Roboto" w:hAnsi="Roboto"/>
          <w:color w:val="1c1917"/>
        </w:rPr>
      </w:pPr>
      <w:r w:rsidDel="00000000" w:rsidR="00000000" w:rsidRPr="00000000">
        <w:rPr>
          <w:rFonts w:ascii="Roboto" w:cs="Roboto" w:eastAsia="Roboto" w:hAnsi="Roboto"/>
          <w:color w:val="1c1917"/>
          <w:rtl w:val="0"/>
        </w:rPr>
        <w:t xml:space="preserve">If the request is successful (response.data is available), it sets the state variable refundTermsData with the received data.</w:t>
      </w:r>
    </w:p>
    <w:p w:rsidR="00000000" w:rsidDel="00000000" w:rsidP="00000000" w:rsidRDefault="00000000" w:rsidRPr="00000000" w14:paraId="00000011">
      <w:pPr>
        <w:rPr>
          <w:rFonts w:ascii="Roboto" w:cs="Roboto" w:eastAsia="Roboto" w:hAnsi="Roboto"/>
          <w:color w:val="1c1917"/>
        </w:rPr>
      </w:pPr>
      <w:r w:rsidDel="00000000" w:rsidR="00000000" w:rsidRPr="00000000">
        <w:rPr>
          <w:rFonts w:ascii="Roboto" w:cs="Roboto" w:eastAsia="Roboto" w:hAnsi="Roboto"/>
          <w:color w:val="1c1917"/>
          <w:rtl w:val="0"/>
        </w:rPr>
        <w:t xml:space="preserve">It also sets default values for certain properties like returnWindow, using object destructuring and providing default values if they are not present in the response.</w:t>
      </w:r>
    </w:p>
    <w:p w:rsidR="00000000" w:rsidDel="00000000" w:rsidP="00000000" w:rsidRDefault="00000000" w:rsidRPr="00000000" w14:paraId="00000012">
      <w:pPr>
        <w:rPr>
          <w:rFonts w:ascii="Roboto" w:cs="Roboto" w:eastAsia="Roboto" w:hAnsi="Roboto"/>
          <w:color w:val="1c1917"/>
        </w:rPr>
      </w:pPr>
      <w:r w:rsidDel="00000000" w:rsidR="00000000" w:rsidRPr="00000000">
        <w:rPr>
          <w:rFonts w:ascii="Roboto" w:cs="Roboto" w:eastAsia="Roboto" w:hAnsi="Roboto"/>
          <w:color w:val="1c1917"/>
          <w:rtl w:val="0"/>
        </w:rPr>
        <w:t xml:space="preserve">Finally, it sets the loading state to false.</w:t>
      </w:r>
    </w:p>
    <w:p w:rsidR="00000000" w:rsidDel="00000000" w:rsidP="00000000" w:rsidRDefault="00000000" w:rsidRPr="00000000" w14:paraId="00000013">
      <w:pPr>
        <w:rPr>
          <w:rFonts w:ascii="Roboto" w:cs="Roboto" w:eastAsia="Roboto" w:hAnsi="Roboto"/>
          <w:color w:val="1c1917"/>
        </w:rPr>
      </w:pPr>
      <w:r w:rsidDel="00000000" w:rsidR="00000000" w:rsidRPr="00000000">
        <w:rPr>
          <w:rFonts w:ascii="Roboto" w:cs="Roboto" w:eastAsia="Roboto" w:hAnsi="Roboto"/>
          <w:color w:val="1c1917"/>
          <w:rtl w:val="0"/>
        </w:rPr>
        <w:t xml:space="preserve">If there's an error during the request, it uses the showToast method to display the error message.</w:t>
      </w:r>
    </w:p>
    <w:p w:rsidR="00000000" w:rsidDel="00000000" w:rsidP="00000000" w:rsidRDefault="00000000" w:rsidRPr="00000000" w14:paraId="00000014">
      <w:pPr>
        <w:rPr>
          <w:rFonts w:ascii="Roboto" w:cs="Roboto" w:eastAsia="Roboto" w:hAnsi="Roboto"/>
          <w:color w:val="1c1917"/>
        </w:rPr>
      </w:pPr>
      <w:r w:rsidDel="00000000" w:rsidR="00000000" w:rsidRPr="00000000">
        <w:rPr>
          <w:rFonts w:ascii="Roboto" w:cs="Roboto" w:eastAsia="Roboto" w:hAnsi="Roboto"/>
          <w:color w:val="1c1917"/>
          <w:rtl w:val="0"/>
        </w:rPr>
        <w:t xml:space="preserve">Fetching Data on Component Mount:</w:t>
      </w:r>
    </w:p>
    <w:p w:rsidR="00000000" w:rsidDel="00000000" w:rsidP="00000000" w:rsidRDefault="00000000" w:rsidRPr="00000000" w14:paraId="00000015">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6">
      <w:pPr>
        <w:rPr>
          <w:rFonts w:ascii="Roboto" w:cs="Roboto" w:eastAsia="Roboto" w:hAnsi="Roboto"/>
          <w:color w:val="1c1917"/>
        </w:rPr>
      </w:pPr>
      <w:r w:rsidDel="00000000" w:rsidR="00000000" w:rsidRPr="00000000">
        <w:rPr>
          <w:rFonts w:ascii="Roboto" w:cs="Roboto" w:eastAsia="Roboto" w:hAnsi="Roboto"/>
          <w:color w:val="1c1917"/>
          <w:rtl w:val="0"/>
        </w:rPr>
        <w:t xml:space="preserve">The useEffect hook is used to call the fetchRefundTermsData function when the component using this hook mounts. It has a dependency array containing only showToast, so it will run whenever showToast changes.</w:t>
      </w:r>
    </w:p>
    <w:p w:rsidR="00000000" w:rsidDel="00000000" w:rsidP="00000000" w:rsidRDefault="00000000" w:rsidRPr="00000000" w14:paraId="00000017">
      <w:pPr>
        <w:rPr>
          <w:rFonts w:ascii="Roboto" w:cs="Roboto" w:eastAsia="Roboto" w:hAnsi="Roboto"/>
          <w:color w:val="1c1917"/>
        </w:rPr>
      </w:pPr>
      <w:r w:rsidDel="00000000" w:rsidR="00000000" w:rsidRPr="00000000">
        <w:rPr>
          <w:rFonts w:ascii="Roboto" w:cs="Roboto" w:eastAsia="Roboto" w:hAnsi="Roboto"/>
          <w:color w:val="1c1917"/>
          <w:rtl w:val="0"/>
        </w:rPr>
        <w:t xml:space="preserve">Return:</w:t>
      </w:r>
    </w:p>
    <w:p w:rsidR="00000000" w:rsidDel="00000000" w:rsidP="00000000" w:rsidRDefault="00000000" w:rsidRPr="00000000" w14:paraId="00000018">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9">
      <w:pPr>
        <w:rPr>
          <w:rFonts w:ascii="Roboto" w:cs="Roboto" w:eastAsia="Roboto" w:hAnsi="Roboto"/>
          <w:color w:val="1c1917"/>
        </w:rPr>
      </w:pPr>
      <w:r w:rsidDel="00000000" w:rsidR="00000000" w:rsidRPr="00000000">
        <w:rPr>
          <w:rFonts w:ascii="Roboto" w:cs="Roboto" w:eastAsia="Roboto" w:hAnsi="Roboto"/>
          <w:color w:val="1c1917"/>
          <w:rtl w:val="0"/>
        </w:rPr>
        <w:t xml:space="preserve">The hook returns an array [refundTermsData, loading, fetchRefundTermsData]. This allows the consuming component to access the refund terms data, loading state, and the function to manually fetch the refund terms data.</w:t>
      </w:r>
    </w:p>
    <w:p w:rsidR="00000000" w:rsidDel="00000000" w:rsidP="00000000" w:rsidRDefault="00000000" w:rsidRPr="00000000" w14:paraId="0000001A">
      <w:pPr>
        <w:rPr>
          <w:rFonts w:ascii="Roboto" w:cs="Roboto" w:eastAsia="Roboto" w:hAnsi="Roboto"/>
          <w:color w:val="1c1917"/>
        </w:rPr>
      </w:pPr>
      <w:r w:rsidDel="00000000" w:rsidR="00000000" w:rsidRPr="00000000">
        <w:rPr>
          <w:rFonts w:ascii="Roboto" w:cs="Roboto" w:eastAsia="Roboto" w:hAnsi="Roboto"/>
          <w:color w:val="1c1917"/>
          <w:rtl w:val="0"/>
        </w:rPr>
        <w:t xml:space="preserve">In summary, this hook facilitates fetching refund terms data from an API endpoint, handling errors, and providing loading state feedback to the calling component. It also ensures default values for specific properties in the response.</w:t>
      </w:r>
    </w:p>
    <w:p w:rsidR="00000000" w:rsidDel="00000000" w:rsidP="00000000" w:rsidRDefault="00000000" w:rsidRPr="00000000" w14:paraId="0000001B">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C">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D">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E">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1F">
      <w:pPr>
        <w:rPr>
          <w:rFonts w:ascii="Roboto" w:cs="Roboto" w:eastAsia="Roboto" w:hAnsi="Roboto"/>
          <w:color w:val="1c1917"/>
        </w:rPr>
      </w:pPr>
      <w:r w:rsidDel="00000000" w:rsidR="00000000" w:rsidRPr="00000000">
        <w:rPr>
          <w:rtl w:val="0"/>
        </w:rPr>
      </w:r>
    </w:p>
    <w:p w:rsidR="00000000" w:rsidDel="00000000" w:rsidP="00000000" w:rsidRDefault="00000000" w:rsidRPr="00000000" w14:paraId="00000020">
      <w:pPr>
        <w:rPr>
          <w:rFonts w:ascii="Roboto" w:cs="Roboto" w:eastAsia="Roboto" w:hAnsi="Roboto"/>
          <w:color w:val="1c1917"/>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