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4: Lifecycle Methods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Explore component lifecycle methods.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componentDidMount to fetch data from a fake API (e.g., JSONPlaceholder).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React, lifecycle methods are special methods that are called at different stages of a component's life. The componentDidMount lifecycle method is particularly useful for fetching data from an external source, such as a fake API like JSONPlaceholder. Here's a simple example: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React, { Component } from 'react';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DataFetchingComponent extends Component {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constructor(props) {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super(props);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this.state = {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data: null,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loading: true,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error: null,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componentDidMount() {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Use a fake API like JSONPlaceholder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apiUrl = 'https://jsonplaceholder.typicode.com/todos/1';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fetch(apiUrl)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.then((response) =&gt; 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(!response.ok) {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throw new Error(`HTTP error! Status: ${response.status}`);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response.json();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.then((data) =&gt; {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this.setState({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data: data,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loading: false,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.catch((error) =&gt; {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this.setState({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loading: false,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error: error.message,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render() {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{ data, loading, error } = this.state;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(loading) {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return &lt;div&gt;Loading...&lt;/div&gt;;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(error) {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return &lt;div&gt;Error: {error}&lt;/div&gt;;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(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&lt;div&gt;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&lt;h1&gt;Data from Fake API:&lt;/h1&gt;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&lt;pre&gt;{JSON.stringify(data, null, 2)}&lt;/pre&gt;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&lt;/div&gt;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default DataFetchingComponent;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 this example, the componentDidMount method is used to initiate a fetch request to the fake API (JSONPlaceholder). The data is then stored in the component's state when the request is successful, and the component is re-rendered.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Remember to replace the API URL with the appropriate endpoint from JSONPlaceholder or any other fake API you want to use.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Also, ensure that you handle loading and error states appropriately, as shown in the example, to provide a better user experience.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