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provided code defines a React functional component named PageTitle that utilizes the react-helmet-async library for managing the document head, specifically the title tag. Here's a breakdown of the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 from 'react';: Imports the React library.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Helmet } from 'react-helmet-async';: Imports the Helmet component from the react-helmet-async library. Helmet allows dynamic manipulation of the document head.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Functional Component Definition: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PageTitle = ({ title }) =&gt; {: Declares a functional component named PageTitle that takes a prop title.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Helmet Component: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&lt;Helmet&gt;: Wraps the content that needs to be added to the document head.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&lt;title&gt;{title}&lt;/title&gt;: Sets the title of the HTML document dynamically based on the title prop passed to the PageTitle component.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Component: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default PageTitle;: Exports the PageTitle component for use in other parts of the application.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