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Introduction to Node.js: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Node.js is a JavaScript runtime built on Chrome's V8 JavaScript engine.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allows you to run JavaScript on the server side.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Installation: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and install Node.js from official website.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Create Your First Node.js File: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file named app.js with the following content: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console.log("Hello, Node.js!");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Run Your Node.js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a terminal and navigate to the directory containing app.js.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the following command: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node app.js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Node.js Modules: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Node.js uses a module system. Create a module in a separate file, e.g., myModule.js: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myModule.js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exports.myFunction = function()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"Hello from my module!";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Then, in app.js: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myModule = require('./myModule');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console.log(myModule.myFunction());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npm (Node Package Manager):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npm is the package manager for Node.js. Initialize a new project: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Install packages, e.g. Express: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Creating a Simple Web Server with Express: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Install Express: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 file server.js: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res.send('Hello, Express!');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Middleware in Express: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middleware functions with Express.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Example middleware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logMiddleware = (req, res, next)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console.log('Middleware executed!');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app.use(logMiddleware);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9. Handling POST Requests: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the body-parser middleware to handle POST requests.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npm install body-parser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10. Connecting to a Database (e.g., MongoDB):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the mongoose library for MongoDB.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npm install mongoose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11. Asynchronous JavaScript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