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(Gabinat, Chelaru, Ghiuzan)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propunem sa realizam un o aplicatie web, care are la baza sistemul de gestiune a unui cabinet veterinar particular.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Viziunea noastra asupra acestei aplicatii consta in urmatoarele aspecte: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la aplicatie vor putea avea acces doar personalul cabinetului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rolurile pe care le pot lua angajatii cabinetului sunt: admin, manager (exemplu : medicii), suport (exemplu: receptia)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Tipul de sablon folosit va fi: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WHO-&gt;WHAT-&gt;WHY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Rolurile de ACL sunt bazate pe scara ierarhică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ADMIN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sa pot aplica operatii de tip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0"/>
        </w:rPr>
        <w:t xml:space="preserve"> asupra angajatilor care folosesc aplicatia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adaugare/stergere/editare pentru controlul personalului cabinetului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MANAGER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sa poata face update si read pe datele profilului personal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pentru a putea updata anumite campuri de date personale sau de acces (ex. parola)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MANAGER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o sa poate aplica operatii de tip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0"/>
        </w:rPr>
        <w:t xml:space="preserve"> programari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pentru a avea control asupra gestionarii programului de lucru si al pacientilor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MANAGER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sa poata face read pe datele colegilor din cabinet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pentru a avea aces la datele de contact ale acestora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MANAGER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sa poata face read pe datele clientilor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pentru a avea aces la informatii precum date de contact, adresa, animale etc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 :- MANAGER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:- sa poata vizualiza un calendar aferent programului sau de lucru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 :- pentru o mai buna gestiune a timpului si al clientilor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Functionalitati in plus care sunt luate in calcul la implementarea user scenarios prezentate mai sus: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searchbar-uri dupa data, dupa nume,dupa animale, dupa rasa etc.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sortari ale programarilor in functie de timp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filtrari dupa anumie fields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