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7"/>
        <w:pBdr/>
        <w:spacing/>
        <w:ind/>
        <w:rPr/>
      </w:pPr>
      <w:r/>
      <w:bookmarkStart w:id="107" w:name="_Toc107"/>
      <w:r>
        <w:t xml:space="preserve">Section 5: The White Wardens</w:t>
      </w:r>
      <w:bookmarkEnd w:id="107"/>
      <w:r/>
      <w:r/>
    </w:p>
    <w:p>
      <w:pPr>
        <w:pStyle w:val="840"/>
        <w:pBdr/>
        <w:spacing/>
        <w:ind/>
        <w:rPr>
          <w14:ligatures w14:val="none"/>
        </w:rPr>
      </w:pPr>
      <w:r/>
      <w:bookmarkStart w:id="108" w:name="_Toc108"/>
      <w:r>
        <w:t xml:space="preserve">"In Light We Stand, Against Shadows We Fight"</w:t>
      </w:r>
      <w:bookmarkEnd w:id="108"/>
      <w:r>
        <w:rPr>
          <w14:ligatures w14:val="none"/>
        </w:rPr>
      </w:r>
      <w:r>
        <w:rPr>
          <w14:ligatures w14:val="none"/>
        </w:rPr>
      </w:r>
    </w:p>
    <w:p>
      <w:pPr>
        <w:pBdr/>
        <w:spacing w:line="300" w:lineRule="auto"/>
        <w:ind/>
        <w:rPr>
          <w14:ligatures w14:val="none"/>
        </w:rPr>
      </w:pPr>
      <w:r>
        <w:t xml:space="preserve">The White Wardens serve as the supernatural defense force of the Republic of Sidonia, dealing with paranormal phenomena and </w:t>
      </w:r>
      <w:r>
        <w:t xml:space="preserve">metahuman</w:t>
      </w:r>
      <w:r>
        <w:t xml:space="preserve"> threats that exist beyond the scope of ordinary law enforcement and even the Red Sentinels. Their mandate is vast, encompassing a wide range of tasks from performing exorcisms on malevolent spirits and other spectral beings to regulating and policing the </w:t>
      </w:r>
      <w:r>
        <w:t xml:space="preserve">metahuman</w:t>
      </w:r>
      <w:r>
        <w:t xml:space="preserve"> community.</w:t>
      </w:r>
      <w:r>
        <w:rPr>
          <w14:ligatures w14:val="none"/>
        </w:rPr>
      </w:r>
      <w:r>
        <w:rPr>
          <w14:ligatures w14:val="none"/>
        </w:rPr>
      </w:r>
    </w:p>
    <w:p>
      <w:pPr>
        <w:pBdr/>
        <w:spacing w:line="300" w:lineRule="auto"/>
        <w:ind/>
        <w:rPr>
          <w14:ligatures w14:val="none"/>
        </w:rPr>
      </w:pPr>
      <w:r>
        <w:t xml:space="preserve">In fulfilling their mandate, the White Wardens adopt an approach of subtlety and discretion. They prefer to work in the shadows, dealing swiftly and silently with threats to en</w:t>
      </w:r>
      <w:r>
        <w:t xml:space="preserve">sure minimal disruption to the ordinary lives of Sidonia's citizens. Unlike the Red Sentinels, whose presence is often overt and unmistakable, the White Wardens shroud their activities in secrecy, maintaining a low profile as they conduct their operations.</w:t>
      </w:r>
      <w:r>
        <w:rPr>
          <w14:ligatures w14:val="none"/>
        </w:rPr>
      </w:r>
      <w:r>
        <w:rPr>
          <w14:ligatures w14:val="none"/>
        </w:rPr>
      </w:r>
    </w:p>
    <w:p>
      <w:pPr>
        <w:pBdr/>
        <w:spacing w:line="300" w:lineRule="auto"/>
        <w:ind/>
        <w:rPr>
          <w14:ligatures w14:val="none"/>
        </w:rPr>
      </w:pPr>
      <w:r>
        <w:t xml:space="preserve">Their operational uniform reflects this approach. Unli</w:t>
      </w:r>
      <w:r>
        <w:t xml:space="preserve">ke their counterparts, the White Wardens do not have a standardized uniform or distinct insignia that might draw attention. Instead, they blend seamlessly into society, indistinguishable from ordinary citizens unless they choose to reveal themselves. Howev</w:t>
      </w:r>
      <w:r>
        <w:t xml:space="preserve">er, each Warden is required to carry their enchanted badge of office at all times, a symbol of their authority and identity within the organization. Displaying this badge is usually reserved for crucial situations when their authority needs to be asserted.</w:t>
      </w:r>
      <w:r>
        <w:rPr>
          <w14:ligatures w14:val="none"/>
        </w:rPr>
      </w:r>
      <w:r>
        <w:rPr>
          <w14:ligatures w14:val="none"/>
        </w:rPr>
      </w:r>
    </w:p>
    <w:p>
      <w:pPr>
        <w:pBdr/>
        <w:spacing w:line="300" w:lineRule="auto"/>
        <w:ind/>
        <w:rPr>
          <w14:ligatures w14:val="none"/>
        </w:rPr>
      </w:pPr>
      <w:r>
        <w:t xml:space="preserve">This degree of anonymity not only allows the White Wardens to work unnoticed but also serves as a key protective measure for its members. Due to the sensitive and potentially dangerous natu</w:t>
      </w:r>
      <w:r>
        <w:t xml:space="preserve">re of their work, the safety of the White Wardens is of utmost importance. Their identities are concealed, even from each other, as much as possible to protect themselves and their loved ones from retaliation by the supernatural entities they encounter or </w:t>
      </w:r>
      <w:r>
        <w:t xml:space="preserve">metahumans</w:t>
      </w:r>
      <w:r>
        <w:t xml:space="preserve"> who might bear a grudge.</w:t>
      </w:r>
      <w:r>
        <w:rPr>
          <w14:ligatures w14:val="none"/>
        </w:rPr>
      </w:r>
      <w:r>
        <w:rPr>
          <w14:ligatures w14:val="none"/>
        </w:rPr>
      </w:r>
    </w:p>
    <w:p>
      <w:pPr>
        <w:pBdr/>
        <w:spacing w:line="300" w:lineRule="auto"/>
        <w:ind/>
        <w:rPr>
          <w14:ligatures w14:val="none"/>
        </w:rPr>
      </w:pPr>
      <w:r>
        <w:t xml:space="preserve">The organization's structure also echoes this emphasis on secrecy and protection. Rather than a conventional hierarchical structure, the White Wardens operate in a cellu</w:t>
      </w:r>
      <w:r>
        <w:t xml:space="preserve">lar infrastructure. Each cell works independently, with minimal knowledge of the others, reducing the risk of complete subversion and ensuring that the destruction of a single cell does not compromise the entire organization. This approach, while complex, </w:t>
      </w:r>
      <w:r>
        <w:t xml:space="preserve">is crucial for maintaining the integrity and survival of the White Wardens amidst the challenging supernatural landscape of the Republic of Sidonia.</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838"/>
        <w:pBdr/>
        <w:spacing/>
        <w:ind/>
        <w:rPr>
          <w:rFonts w:ascii="Georgia" w:hAnsi="Georgia"/>
          <w14:ligatures w14:val="none"/>
        </w:rPr>
      </w:pPr>
      <w:r/>
      <w:bookmarkStart w:id="109" w:name="_Toc109"/>
      <w:r>
        <w:rPr>
          <w:rFonts w:ascii="Georgia" w:hAnsi="Georgia"/>
          <w14:ligatures w14:val="none"/>
        </w:rPr>
        <w:t xml:space="preserve">White Wardens Organizational Structure</w:t>
      </w:r>
      <w:bookmarkEnd w:id="109"/>
      <w:r>
        <w:rPr>
          <w:rFonts w:ascii="Georgia" w:hAnsi="Georgia"/>
          <w14:ligatures w14:val="none"/>
        </w:rPr>
      </w:r>
      <w:r>
        <w:rPr>
          <w:rFonts w:ascii="Georgia" w:hAnsi="Georgia"/>
          <w14:ligatures w14:val="none"/>
        </w:rPr>
      </w:r>
    </w:p>
    <w:p>
      <w:pPr>
        <w:pBdr/>
        <w:spacing w:line="300" w:lineRule="auto"/>
        <w:ind/>
        <w:rPr>
          <w:rFonts w:ascii="Georgia" w:hAnsi="Georgia"/>
          <w14:ligatures w14:val="none"/>
        </w:rPr>
      </w:pPr>
      <w:r>
        <w:rPr>
          <w:rFonts w:ascii="Georgia" w:hAnsi="Georgia"/>
          <w:b/>
          <w:bCs/>
          <w14:ligatures w14:val="none"/>
        </w:rPr>
        <w:t xml:space="preserve">High </w:t>
      </w:r>
      <w:r>
        <w:rPr>
          <w:rFonts w:ascii="Georgia" w:hAnsi="Georgia"/>
          <w:b/>
          <w:bCs/>
          <w14:ligatures w14:val="none"/>
        </w:rPr>
        <w:t xml:space="preserve">Aetheric</w:t>
      </w:r>
      <w:r>
        <w:rPr>
          <w:rFonts w:ascii="Georgia" w:hAnsi="Georgia"/>
          <w:b/>
          <w:bCs/>
          <w14:ligatures w14:val="none"/>
        </w:rPr>
        <w:t xml:space="preserve"> Warden</w:t>
      </w:r>
      <w:r>
        <w:rPr>
          <w:rFonts w:ascii="Georgia" w:hAnsi="Georgia"/>
          <w14:ligatures w14:val="none"/>
        </w:rPr>
        <w:t xml:space="preserve">: </w:t>
      </w:r>
      <w:r>
        <w:t xml:space="preserve">The overall leader of the White Wardens, appointed by Sidonia's ruling council, responsible for strategy, policy, and oversight of all Warden operations.</w:t>
      </w:r>
      <w:r>
        <w:rPr>
          <w:rFonts w:ascii="Georgia" w:hAnsi="Georgia"/>
          <w14:ligatures w14:val="none"/>
        </w:rPr>
      </w:r>
      <w:r>
        <w:rPr>
          <w:rFonts w:ascii="Georgia" w:hAnsi="Georgia"/>
          <w14:ligatures w14:val="none"/>
        </w:rPr>
      </w:r>
    </w:p>
    <w:p>
      <w:pPr>
        <w:pBdr/>
        <w:spacing w:line="300" w:lineRule="auto"/>
        <w:ind/>
        <w:rPr>
          <w:rFonts w:ascii="Georgia" w:hAnsi="Georgia"/>
          <w:highlight w:val="none"/>
          <w14:ligatures w14:val="none"/>
        </w:rPr>
      </w:pPr>
      <w:r>
        <w:rPr>
          <w:rFonts w:ascii="Georgia" w:hAnsi="Georgia"/>
          <w:b/>
          <w:bCs/>
          <w14:ligatures w14:val="none"/>
        </w:rPr>
        <w:t xml:space="preserve">Deputy </w:t>
      </w:r>
      <w:r>
        <w:rPr>
          <w:rFonts w:ascii="Georgia" w:hAnsi="Georgia"/>
          <w:b/>
          <w:bCs/>
          <w14:ligatures w14:val="none"/>
        </w:rPr>
        <w:t xml:space="preserve">Aetheric</w:t>
      </w:r>
      <w:r>
        <w:rPr>
          <w:rFonts w:ascii="Georgia" w:hAnsi="Georgia"/>
          <w:b/>
          <w:bCs/>
          <w14:ligatures w14:val="none"/>
        </w:rPr>
        <w:t xml:space="preserve"> Warden:</w:t>
      </w:r>
      <w:r>
        <w:rPr>
          <w:rFonts w:ascii="Georgia" w:hAnsi="Georgia"/>
          <w14:ligatures w14:val="none"/>
        </w:rPr>
        <w:t xml:space="preserve"> </w:t>
      </w:r>
      <w:r>
        <w:t xml:space="preserve">The second in command, assisting the High </w:t>
      </w:r>
      <w:r>
        <w:t xml:space="preserve">Aetheric</w:t>
      </w:r>
      <w:r>
        <w:t xml:space="preserve"> Warden and stepping in during their absence. Coordinates with other top-ranked Wardens and assists in decision-making.</w:t>
      </w:r>
      <w:r>
        <w:rPr>
          <w:rFonts w:ascii="Georgia" w:hAnsi="Georgia"/>
          <w:highlight w:val="none"/>
          <w14:ligatures w14:val="none"/>
        </w:rPr>
      </w:r>
      <w:r>
        <w:rPr>
          <w:rFonts w:ascii="Georgia" w:hAnsi="Georgia"/>
          <w:highlight w:val="none"/>
          <w14:ligatures w14:val="none"/>
        </w:rPr>
      </w:r>
    </w:p>
    <w:p>
      <w:pPr>
        <w:pBdr/>
        <w:spacing w:line="300" w:lineRule="auto"/>
        <w:ind/>
        <w:rPr>
          <w:rFonts w:ascii="Georgia" w:hAnsi="Georgia"/>
          <w14:ligatures w14:val="none"/>
        </w:rPr>
      </w:pPr>
      <w:r>
        <w:rPr>
          <w:rFonts w:ascii="Georgia" w:hAnsi="Georgia"/>
          <w:highlight w:val="none"/>
          <w14:ligatures w14:val="none"/>
        </w:rPr>
      </w:r>
      <w:r>
        <w:rPr>
          <w:rFonts w:ascii="Georgia" w:hAnsi="Georgia"/>
          <w14:ligatures w14:val="none"/>
        </w:rPr>
      </w:r>
      <w:r>
        <w:rPr>
          <w:rFonts w:ascii="Georgia" w:hAnsi="Georgia"/>
          <w14:ligatures w14:val="none"/>
        </w:rPr>
      </w:r>
    </w:p>
    <w:p>
      <w:pPr>
        <w:pStyle w:val="839"/>
        <w:pBdr/>
        <w:spacing/>
        <w:ind/>
        <w:rPr/>
      </w:pPr>
      <w:r/>
      <w:bookmarkStart w:id="110" w:name="_Toc110"/>
      <w:r>
        <w:t xml:space="preserve">Warden Divisions:</w:t>
      </w:r>
      <w:bookmarkEnd w:id="110"/>
      <w:r/>
      <w:r/>
    </w:p>
    <w:p>
      <w:pPr>
        <w:pBdr/>
        <w:spacing w:line="300" w:lineRule="auto"/>
        <w:ind/>
        <w:rPr>
          <w:rFonts w:ascii="Georgia" w:hAnsi="Georgia"/>
          <w14:ligatures w14:val="none"/>
        </w:rPr>
      </w:pPr>
      <w:r>
        <w:rPr>
          <w:rFonts w:ascii="Georgia" w:hAnsi="Georgia"/>
          <w:b/>
          <w:bCs/>
          <w14:ligatures w14:val="none"/>
        </w:rPr>
        <w:t xml:space="preserve">1. Esper Regulation Unit (ERU):</w:t>
      </w:r>
      <w:r>
        <w:rPr>
          <w:rFonts w:ascii="Georgia" w:hAnsi="Georgia"/>
          <w14:ligatures w14:val="none"/>
        </w:rPr>
        <w:t xml:space="preserve"> </w:t>
      </w:r>
      <w:r>
        <w:t xml:space="preserve">Led by the </w:t>
      </w:r>
      <w:r>
        <w:t xml:space="preserve">ERU Chief, this unit identifies, tracks, and manages Espers. ERU agents are skilled in both combat and psychological techniques necessary to deal with Espers. ERU also liaises with Red Sentinels to handle Esper-related matters requiring both organizations.</w:t>
      </w:r>
      <w:r>
        <w:rPr>
          <w:rFonts w:ascii="Georgia" w:hAnsi="Georgia"/>
          <w14:ligatures w14:val="none"/>
        </w:rPr>
      </w:r>
      <w:r>
        <w:rPr>
          <w:rFonts w:ascii="Georgia" w:hAnsi="Georgia"/>
          <w14:ligatures w14:val="none"/>
        </w:rPr>
      </w:r>
    </w:p>
    <w:p>
      <w:pPr>
        <w:pBdr/>
        <w:spacing w:line="300" w:lineRule="auto"/>
        <w:ind/>
        <w:rPr>
          <w14:ligatures w14:val="none"/>
        </w:rPr>
      </w:pPr>
      <w:r>
        <w:rPr>
          <w:rFonts w:ascii="Georgia" w:hAnsi="Georgia"/>
          <w:b/>
          <w:bCs/>
          <w14:ligatures w14:val="none"/>
        </w:rPr>
        <w:t xml:space="preserve">2. Mage Investigation and Apprehension (MIA):</w:t>
      </w:r>
      <w:r>
        <w:rPr>
          <w:rFonts w:ascii="Georgia" w:hAnsi="Georgia"/>
          <w14:ligatures w14:val="none"/>
        </w:rPr>
        <w:t xml:space="preserve"> </w:t>
      </w:r>
      <w:r>
        <w:t xml:space="preserve">Led by the MIA Chief, this division monitors and controls illegal magic use. It enforces laws and apprehends rogue Mages. MIA also collaborates with Sidonia's Guild of Arcane Practitioners for policy guidance and tracking rogue mages.</w:t>
      </w:r>
      <w:r>
        <w:rPr>
          <w14:ligatures w14:val="none"/>
        </w:rPr>
      </w:r>
      <w:r>
        <w:rPr>
          <w14:ligatures w14:val="none"/>
        </w:rPr>
      </w:r>
    </w:p>
    <w:p>
      <w:pPr>
        <w:pBdr/>
        <w:spacing w:line="300" w:lineRule="auto"/>
        <w:ind/>
        <w:rPr>
          <w:rFonts w:ascii="Georgia" w:hAnsi="Georgia"/>
          <w14:ligatures w14:val="none"/>
        </w:rPr>
      </w:pPr>
      <w:r>
        <w:rPr>
          <w:rFonts w:ascii="Georgia" w:hAnsi="Georgia"/>
          <w:b/>
          <w:bCs/>
          <w14:ligatures w14:val="none"/>
        </w:rPr>
        <w:t xml:space="preserve">3. Wraith Response Squad (WRS):</w:t>
      </w:r>
      <w:r>
        <w:rPr>
          <w:rFonts w:ascii="Georgia" w:hAnsi="Georgia"/>
          <w14:ligatures w14:val="none"/>
        </w:rPr>
        <w:t xml:space="preserve"> </w:t>
      </w:r>
      <w:r>
        <w:t xml:space="preserve">Led by the WRS Chief, this squad specializes in dealing with Wraiths. They have an extensive understanding of psychic imprints, death impacts on the Aether, and skilled in Aether manipulation to neutralize Wraiths.</w:t>
      </w:r>
      <w:r>
        <w:rPr>
          <w:rFonts w:ascii="Georgia" w:hAnsi="Georgia"/>
          <w14:ligatures w14:val="none"/>
        </w:rPr>
      </w:r>
      <w:r>
        <w:rPr>
          <w:rFonts w:ascii="Georgia" w:hAnsi="Georgia"/>
          <w14:ligatures w14:val="none"/>
        </w:rPr>
      </w:r>
    </w:p>
    <w:p>
      <w:pPr>
        <w:pBdr/>
        <w:spacing w:line="300" w:lineRule="auto"/>
        <w:ind/>
        <w:rPr>
          <w:rFonts w:ascii="Georgia" w:hAnsi="Georgia"/>
          <w14:ligatures w14:val="none"/>
        </w:rPr>
      </w:pPr>
      <w:r>
        <w:rPr>
          <w:rFonts w:ascii="Georgia" w:hAnsi="Georgia"/>
          <w:b/>
          <w:bCs/>
          <w14:ligatures w14:val="none"/>
        </w:rPr>
        <w:t xml:space="preserve">4. Chimera Control Unit (CCU):</w:t>
      </w:r>
      <w:r>
        <w:rPr>
          <w:rFonts w:ascii="Georgia" w:hAnsi="Georgia"/>
          <w14:ligatures w14:val="none"/>
        </w:rPr>
        <w:t xml:space="preserve"> </w:t>
      </w:r>
      <w:r>
        <w:t xml:space="preserve">Led by the CCU Chief, this unit manages Chimeras, particularly rogue ones that pose a threat to society. They are adept at handling the diverse abilities and challenges posed by Chimeras.</w:t>
      </w:r>
      <w:r>
        <w:rPr>
          <w:rFonts w:ascii="Georgia" w:hAnsi="Georgia"/>
          <w14:ligatures w14:val="none"/>
        </w:rPr>
      </w:r>
      <w:r>
        <w:rPr>
          <w:rFonts w:ascii="Georgia" w:hAnsi="Georgia"/>
          <w14:ligatures w14:val="none"/>
        </w:rPr>
      </w:r>
    </w:p>
    <w:p>
      <w:pPr>
        <w:pBdr/>
        <w:spacing w:line="300" w:lineRule="auto"/>
        <w:ind/>
        <w:rPr>
          <w14:ligatures w14:val="none"/>
        </w:rPr>
      </w:pPr>
      <w:r>
        <w:rPr>
          <w:rFonts w:ascii="Georgia" w:hAnsi="Georgia"/>
          <w:b/>
          <w:bCs/>
          <w14:ligatures w14:val="none"/>
        </w:rPr>
        <w:t xml:space="preserve">5. Rapid Response Unit (RRU):</w:t>
      </w:r>
      <w:r>
        <w:rPr>
          <w:rFonts w:ascii="Georgia" w:hAnsi="Georgia"/>
          <w14:ligatures w14:val="none"/>
        </w:rPr>
        <w:t xml:space="preserve"> </w:t>
      </w:r>
      <w:r>
        <w:t xml:space="preserve">This unit deals with a variety of supernatural emergencies, such as Aether disturbances and magical disasters. They are versatile, highly adaptable, and work closely with the Red Sentinel’s QRF.</w:t>
      </w:r>
      <w:r>
        <w:rPr>
          <w14:ligatures w14:val="none"/>
        </w:rPr>
      </w:r>
      <w:r>
        <w:rPr>
          <w14:ligatures w14:val="none"/>
        </w:rPr>
      </w:r>
    </w:p>
    <w:p>
      <w:pPr>
        <w:pBdr/>
        <w:spacing w:line="300" w:lineRule="auto"/>
        <w:ind/>
        <w:rPr>
          <w14:ligatures w14:val="none"/>
        </w:rPr>
      </w:pPr>
      <w:r>
        <w:rPr>
          <w:rFonts w:ascii="Georgia" w:hAnsi="Georgia"/>
          <w:b/>
          <w:bCs/>
          <w14:ligatures w14:val="none"/>
        </w:rPr>
        <w:t xml:space="preserve">6. Research and Development (R&amp;D): </w:t>
      </w:r>
      <w:r>
        <w:t xml:space="preserve">Led by the Chief of R&amp;D, this division is responsible for understanding new threats, developing new magical techniques, and </w:t>
      </w:r>
      <w:r>
        <w:t xml:space="preserve">technologies. They also train other Wardens and collaborate with the Guild of Arcane Practitioners for research efforts.</w:t>
      </w:r>
      <w:r>
        <w:rPr>
          <w14:ligatures w14:val="none"/>
        </w:rPr>
      </w:r>
      <w:r>
        <w:rPr>
          <w14:ligatures w14:val="none"/>
        </w:rPr>
      </w:r>
    </w:p>
    <w:p>
      <w:pPr>
        <w:pBdr/>
        <w:spacing w:line="300" w:lineRule="auto"/>
        <w:ind/>
        <w:rPr>
          <w:rFonts w:ascii="Georgia" w:hAnsi="Georgia"/>
          <w14:ligatures w14:val="none"/>
        </w:rPr>
      </w:pPr>
      <w:r>
        <w:rPr>
          <w:rFonts w:ascii="Georgia" w:hAnsi="Georgia"/>
          <w:b/>
          <w:bCs/>
          <w14:ligatures w14:val="none"/>
        </w:rPr>
        <w:t xml:space="preserve">7. Training and Recruitment (T&amp;R):</w:t>
      </w:r>
      <w:r>
        <w:t xml:space="preserve"> Led by the Chief of T&amp;R, this division is responsible for identifying potential Wardens and training them in magic, combat, and supernatural threats. They also work closely with the Guild of Arcane Practitioners for recruitment efforts.</w:t>
      </w:r>
      <w:r>
        <w:rPr>
          <w:rFonts w:ascii="Georgia" w:hAnsi="Georgia"/>
          <w14:ligatures w14:val="none"/>
        </w:rPr>
      </w:r>
      <w:r>
        <w:rPr>
          <w:rFonts w:ascii="Georgia" w:hAnsi="Georgia"/>
          <w14:ligatures w14:val="none"/>
        </w:rPr>
      </w:r>
    </w:p>
    <w:p>
      <w:pPr>
        <w:pBdr/>
        <w:spacing w:line="300" w:lineRule="auto"/>
        <w:ind/>
        <w:rPr>
          <w:rFonts w:ascii="Georgia" w:hAnsi="Georgia"/>
          <w14:ligatures w14:val="none"/>
        </w:rPr>
      </w:pPr>
      <w:r>
        <w:rPr>
          <w:rFonts w:ascii="Georgia" w:hAnsi="Georgia"/>
          <w:b/>
          <w:bCs/>
          <w14:ligatures w14:val="none"/>
        </w:rPr>
        <w:t xml:space="preserve">District Wardens (5):</w:t>
      </w:r>
      <w:r>
        <w:rPr>
          <w:rFonts w:ascii="Georgia" w:hAnsi="Georgia"/>
          <w14:ligatures w14:val="none"/>
        </w:rPr>
        <w:t xml:space="preserve"> </w:t>
      </w:r>
      <w:r>
        <w:t xml:space="preserve">Each Warden oversees a district, coordinating the activities of the White Warden squads in that district. They report directly to the Deputy </w:t>
      </w:r>
      <w:r>
        <w:t xml:space="preserve">Aetheric</w:t>
      </w:r>
      <w:r>
        <w:t xml:space="preserve"> Warden.</w:t>
      </w:r>
      <w:r>
        <w:rPr>
          <w:rFonts w:ascii="Georgia" w:hAnsi="Georgia"/>
          <w14:ligatures w14:val="none"/>
        </w:rPr>
      </w:r>
      <w:r>
        <w:rPr>
          <w:rFonts w:ascii="Georgia" w:hAnsi="Georgia"/>
          <w14:ligatures w14:val="none"/>
        </w:rPr>
      </w:r>
    </w:p>
    <w:p>
      <w:pPr>
        <w:pBdr/>
        <w:spacing w:line="300" w:lineRule="auto"/>
        <w:ind/>
        <w:rPr>
          <w14:ligatures w14:val="none"/>
        </w:rPr>
      </w:pPr>
      <w:r>
        <w:rPr>
          <w:rFonts w:ascii="Georgia" w:hAnsi="Georgia"/>
          <w:b/>
          <w:bCs/>
          <w14:ligatures w14:val="none"/>
        </w:rPr>
        <w:t xml:space="preserve">Squad Leaders:</w:t>
      </w:r>
      <w:r>
        <w:t xml:space="preserve"> Each White Warden squad, comprising 5-10 members depending on the situation, is led by a Squad Leader. Squad Leaders are responsible for leading their teams during field operations and report to their respective District Warden.</w:t>
      </w:r>
      <w:r>
        <w:rPr>
          <w14:ligatures w14:val="none"/>
        </w:rPr>
      </w:r>
      <w:r>
        <w:rPr>
          <w14:ligatures w14:val="none"/>
        </w:rPr>
      </w:r>
    </w:p>
    <w:p>
      <w:pPr>
        <w:pBdr/>
        <w:spacing w:line="300" w:lineRule="auto"/>
        <w:ind/>
        <w:rPr>
          <w:highlight w:val="none"/>
          <w14:ligatures w14:val="none"/>
        </w:rPr>
      </w:pPr>
      <w:r>
        <w:t xml:space="preserve">This structure allows the White Wardens to maintain a smaller, more focused organization that can effectively manage the supernatural threats that Sidonia faces.</w:t>
      </w:r>
      <w:r>
        <w:rPr>
          <w:highlight w:val="none"/>
          <w14:ligatures w14:val="none"/>
        </w:rPr>
      </w:r>
      <w:r>
        <w:rPr>
          <w:highlight w:val="none"/>
          <w14:ligatures w14:val="none"/>
        </w:rPr>
      </w:r>
    </w:p>
    <w:p>
      <w:pPr>
        <w:pBdr/>
        <w:spacing w:line="300" w:lineRule="auto"/>
        <w:ind/>
        <w:rPr>
          <w14:ligatures w14:val="none"/>
        </w:rPr>
      </w:pPr>
      <w:r>
        <w:rPr>
          <w:highlight w:val="none"/>
          <w14:ligatures w14:val="none"/>
        </w:rPr>
      </w:r>
      <w:r>
        <w:rPr>
          <w14:ligatures w14:val="none"/>
        </w:rPr>
      </w:r>
      <w:r>
        <w:rPr>
          <w14:ligatures w14:val="none"/>
        </w:rPr>
      </w:r>
    </w:p>
    <w:p>
      <w:pPr>
        <w:pStyle w:val="839"/>
        <w:pBdr/>
        <w:spacing/>
        <w:ind/>
        <w:rPr>
          <w14:ligatures w14:val="none"/>
        </w:rPr>
      </w:pPr>
      <w:r/>
      <w:bookmarkStart w:id="111" w:name="_Toc111"/>
      <w:r>
        <w:rPr>
          <w14:ligatures w14:val="none"/>
        </w:rPr>
        <w:t xml:space="preserve">White Warden Hierarchical Structure</w:t>
      </w:r>
      <w:bookmarkEnd w:id="111"/>
      <w:r>
        <w:rPr>
          <w14:ligatures w14:val="none"/>
        </w:rPr>
      </w:r>
      <w:r>
        <w:rPr>
          <w14:ligatures w14:val="none"/>
        </w:rPr>
      </w:r>
    </w:p>
    <w:p>
      <w:pPr>
        <w:pBdr/>
        <w:spacing w:line="300" w:lineRule="auto"/>
        <w:ind/>
        <w:rPr>
          <w:rFonts w:ascii="Georgia" w:hAnsi="Georgia"/>
          <w14:ligatures w14:val="none"/>
        </w:rPr>
      </w:pPr>
      <w:r>
        <w:t xml:space="preserve">This rank structure incorporates elements of traditional military hierarchy while also acknowled</w:t>
      </w:r>
      <w:r>
        <w:t xml:space="preserve">ging the unique nature of the White Wardens' operations. The distinction between Enlisted ranks, Warrant Officer ranks, and Commissioned Officer ranks illustrates a progression in responsibilities, skills, and leadership within the organizati</w:t>
      </w:r>
      <w:r>
        <w:rPr>
          <w:rFonts w:ascii="Georgia" w:hAnsi="Georgia"/>
          <w14:ligatures w14:val="none"/>
        </w:rPr>
        <w:t xml:space="preserve">on.</w:t>
      </w:r>
      <w:r>
        <w:rPr>
          <w:rFonts w:ascii="Georgia" w:hAnsi="Georgia"/>
          <w14:ligatures w14:val="none"/>
        </w:rPr>
        <w:br/>
      </w:r>
      <w:r>
        <w:rPr>
          <w:rFonts w:ascii="Georgia" w:hAnsi="Georgia"/>
          <w14:ligatures w14:val="none"/>
        </w:rPr>
      </w:r>
      <w:r>
        <w:rPr>
          <w:rFonts w:ascii="Georgia" w:hAnsi="Georgia"/>
          <w14:ligatures w14:val="none"/>
        </w:rPr>
      </w:r>
    </w:p>
    <w:p>
      <w:pPr>
        <w:pStyle w:val="840"/>
        <w:pBdr/>
        <w:spacing/>
        <w:ind/>
        <w:rPr/>
      </w:pPr>
      <w:r/>
      <w:bookmarkStart w:id="112" w:name="_Toc112"/>
      <w:r>
        <w:t xml:space="preserve">Enlisted Ranks:</w:t>
      </w:r>
      <w:bookmarkEnd w:id="112"/>
      <w:r/>
      <w:r/>
    </w:p>
    <w:p>
      <w:pPr>
        <w:pStyle w:val="900"/>
        <w:numPr>
          <w:ilvl w:val="0"/>
          <w:numId w:val="3"/>
        </w:numPr>
        <w:pBdr/>
        <w:spacing w:line="300" w:lineRule="auto"/>
        <w:ind/>
        <w:rPr>
          <w14:ligatures w14:val="none"/>
        </w:rPr>
      </w:pPr>
      <w:r>
        <w:rPr>
          <w:b/>
          <w:bCs/>
        </w:rPr>
        <w:t xml:space="preserve">Warden Recruit:</w:t>
      </w:r>
      <w:r>
        <w:t xml:space="preserve"> Individuals who have been accepted into the White Wardens but have yet to complete their training. </w:t>
      </w:r>
      <w:r>
        <w:rPr>
          <w14:ligatures w14:val="none"/>
        </w:rPr>
      </w:r>
      <w:r>
        <w:rPr>
          <w14:ligatures w14:val="none"/>
        </w:rPr>
      </w:r>
    </w:p>
    <w:p>
      <w:pPr>
        <w:pStyle w:val="900"/>
        <w:numPr>
          <w:ilvl w:val="0"/>
          <w:numId w:val="3"/>
        </w:numPr>
        <w:pBdr/>
        <w:spacing w:line="300" w:lineRule="auto"/>
        <w:ind/>
        <w:rPr>
          <w14:ligatures w14:val="none"/>
        </w:rPr>
      </w:pPr>
      <w:r>
        <w:rPr>
          <w:b/>
          <w:bCs/>
        </w:rPr>
        <w:t xml:space="preserve">Warden Initiate:</w:t>
      </w:r>
      <w:r>
        <w:rPr>
          <w:b/>
          <w:bCs/>
        </w:rPr>
        <w:t xml:space="preserve"> </w:t>
      </w:r>
      <w:r>
        <w:t xml:space="preserve">Completed the basic training and now beginning their specialized training. </w:t>
      </w:r>
      <w:r>
        <w:rPr>
          <w14:ligatures w14:val="none"/>
        </w:rPr>
      </w:r>
      <w:r>
        <w:rPr>
          <w14:ligatures w14:val="none"/>
        </w:rPr>
      </w:r>
    </w:p>
    <w:p>
      <w:pPr>
        <w:pStyle w:val="900"/>
        <w:numPr>
          <w:ilvl w:val="0"/>
          <w:numId w:val="3"/>
        </w:numPr>
        <w:pBdr/>
        <w:spacing w:line="300" w:lineRule="auto"/>
        <w:ind/>
        <w:rPr>
          <w14:ligatures w14:val="none"/>
        </w:rPr>
      </w:pPr>
      <w:r>
        <w:rPr>
          <w:b/>
          <w:bCs/>
        </w:rPr>
        <w:t xml:space="preserve">Warden:</w:t>
      </w:r>
      <w:r>
        <w:rPr>
          <w:b/>
          <w:bCs/>
        </w:rPr>
        <w:t xml:space="preserve"> </w:t>
      </w:r>
      <w:r>
        <w:t xml:space="preserve">Completed their specialized training and now serve as the rank-and-file members of the White Wardens. </w:t>
      </w:r>
      <w:r>
        <w:rPr>
          <w14:ligatures w14:val="none"/>
        </w:rPr>
      </w:r>
      <w:r>
        <w:rPr>
          <w14:ligatures w14:val="none"/>
        </w:rPr>
      </w:r>
    </w:p>
    <w:p>
      <w:pPr>
        <w:pStyle w:val="900"/>
        <w:numPr>
          <w:ilvl w:val="0"/>
          <w:numId w:val="3"/>
        </w:numPr>
        <w:pBdr/>
        <w:spacing w:line="300" w:lineRule="auto"/>
        <w:ind/>
        <w:rPr>
          <w14:ligatures w14:val="none"/>
        </w:rPr>
      </w:pPr>
      <w:r>
        <w:rPr>
          <w:b/>
          <w:bCs/>
        </w:rPr>
        <w:t xml:space="preserve">Warden First Class:</w:t>
      </w:r>
      <w:r>
        <w:t xml:space="preserve"> Wardens who have demonstrated exceptional skill and commitment, often taking on leadership roles within small teams. </w:t>
      </w:r>
      <w:r>
        <w:rPr>
          <w14:ligatures w14:val="none"/>
        </w:rPr>
      </w:r>
      <w:r>
        <w:rPr>
          <w14:ligatures w14:val="none"/>
        </w:rPr>
      </w:r>
    </w:p>
    <w:p>
      <w:pPr>
        <w:pStyle w:val="900"/>
        <w:numPr>
          <w:ilvl w:val="0"/>
          <w:numId w:val="3"/>
        </w:numPr>
        <w:pBdr/>
        <w:spacing w:line="300" w:lineRule="auto"/>
        <w:ind/>
        <w:rPr>
          <w:highlight w:val="none"/>
          <w14:ligatures w14:val="none"/>
        </w:rPr>
      </w:pPr>
      <w:r>
        <w:rPr>
          <w:b/>
          <w:bCs/>
        </w:rPr>
        <w:t xml:space="preserve">Chief Warden:</w:t>
      </w:r>
      <w:r>
        <w:t xml:space="preserve"> The highest enlisted rank, responsible for overseeing and coordinating a group of Wardens. </w:t>
      </w:r>
      <w:r>
        <w:rPr>
          <w:highlight w:val="none"/>
          <w14:ligatures w14:val="none"/>
        </w:rPr>
      </w:r>
      <w:r>
        <w:rPr>
          <w:highlight w:val="none"/>
          <w14:ligatures w14:val="none"/>
        </w:rPr>
      </w:r>
    </w:p>
    <w:p>
      <w:pPr>
        <w:pBdr/>
        <w:spacing w:line="300" w:lineRule="auto"/>
        <w:ind/>
        <w:rPr>
          <w14:ligatures w14:val="none"/>
        </w:rPr>
      </w:pPr>
      <w:r>
        <w:rPr>
          <w:highlight w:val="none"/>
        </w:rPr>
      </w:r>
      <w:r>
        <w:rPr>
          <w14:ligatures w14:val="none"/>
        </w:rPr>
      </w:r>
      <w:r>
        <w:rPr>
          <w14:ligatures w14:val="none"/>
        </w:rPr>
      </w:r>
    </w:p>
    <w:p>
      <w:pPr>
        <w:pStyle w:val="840"/>
        <w:pBdr/>
        <w:spacing/>
        <w:ind/>
        <w:rPr/>
      </w:pPr>
      <w:r/>
      <w:bookmarkStart w:id="113" w:name="_Toc113"/>
      <w:r>
        <w:t xml:space="preserve">Warrant Officer Ranks:</w:t>
      </w:r>
      <w:bookmarkEnd w:id="113"/>
      <w:r/>
      <w:r/>
    </w:p>
    <w:p>
      <w:pPr>
        <w:pStyle w:val="900"/>
        <w:numPr>
          <w:ilvl w:val="0"/>
          <w:numId w:val="4"/>
        </w:numPr>
        <w:pBdr/>
        <w:spacing w:line="300" w:lineRule="auto"/>
        <w:ind/>
        <w:rPr>
          <w14:ligatures w14:val="none"/>
        </w:rPr>
      </w:pPr>
      <w:r>
        <w:rPr>
          <w:b/>
          <w:bCs/>
        </w:rPr>
        <w:t xml:space="preserve">Aetheric</w:t>
      </w:r>
      <w:r>
        <w:rPr>
          <w:b/>
          <w:bCs/>
        </w:rPr>
        <w:t xml:space="preserve"> Specialist:</w:t>
      </w:r>
      <w:r>
        <w:t xml:space="preserve"> Highly skilled individuals who possess exceptional magical or supernatural abilities and have completed additional specialized training. </w:t>
      </w:r>
      <w:r>
        <w:rPr>
          <w14:ligatures w14:val="none"/>
        </w:rPr>
      </w:r>
      <w:r>
        <w:rPr>
          <w14:ligatures w14:val="none"/>
        </w:rPr>
      </w:r>
    </w:p>
    <w:p>
      <w:pPr>
        <w:pStyle w:val="900"/>
        <w:numPr>
          <w:ilvl w:val="0"/>
          <w:numId w:val="4"/>
        </w:numPr>
        <w:pBdr/>
        <w:spacing w:line="300" w:lineRule="auto"/>
        <w:ind/>
        <w:rPr>
          <w:highlight w:val="none"/>
          <w14:ligatures w14:val="none"/>
        </w:rPr>
      </w:pPr>
      <w:r>
        <w:rPr>
          <w:b/>
          <w:bCs/>
        </w:rPr>
        <w:t xml:space="preserve">Aetheric</w:t>
      </w:r>
      <w:r>
        <w:rPr>
          <w:b/>
          <w:bCs/>
        </w:rPr>
        <w:t xml:space="preserve"> Master Specialist:</w:t>
      </w:r>
      <w:r>
        <w:rPr>
          <w:b/>
          <w:bCs/>
        </w:rPr>
        <w:t xml:space="preserve"> </w:t>
      </w:r>
      <w:r>
        <w:t xml:space="preserve">Aetheric</w:t>
      </w:r>
      <w:r>
        <w:t xml:space="preserve"> Specialists who have shown superior proficiency and expertise in their field.</w:t>
      </w:r>
      <w:r>
        <w:rPr>
          <w:highlight w:val="none"/>
          <w14:ligatures w14:val="none"/>
        </w:rPr>
      </w:r>
      <w:r>
        <w:rPr>
          <w:highlight w:val="none"/>
          <w14:ligatures w14:val="none"/>
        </w:rPr>
      </w:r>
    </w:p>
    <w:p>
      <w:pPr>
        <w:pBdr/>
        <w:spacing w:line="300" w:lineRule="auto"/>
        <w:ind/>
        <w:rPr>
          <w14:ligatures w14:val="none"/>
        </w:rPr>
      </w:pPr>
      <w:r>
        <w:rPr>
          <w:highlight w:val="none"/>
        </w:rPr>
      </w:r>
      <w:r>
        <w:rPr>
          <w14:ligatures w14:val="none"/>
        </w:rPr>
      </w:r>
      <w:r>
        <w:rPr>
          <w14:ligatures w14:val="none"/>
        </w:rPr>
      </w:r>
    </w:p>
    <w:p>
      <w:pPr>
        <w:pStyle w:val="840"/>
        <w:pBdr/>
        <w:spacing/>
        <w:ind/>
        <w:rPr/>
      </w:pPr>
      <w:r/>
      <w:bookmarkStart w:id="114" w:name="_Toc114"/>
      <w:r>
        <w:t xml:space="preserve">Commissioned Officer Ranks:</w:t>
      </w:r>
      <w:bookmarkEnd w:id="114"/>
      <w:r/>
      <w:r/>
    </w:p>
    <w:p>
      <w:pPr>
        <w:pStyle w:val="900"/>
        <w:numPr>
          <w:ilvl w:val="0"/>
          <w:numId w:val="5"/>
        </w:numPr>
        <w:pBdr/>
        <w:spacing w:line="300" w:lineRule="auto"/>
        <w:ind/>
        <w:rPr>
          <w14:ligatures w14:val="none"/>
        </w:rPr>
      </w:pPr>
      <w:r>
        <w:rPr>
          <w:b/>
          <w:bCs/>
        </w:rPr>
        <w:t xml:space="preserve">Warden Lieutenant:</w:t>
      </w:r>
      <w:r>
        <w:t xml:space="preserve"> The lowest commissioned rank, serving as the leaders of specialized units or squads.</w:t>
      </w:r>
      <w:r>
        <w:rPr>
          <w14:ligatures w14:val="none"/>
        </w:rPr>
      </w:r>
      <w:r>
        <w:rPr>
          <w14:ligatures w14:val="none"/>
        </w:rPr>
      </w:r>
    </w:p>
    <w:p>
      <w:pPr>
        <w:pStyle w:val="900"/>
        <w:numPr>
          <w:ilvl w:val="0"/>
          <w:numId w:val="5"/>
        </w:numPr>
        <w:pBdr/>
        <w:spacing w:line="300" w:lineRule="auto"/>
        <w:ind/>
        <w:rPr>
          <w14:ligatures w14:val="none"/>
        </w:rPr>
      </w:pPr>
      <w:r>
        <w:rPr>
          <w:b/>
          <w:bCs/>
        </w:rPr>
        <w:t xml:space="preserve">Warden Captain:</w:t>
      </w:r>
      <w:r>
        <w:rPr>
          <w:b/>
          <w:bCs/>
        </w:rPr>
        <w:t xml:space="preserve"> </w:t>
      </w:r>
      <w:r>
        <w:t xml:space="preserve">Responsible for larger units and often serve as the second-in-command within a division.</w:t>
      </w:r>
      <w:r>
        <w:rPr>
          <w14:ligatures w14:val="none"/>
        </w:rPr>
      </w:r>
      <w:r>
        <w:rPr>
          <w14:ligatures w14:val="none"/>
        </w:rPr>
      </w:r>
    </w:p>
    <w:p>
      <w:pPr>
        <w:pStyle w:val="900"/>
        <w:numPr>
          <w:ilvl w:val="0"/>
          <w:numId w:val="5"/>
        </w:numPr>
        <w:pBdr/>
        <w:spacing w:line="300" w:lineRule="auto"/>
        <w:ind/>
        <w:rPr>
          <w14:ligatures w14:val="none"/>
        </w:rPr>
      </w:pPr>
      <w:r>
        <w:rPr>
          <w:b/>
          <w:bCs/>
        </w:rPr>
        <w:t xml:space="preserve">Warden Major:</w:t>
      </w:r>
      <w:r>
        <w:t xml:space="preserve"> Serve as the heads of divisions within the White Wardens, reporting directly to the High </w:t>
      </w:r>
      <w:r>
        <w:t xml:space="preserve">Aetheric</w:t>
      </w:r>
      <w:r>
        <w:t xml:space="preserve"> Warden.</w:t>
      </w:r>
      <w:r>
        <w:rPr>
          <w14:ligatures w14:val="none"/>
        </w:rPr>
      </w:r>
      <w:r>
        <w:rPr>
          <w14:ligatures w14:val="none"/>
        </w:rPr>
      </w:r>
    </w:p>
    <w:p>
      <w:pPr>
        <w:pStyle w:val="900"/>
        <w:numPr>
          <w:ilvl w:val="0"/>
          <w:numId w:val="5"/>
        </w:numPr>
        <w:pBdr/>
        <w:spacing w:line="300" w:lineRule="auto"/>
        <w:ind/>
        <w:rPr>
          <w14:ligatures w14:val="none"/>
        </w:rPr>
      </w:pPr>
      <w:r>
        <w:rPr>
          <w:b/>
          <w:bCs/>
        </w:rPr>
        <w:t xml:space="preserve">Aetheric</w:t>
      </w:r>
      <w:r>
        <w:rPr>
          <w:b/>
          <w:bCs/>
        </w:rPr>
        <w:t xml:space="preserve"> Commander:</w:t>
      </w:r>
      <w:r>
        <w:rPr>
          <w:b/>
          <w:bCs/>
        </w:rPr>
        <w:t xml:space="preserve"> </w:t>
      </w:r>
      <w:r>
        <w:t xml:space="preserve">A high-ranking officer who assists in the management and strategic planning of the White Wardens.</w:t>
      </w:r>
      <w:r>
        <w:rPr>
          <w14:ligatures w14:val="none"/>
        </w:rPr>
      </w:r>
      <w:r>
        <w:rPr>
          <w14:ligatures w14:val="none"/>
        </w:rPr>
      </w:r>
    </w:p>
    <w:p>
      <w:pPr>
        <w:pStyle w:val="900"/>
        <w:numPr>
          <w:ilvl w:val="0"/>
          <w:numId w:val="5"/>
        </w:numPr>
        <w:pBdr/>
        <w:spacing w:line="300" w:lineRule="auto"/>
        <w:ind/>
        <w:rPr>
          <w14:ligatures w14:val="none"/>
        </w:rPr>
      </w:pPr>
      <w:r>
        <w:rPr>
          <w:b/>
          <w:bCs/>
        </w:rPr>
        <w:t xml:space="preserve">High </w:t>
      </w:r>
      <w:r>
        <w:rPr>
          <w:b/>
          <w:bCs/>
        </w:rPr>
        <w:t xml:space="preserve">Aetheric</w:t>
      </w:r>
      <w:r>
        <w:rPr>
          <w:b/>
          <w:bCs/>
        </w:rPr>
        <w:t xml:space="preserve"> Warden</w:t>
      </w:r>
      <w:r>
        <w:t xml:space="preserve">: </w:t>
      </w:r>
      <w:r>
        <w:t xml:space="preserve">The overall leader of the White Wardens, responsible for strategy, policy, and oversight of all Warden operations.</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838"/>
        <w:pBdr/>
        <w:spacing/>
        <w:ind/>
        <w:rPr>
          <w14:ligatures w14:val="none"/>
        </w:rPr>
      </w:pPr>
      <w:r/>
      <w:bookmarkStart w:id="116" w:name="_Toc116"/>
      <w:r>
        <w:t xml:space="preserve">Founding History</w:t>
      </w:r>
      <w:bookmarkEnd w:id="116"/>
      <w:r>
        <w:rPr>
          <w14:ligatures w14:val="none"/>
        </w:rPr>
      </w:r>
      <w:r>
        <w:rPr>
          <w14:ligatures w14:val="none"/>
        </w:rPr>
      </w:r>
    </w:p>
    <w:p>
      <w:pPr>
        <w:pBdr/>
        <w:spacing w:line="300" w:lineRule="auto"/>
        <w:ind/>
        <w:rPr>
          <w14:ligatures w14:val="none"/>
        </w:rPr>
      </w:pPr>
      <w:r>
        <w:t xml:space="preserve">The establishment of the White Wardens and the Red Sentinels in 540 ARS marked a significant turning point in the history of the Republic of Sidonia. At that time, the inclusion of </w:t>
      </w:r>
      <w:r>
        <w:t xml:space="preserve">Metahumans</w:t>
      </w:r>
      <w:r>
        <w:t xml:space="preserve"> in the upper echelons of the republic's military command had been a constant source of tension both within the military and in Sidonia at large. The complex dynamics between Humans and </w:t>
      </w:r>
      <w:r>
        <w:t xml:space="preserve">Metahumans</w:t>
      </w:r>
      <w:r>
        <w:t xml:space="preserve">, combined with the societal anxieties and prejudices of the era, made the arrangement far from ideal.</w:t>
      </w:r>
      <w:r>
        <w:rPr>
          <w14:ligatures w14:val="none"/>
        </w:rPr>
      </w:r>
      <w:r>
        <w:rPr>
          <w14:ligatures w14:val="none"/>
        </w:rPr>
      </w:r>
    </w:p>
    <w:p>
      <w:pPr>
        <w:pBdr/>
        <w:spacing w:line="300" w:lineRule="auto"/>
        <w:ind/>
        <w:rPr>
          <w14:ligatures w14:val="none"/>
        </w:rPr>
      </w:pPr>
      <w:r>
        <w:t xml:space="preserve">It was then decided to bifurcate the military into two distinct groups: the White Wardens, a specialized force of </w:t>
      </w:r>
      <w:r>
        <w:t xml:space="preserve">Metahumans</w:t>
      </w:r>
      <w:r>
        <w:t xml:space="preserve"> designed to deal with supernatural threats, and the Red Sentinels, an elite group of Humans who would handle more conventional military matters. This resolution ensured that Humans were no longer required to submit to </w:t>
      </w:r>
      <w:r>
        <w:t xml:space="preserve">Metahuman</w:t>
      </w:r>
      <w:r>
        <w:t xml:space="preserve"> authority, while </w:t>
      </w:r>
      <w:r>
        <w:t xml:space="preserve">Metahumans</w:t>
      </w:r>
      <w:r>
        <w:t xml:space="preserve">, whose unique abilities were indispensable in managing supernatural issues, would not feel marginalized or discriminated against by Humans.</w:t>
      </w:r>
      <w:r>
        <w:rPr>
          <w14:ligatures w14:val="none"/>
        </w:rPr>
      </w:r>
      <w:r>
        <w:rPr>
          <w14:ligatures w14:val="none"/>
        </w:rPr>
      </w:r>
    </w:p>
    <w:p>
      <w:pPr>
        <w:pBdr/>
        <w:spacing w:line="300" w:lineRule="auto"/>
        <w:ind/>
        <w:rPr>
          <w14:ligatures w14:val="none"/>
        </w:rPr>
      </w:pPr>
      <w:r>
        <w:t xml:space="preserve">This solution to a long-standing problem that had gnawed at the edges of Sidonian society was proposed and successfully implemented by Defense Minister </w:t>
      </w:r>
      <w:r>
        <w:t xml:space="preserve">Gaius</w:t>
      </w:r>
      <w:r>
        <w:t xml:space="preserve"> </w:t>
      </w:r>
      <w:r>
        <w:t xml:space="preserve">Fassbender</w:t>
      </w:r>
      <w:r>
        <w:t xml:space="preserve">. His name would be remembered by generations of schoolchildren as the architect of the greatest governmental reorganization in Sidonian history.</w:t>
      </w:r>
      <w:r>
        <w:rPr>
          <w14:ligatures w14:val="none"/>
        </w:rPr>
      </w:r>
      <w:r>
        <w:rPr>
          <w14:ligatures w14:val="none"/>
        </w:rPr>
      </w:r>
    </w:p>
    <w:p>
      <w:pPr>
        <w:pBdr/>
        <w:spacing w:line="300" w:lineRule="auto"/>
        <w:ind/>
        <w:rPr>
          <w14:ligatures w14:val="none"/>
        </w:rPr>
      </w:pPr>
      <w:r>
        <w:t xml:space="preserve">Fassbender</w:t>
      </w:r>
      <w:r>
        <w:t xml:space="preserve"> did more than just divide the military forces. He also develope</w:t>
      </w:r>
      <w:r>
        <w:t xml:space="preserve">d and instituted the code of ethics that governs both the White Wardens and the Red Sentinels to this day. His foresight ensured that these organizations would operate with integrity and responsibility, honoring the principle of respect between Humans and </w:t>
      </w:r>
      <w:r>
        <w:t xml:space="preserve">Metahumans</w:t>
      </w:r>
      <w:r>
        <w:t xml:space="preserve">, and reinforcing the mutual goal of defending Sidonia from all threats, both earthly and supernatural.</w:t>
      </w:r>
      <w:r>
        <w:rPr>
          <w14:ligatures w14:val="none"/>
        </w:rPr>
      </w:r>
      <w:r>
        <w:rPr>
          <w14:ligatures w14:val="none"/>
        </w:rPr>
      </w:r>
    </w:p>
    <w:p>
      <w:pPr>
        <w:pBdr/>
        <w:spacing w:line="300" w:lineRule="auto"/>
        <w:ind/>
        <w:rPr>
          <w14:ligatures w14:val="none"/>
        </w:rPr>
      </w:pPr>
      <w:r>
        <w:t xml:space="preserve">Today, over six centuries later, his decisions continue to shape the political and military land</w:t>
      </w:r>
      <w:r>
        <w:t xml:space="preserve">scape of the Republic of Sidonia, a testament to his vision and leadership. His legacy serves as a reminder to all members of both the White Wardens and the Red Sentinels of the importance of their roles in maintaining harmony and security in the republic.</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t xml:space="preserve"> </w:t>
      </w:r>
      <w:r>
        <w:rPr>
          <w:rFonts w:ascii="Georgia" w:hAnsi="Georgia"/>
          <w14:ligatures w14:val="none"/>
        </w:rPr>
      </w:r>
      <w:r>
        <w:rPr>
          <w:rFonts w:ascii="Georgia" w:hAnsi="Georgia"/>
          <w14:ligatures w14:val="none"/>
        </w:rPr>
      </w:r>
    </w:p>
    <w:p>
      <w:pPr>
        <w:pStyle w:val="838"/>
        <w:pBdr/>
        <w:spacing/>
        <w:ind/>
        <w:rPr/>
      </w:pPr>
      <w:r/>
      <w:bookmarkStart w:id="117" w:name="_Toc117"/>
      <w:r>
        <w:t xml:space="preserve">Internal Culture</w:t>
      </w:r>
      <w:bookmarkEnd w:id="117"/>
      <w:r/>
      <w:r/>
    </w:p>
    <w:p>
      <w:pPr>
        <w:pBdr/>
        <w:spacing w:line="300" w:lineRule="auto"/>
        <w:ind/>
        <w:rPr>
          <w14:ligatures w14:val="none"/>
        </w:rPr>
      </w:pPr>
      <w:r>
        <w:t xml:space="preserve">The culture within the White Wardens is steeped in a sense of duty and camaraderie, underpinned by an unyielding respect for the power they wield and the secrecy they maintain. Each memb</w:t>
      </w:r>
      <w:r>
        <w:t xml:space="preserve">er understands the gravity of their role and carries out their duties with an intense sense of purpose. This dedication stems from the realization that they stand as Sidonia's bulwark against the unknown, the supernatural, and the potentially catastrophic.</w:t>
      </w:r>
      <w:r>
        <w:rPr>
          <w14:ligatures w14:val="none"/>
        </w:rPr>
      </w:r>
      <w:r>
        <w:rPr>
          <w14:ligatures w14:val="none"/>
        </w:rPr>
      </w:r>
    </w:p>
    <w:p>
      <w:pPr>
        <w:pBdr/>
        <w:spacing w:line="300" w:lineRule="auto"/>
        <w:ind/>
        <w:rPr>
          <w14:ligatures w14:val="none"/>
        </w:rPr>
      </w:pPr>
      <w:r>
        <w:t xml:space="preserve">Despite the rigorous nature of their work, there is a distinct emphasis on brotherhood and mutual support. Given the</w:t>
      </w:r>
      <w:r>
        <w:t xml:space="preserve"> unique and often isolating nature of their tasks, the White Wardens have created an environment where each member, despite being part of a cell and often working independently, knows they are part of a larger entity that supports and values their efforts.</w:t>
      </w:r>
      <w:r>
        <w:rPr>
          <w14:ligatures w14:val="none"/>
        </w:rPr>
      </w:r>
      <w:r>
        <w:rPr>
          <w14:ligatures w14:val="none"/>
        </w:rPr>
      </w:r>
    </w:p>
    <w:p>
      <w:pPr>
        <w:pBdr/>
        <w:spacing w:line="300" w:lineRule="auto"/>
        <w:ind/>
        <w:rPr>
          <w14:ligatures w14:val="none"/>
        </w:rPr>
      </w:pPr>
      <w:r>
        <w:t xml:space="preserve">Their s</w:t>
      </w:r>
      <w:r>
        <w:t xml:space="preserve">ecretive nature, however, does introduce unique complexities. The need to keep identities concealed, even from each other, can limit deeper personal connections. It's a paradoxical culture, one where trust is paramount, yet complete openness is impossible.</w:t>
      </w:r>
      <w:r>
        <w:rPr>
          <w14:ligatures w14:val="none"/>
        </w:rPr>
      </w:r>
      <w:r>
        <w:rPr>
          <w14:ligatures w14:val="none"/>
        </w:rPr>
      </w:r>
    </w:p>
    <w:p>
      <w:pPr>
        <w:pBdr/>
        <w:spacing w:line="300" w:lineRule="auto"/>
        <w:ind/>
        <w:rPr>
          <w14:ligatures w14:val="none"/>
        </w:rPr>
      </w:pPr>
      <w:r>
        <w:t xml:space="preserve">This shroud of secrecy can also lead to a certain degree of professional isolation. Yet, it also instills a se</w:t>
      </w:r>
      <w:r>
        <w:t xml:space="preserve">nse of shared sacrifice and fosters a unique solidarity. To be a White Warden is to accept a life lived partly in the shadows, a fact that engenders a deep, almost familial bond among the members, even though they may not know each other's true identities.</w:t>
      </w:r>
      <w:r>
        <w:rPr>
          <w14:ligatures w14:val="none"/>
        </w:rPr>
      </w:r>
      <w:r>
        <w:rPr>
          <w14:ligatures w14:val="none"/>
        </w:rPr>
      </w:r>
    </w:p>
    <w:p>
      <w:pPr>
        <w:pBdr/>
        <w:spacing w:line="300" w:lineRule="auto"/>
        <w:ind/>
        <w:rPr>
          <w14:ligatures w14:val="none"/>
        </w:rPr>
      </w:pPr>
      <w:r>
        <w:t xml:space="preserve">The morale within the White Wardens is maintained through a shared sense of purpose, the knowledge that they are upholding the safety of Sidonia, and the re</w:t>
      </w:r>
      <w:r>
        <w:t xml:space="preserve">spect they earn from the populace, even if they can't publicly acknowledge their deeds. Commendations and recognition within the organization are also common, allowing members to feel valued and seen, even if their work remains hidden from the wider world.</w:t>
      </w:r>
      <w:r>
        <w:rPr>
          <w14:ligatures w14:val="none"/>
        </w:rPr>
      </w:r>
      <w:r>
        <w:rPr>
          <w14:ligatures w14:val="none"/>
        </w:rPr>
      </w:r>
    </w:p>
    <w:p>
      <w:pPr>
        <w:pBdr/>
        <w:spacing w:line="300" w:lineRule="auto"/>
        <w:ind/>
        <w:rPr>
          <w14:ligatures w14:val="none"/>
        </w:rPr>
      </w:pPr>
      <w:r>
        <w:t xml:space="preserve">Periodic gatherings, such as the annual Con</w:t>
      </w:r>
      <w:r>
        <w:t xml:space="preserve">clave of Shadows where identities remain concealed but achievements are celebrated, also serve as an important source of morale boosting. The event is shrouded in mystery and tradition, serving as a reminder of their collective strength and shared mission.</w:t>
      </w:r>
      <w:r>
        <w:rPr>
          <w14:ligatures w14:val="none"/>
        </w:rPr>
      </w:r>
      <w:r>
        <w:rPr>
          <w14:ligatures w14:val="none"/>
        </w:rPr>
      </w:r>
    </w:p>
    <w:p>
      <w:pPr>
        <w:pBdr/>
        <w:spacing w:line="300" w:lineRule="auto"/>
        <w:ind/>
        <w:rPr>
          <w14:ligatures w14:val="none"/>
        </w:rPr>
      </w:pPr>
      <w:r>
        <w:t xml:space="preserve">Training and continuous improvement are also significant aspects of their culture. The White Wardens understand that to maintain their effectiveness against an ever-</w:t>
      </w:r>
      <w:r>
        <w:t xml:space="preserve">changing landscape of supernatural threats, they must constantly hone their skills and adapt to new information. Thus, a culture of learning, growth, and adaptation is deeply ingrained in the organization.</w:t>
      </w:r>
      <w:r>
        <w:rPr>
          <w14:ligatures w14:val="none"/>
        </w:rPr>
      </w:r>
      <w:r>
        <w:rPr>
          <w14:ligatures w14:val="none"/>
        </w:rPr>
      </w:r>
    </w:p>
    <w:p>
      <w:pPr>
        <w:pBdr/>
        <w:spacing w:line="300" w:lineRule="auto"/>
        <w:ind/>
        <w:rPr>
          <w14:ligatures w14:val="none"/>
        </w:rPr>
      </w:pPr>
      <w:r>
        <w:t xml:space="preserve">So, despite its unique challenges, the culture within the White Wardens is one of resilience, respect, and unity, all vital qualities in facing the supernatural threats that lurk in the Republic of Sidonia.</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838"/>
        <w:pBdr/>
        <w:spacing/>
        <w:ind/>
        <w:rPr/>
      </w:pPr>
      <w:r/>
      <w:bookmarkStart w:id="118" w:name="_Toc118"/>
      <w:r>
        <w:t xml:space="preserve">Recruitment and Training</w:t>
      </w:r>
      <w:bookmarkEnd w:id="118"/>
      <w:r/>
      <w:r/>
    </w:p>
    <w:p>
      <w:pPr>
        <w:pBdr/>
        <w:spacing w:line="300" w:lineRule="auto"/>
        <w:ind/>
        <w:rPr>
          <w14:ligatures w14:val="none"/>
        </w:rPr>
      </w:pPr>
      <w:r>
        <w:t xml:space="preserve">Becoming a White Warden is a selective and complex process, beginning with the prerequisite that all candidates must be either </w:t>
      </w:r>
      <w:r>
        <w:t xml:space="preserve">Metahumans</w:t>
      </w:r>
      <w:r>
        <w:t xml:space="preserve"> (Espers or Chimeras) or Sorcerers. The evaluation process starts subtly, often without the potential recruit's knowledge. A special</w:t>
      </w:r>
      <w:r>
        <w:t xml:space="preserve">ist within the organization, known as a Soul Assessor, carefully observes the candidate. The Assessor, usually an Empath or another Mentalist type, scrutinizes the potential recruit's abilities, behavior, and suitability for the demanding role of a Warden.</w:t>
      </w:r>
      <w:r>
        <w:rPr>
          <w14:ligatures w14:val="none"/>
        </w:rPr>
      </w:r>
      <w:r>
        <w:rPr>
          <w14:ligatures w14:val="none"/>
        </w:rPr>
      </w:r>
    </w:p>
    <w:p>
      <w:pPr>
        <w:pBdr/>
        <w:spacing w:line="300" w:lineRule="auto"/>
        <w:ind/>
        <w:rPr>
          <w14:ligatures w14:val="none"/>
        </w:rPr>
      </w:pPr>
      <w:r>
        <w:t xml:space="preserve">Once the Assessor deems a candidate promising, they initiate contact and propose recruitment. However, showing interest is bec</w:t>
      </w:r>
      <w:r>
        <w:t xml:space="preserve">oming increasingly rare. If the candidate does express an interest, they are then subjected to further testing. The depth and duration of these additional evaluations are determined by the Assessor, based on the potential recruit's abilities and responses.</w:t>
      </w:r>
      <w:r>
        <w:rPr>
          <w14:ligatures w14:val="none"/>
        </w:rPr>
      </w:r>
      <w:r>
        <w:rPr>
          <w14:ligatures w14:val="none"/>
        </w:rPr>
      </w:r>
    </w:p>
    <w:p>
      <w:pPr>
        <w:pBdr/>
        <w:spacing w:line="300" w:lineRule="auto"/>
        <w:ind/>
        <w:rPr>
          <w14:ligatures w14:val="none"/>
        </w:rPr>
      </w:pPr>
      <w:r>
        <w:t xml:space="preserve">Upon successful completion</w:t>
      </w:r>
      <w:r>
        <w:t xml:space="preserve"> of the assessments, the recruit receives instructions to a predetermined pickup location. Unconscious during transport, they are taken to one of several hidden training facilities, chosen based on their unique abilities and the Assessor's recommendations.</w:t>
      </w:r>
      <w:r>
        <w:rPr>
          <w14:ligatures w14:val="none"/>
        </w:rPr>
      </w:r>
      <w:r>
        <w:rPr>
          <w14:ligatures w14:val="none"/>
        </w:rPr>
      </w:r>
    </w:p>
    <w:p>
      <w:pPr>
        <w:pBdr/>
        <w:spacing w:line="300" w:lineRule="auto"/>
        <w:ind/>
        <w:rPr>
          <w14:ligatures w14:val="none"/>
        </w:rPr>
      </w:pPr>
      <w:r>
        <w:t xml:space="preserve">Training a new White Warden is an intense and exhaustive process, lasting anywhere between one to three years, depending on the recruit's powers and the</w:t>
      </w:r>
      <w:r>
        <w:t xml:space="preserve">ir projected role within the organization. Since White Wardens are expected to stand at the forefront of the supernatural world and serve as a bulwark against threats to the Republic and its citizens, the training is correspondingly demanding and rigorous.</w:t>
      </w:r>
      <w:r>
        <w:rPr>
          <w14:ligatures w14:val="none"/>
        </w:rPr>
      </w:r>
      <w:r>
        <w:rPr>
          <w14:ligatures w14:val="none"/>
        </w:rPr>
      </w:r>
    </w:p>
    <w:p>
      <w:pPr>
        <w:pBdr/>
        <w:spacing w:line="300" w:lineRule="auto"/>
        <w:ind/>
        <w:rPr>
          <w14:ligatures w14:val="none"/>
        </w:rPr>
      </w:pPr>
      <w:r>
        <w:t xml:space="preserve">However, training new Wardens isn't a uniform process. Given the diverse range of abilities among recruits, there is no single template for a Warden to conform to - indeed, it would be unwise to even attempt such a standardization. Basic combat arts and </w:t>
      </w:r>
      <w:r>
        <w:t xml:space="preserve">weapon training are consistent elements, but much of the specialized training relating to their individual power is derived from practical field experience and the wisdom of past Wardens.</w:t>
      </w:r>
      <w:r>
        <w:rPr>
          <w14:ligatures w14:val="none"/>
        </w:rPr>
      </w:r>
      <w:r>
        <w:rPr>
          <w14:ligatures w14:val="none"/>
        </w:rPr>
      </w:r>
    </w:p>
    <w:p>
      <w:pPr>
        <w:pBdr/>
        <w:spacing w:line="300" w:lineRule="auto"/>
        <w:ind/>
        <w:rPr>
          <w14:ligatures w14:val="none"/>
        </w:rPr>
      </w:pPr>
      <w:r>
        <w:t xml:space="preserve">All White Wardens are re</w:t>
      </w:r>
      <w:r>
        <w:t xml:space="preserve">quired to maintain journals, which become crucial resources for training new recruits. These journals, often referred to as 'Hunter's Journals,' contain first-hand experiences, insights, and strategies from Wardens with similar abilities, detailing the myr</w:t>
      </w:r>
      <w:r>
        <w:t xml:space="preserve">iad threats they faced and how they overcame them. These documents form a significant part of the legacy passed from one generation of White Wardens to the next, a vital repository of knowledge in their ongoing mission to safeguard the Republic of Sidonia.</w:t>
      </w:r>
      <w:r>
        <w:rPr>
          <w14:ligatures w14:val="none"/>
        </w:rPr>
      </w:r>
      <w:r>
        <w:rPr>
          <w14:ligatures w14:val="none"/>
        </w:rPr>
      </w:r>
    </w:p>
    <w:p>
      <w:pPr>
        <w:pBdr/>
        <w:spacing w:line="300" w:lineRule="auto"/>
        <w:ind/>
        <w:rPr>
          <w:rFonts w:ascii="Georgia" w:hAnsi="Georgia"/>
          <w14:ligatures w14:val="none"/>
        </w:rPr>
      </w:pPr>
      <w:r>
        <w:rPr>
          <w:rFonts w:ascii="Georgia" w:hAnsi="Georgia"/>
          <w14:ligatures w14:val="none"/>
        </w:rPr>
      </w:r>
      <w:r>
        <w:rPr>
          <w:rFonts w:ascii="Georgia" w:hAnsi="Georgia"/>
          <w14:ligatures w14:val="none"/>
        </w:rPr>
      </w:r>
      <w:r>
        <w:rPr>
          <w:rFonts w:ascii="Georgia" w:hAnsi="Georgia"/>
          <w14:ligatures w14:val="none"/>
        </w:rPr>
      </w:r>
    </w:p>
    <w:p>
      <w:pPr>
        <w:pStyle w:val="838"/>
        <w:pBdr/>
        <w:spacing/>
        <w:ind/>
        <w:rPr/>
      </w:pPr>
      <w:r/>
      <w:bookmarkStart w:id="119" w:name="_Toc119"/>
      <w:r>
        <w:t xml:space="preserve">Specific Laws &amp; Regulations</w:t>
      </w:r>
      <w:bookmarkEnd w:id="119"/>
      <w:r/>
      <w:r/>
    </w:p>
    <w:p>
      <w:pPr>
        <w:numPr>
          <w:ilvl w:val="0"/>
          <w:numId w:val="1"/>
        </w:numPr>
        <w:pBdr/>
        <w:spacing w:line="259" w:lineRule="auto"/>
        <w:ind/>
        <w:contextualSpacing w:val="true"/>
        <w:rPr>
          <w14:ligatures w14:val="none"/>
        </w:rPr>
      </w:pPr>
      <w:r>
        <w:t xml:space="preserve">Certain spells, enchantments and alchemical formulas are banned due to their volatility or potential for harm. These include unregistered teleportation, necromancy, void magic, etc. Experimenting with or producing these is illegal.</w:t>
      </w:r>
      <w:r>
        <w:rPr>
          <w14:ligatures w14:val="none"/>
        </w:rPr>
      </w:r>
      <w:r>
        <w:rPr>
          <w14:ligatures w14:val="none"/>
        </w:rPr>
      </w:r>
    </w:p>
    <w:p>
      <w:pPr>
        <w:numPr>
          <w:ilvl w:val="0"/>
          <w:numId w:val="1"/>
        </w:numPr>
        <w:pBdr/>
        <w:spacing w:line="259" w:lineRule="auto"/>
        <w:ind/>
        <w:contextualSpacing w:val="true"/>
        <w:rPr>
          <w14:ligatures w14:val="none"/>
        </w:rPr>
      </w:pPr>
      <w:r>
        <w:t xml:space="preserve">all practitioners of magic (sorcerers, enchanters, alchemists, etc.) must be properly licensed and registered with the Guild of Arcane Practitioners. Unlicensed magic use is prohibited and punishable by imprisonment.</w:t>
      </w:r>
      <w:r>
        <w:rPr>
          <w14:ligatures w14:val="none"/>
        </w:rPr>
      </w:r>
      <w:r>
        <w:rPr>
          <w14:ligatures w14:val="none"/>
        </w:rPr>
      </w:r>
    </w:p>
    <w:p>
      <w:pPr>
        <w:numPr>
          <w:ilvl w:val="0"/>
          <w:numId w:val="1"/>
        </w:numPr>
        <w:pBdr/>
        <w:spacing w:line="259" w:lineRule="auto"/>
        <w:ind/>
        <w:contextualSpacing w:val="true"/>
        <w:rPr>
          <w14:ligatures w14:val="none"/>
        </w:rPr>
      </w:pPr>
      <w:r>
        <w:t xml:space="preserve">Magic or </w:t>
      </w:r>
      <w:r>
        <w:t xml:space="preserve">metahuman</w:t>
      </w:r>
      <w:r>
        <w:t xml:space="preserve"> abilities may not be used to directly influence Sidonia's citizens or their free will. Such acts are seen as dangerous coercive control and human rights violations. Offenders face harsh penalties including imprisonment or even execution.</w:t>
      </w:r>
      <w:r>
        <w:rPr>
          <w14:ligatures w14:val="none"/>
        </w:rPr>
      </w:r>
      <w:r>
        <w:rPr>
          <w14:ligatures w14:val="none"/>
        </w:rPr>
      </w:r>
    </w:p>
    <w:p>
      <w:pPr>
        <w:numPr>
          <w:ilvl w:val="0"/>
          <w:numId w:val="1"/>
        </w:numPr>
        <w:pBdr/>
        <w:spacing w:line="259" w:lineRule="auto"/>
        <w:ind/>
        <w:contextualSpacing w:val="true"/>
        <w:rPr>
          <w14:ligatures w14:val="none"/>
        </w:rPr>
      </w:pPr>
      <w:r>
        <w:t xml:space="preserve">Weapons enchanted above a specified power threshold are illegal for citizens to own or produce without a permit. The White Wardens regulate all enchanted armaments to curb potential abuse and arms races between wards or criminal groups.</w:t>
      </w:r>
      <w:r>
        <w:rPr>
          <w14:ligatures w14:val="none"/>
        </w:rPr>
      </w:r>
      <w:r>
        <w:rPr>
          <w14:ligatures w14:val="none"/>
        </w:rPr>
      </w:r>
    </w:p>
    <w:p>
      <w:pPr>
        <w:numPr>
          <w:ilvl w:val="0"/>
          <w:numId w:val="1"/>
        </w:numPr>
        <w:pBdr/>
        <w:spacing w:line="259" w:lineRule="auto"/>
        <w:ind/>
        <w:contextualSpacing w:val="true"/>
        <w:rPr>
          <w14:ligatures w14:val="none"/>
        </w:rPr>
      </w:pPr>
      <w:r>
        <w:t xml:space="preserve">Summoning </w:t>
      </w:r>
      <w:r>
        <w:t xml:space="preserve">Neverborne</w:t>
      </w:r>
      <w:r>
        <w:t xml:space="preserve"> or entering into contracts with </w:t>
      </w:r>
      <w:r>
        <w:t xml:space="preserve">Neverborne</w:t>
      </w:r>
      <w:r>
        <w:t xml:space="preserve"> whose power level exceeds a category three threshold as a sorcerer without the proper licensing is illegal.</w:t>
      </w:r>
      <w:r>
        <w:rPr>
          <w14:ligatures w14:val="none"/>
        </w:rPr>
      </w:r>
      <w:r>
        <w:rPr>
          <w14:ligatures w14:val="none"/>
        </w:rPr>
      </w:r>
    </w:p>
    <w:p>
      <w:pPr>
        <w:numPr>
          <w:ilvl w:val="0"/>
          <w:numId w:val="1"/>
        </w:numPr>
        <w:pBdr/>
        <w:spacing w:line="259" w:lineRule="auto"/>
        <w:ind/>
        <w:contextualSpacing w:val="true"/>
        <w:rPr>
          <w14:ligatures w14:val="none"/>
        </w:rPr>
      </w:pPr>
      <w:r>
        <w:t xml:space="preserve">Creation of Sentient Life without the express permission of the Guild of Arcane Practitioners and The White Wardens is illegal.</w:t>
      </w:r>
      <w:r>
        <w:rPr>
          <w14:ligatures w14:val="none"/>
        </w:rPr>
      </w:r>
      <w:r>
        <w:rPr>
          <w14:ligatures w14:val="none"/>
        </w:rPr>
      </w:r>
    </w:p>
    <w:p>
      <w:pPr>
        <w:numPr>
          <w:ilvl w:val="0"/>
          <w:numId w:val="1"/>
        </w:numPr>
        <w:pBdr/>
        <w:spacing w:line="259" w:lineRule="auto"/>
        <w:ind/>
        <w:contextualSpacing w:val="true"/>
        <w:rPr>
          <w14:ligatures w14:val="none"/>
        </w:rPr>
      </w:pPr>
      <w:r>
        <w:t xml:space="preserve">Revealing the secret identity of a White Warden is considered a severe crime, punishable by law.</w:t>
      </w:r>
      <w:r>
        <w:rPr>
          <w14:ligatures w14:val="none"/>
        </w:rPr>
      </w:r>
      <w:r>
        <w:rPr>
          <w14:ligatures w14:val="none"/>
        </w:rPr>
      </w:r>
    </w:p>
    <w:p>
      <w:pPr>
        <w:numPr>
          <w:ilvl w:val="0"/>
          <w:numId w:val="1"/>
        </w:numPr>
        <w:pBdr/>
        <w:spacing w:line="259" w:lineRule="auto"/>
        <w:ind/>
        <w:contextualSpacing w:val="true"/>
        <w:rPr>
          <w14:ligatures w14:val="none"/>
        </w:rPr>
      </w:pPr>
      <w:r>
        <w:t xml:space="preserve">The use of magic or </w:t>
      </w:r>
      <w:r>
        <w:t xml:space="preserve">metahuman</w:t>
      </w:r>
      <w:r>
        <w:t xml:space="preserve"> abilities against another individual, unless in self-defense or with express consent, is strictly prohibited.</w:t>
      </w:r>
      <w:r>
        <w:rPr>
          <w14:ligatures w14:val="none"/>
        </w:rPr>
      </w:r>
      <w:r>
        <w:rPr>
          <w14:ligatures w14:val="none"/>
        </w:rPr>
      </w:r>
    </w:p>
    <w:p>
      <w:pPr>
        <w:numPr>
          <w:ilvl w:val="0"/>
          <w:numId w:val="1"/>
        </w:numPr>
        <w:pBdr/>
        <w:spacing w:line="259" w:lineRule="auto"/>
        <w:ind/>
        <w:contextualSpacing w:val="true"/>
        <w:rPr>
          <w14:ligatures w14:val="none"/>
        </w:rPr>
      </w:pPr>
      <w:r>
        <w:t xml:space="preserve">Certain zones within the Republic may be designated as "No-Magic Zones" for various reasons, such as the presence of sensitive technology or to ensure the </w:t>
      </w:r>
      <w:r>
        <w:t xml:space="preserve">safety of non-magic individuals. Unauthorized use of magic within these zones is illegal.</w:t>
      </w:r>
      <w:r>
        <w:rPr>
          <w14:ligatures w14:val="none"/>
        </w:rPr>
      </w:r>
      <w:r>
        <w:rPr>
          <w14:ligatures w14:val="none"/>
        </w:rPr>
      </w:r>
    </w:p>
    <w:p>
      <w:pPr>
        <w:numPr>
          <w:ilvl w:val="0"/>
          <w:numId w:val="1"/>
        </w:numPr>
        <w:pBdr/>
        <w:spacing w:line="259" w:lineRule="auto"/>
        <w:ind/>
        <w:contextualSpacing w:val="true"/>
        <w:rPr>
          <w14:ligatures w14:val="none"/>
        </w:rPr>
      </w:pPr>
      <w:r>
        <w:t xml:space="preserve">Creation of a domain without the approval of the Guild of Arcane Practitioners and a permit from the Ministry of Magic Regulation is illegal.</w:t>
      </w:r>
      <w:r>
        <w:rPr>
          <w14:ligatures w14:val="none"/>
        </w:rPr>
      </w:r>
      <w:r>
        <w:rPr>
          <w14:ligatures w14: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5A1C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DD47E9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AFDECA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334F9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E4AEAA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2025-11-14T11:30:47Z</dcterms:modified>
</cp:coreProperties>
</file>