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4A7B56" w14:textId="77777777" w:rsidR="00C17836" w:rsidRPr="00C17836" w:rsidRDefault="00C17836" w:rsidP="00C17836">
      <w:pPr>
        <w:pStyle w:val="a3"/>
        <w:rPr>
          <w:rFonts w:ascii="宋体" w:eastAsia="宋体" w:hAnsi="宋体" w:cs="宋体"/>
        </w:rPr>
      </w:pPr>
      <w:r w:rsidRPr="00C17836">
        <w:rPr>
          <w:rFonts w:ascii="宋体" w:eastAsia="宋体" w:hAnsi="宋体" w:cs="宋体"/>
        </w:rPr>
        <w:t>设计模式</w:t>
      </w:r>
    </w:p>
    <w:p w14:paraId="756A718C" w14:textId="77777777" w:rsidR="00C17836" w:rsidRPr="00C17836" w:rsidRDefault="00C17836" w:rsidP="00C17836">
      <w:pPr>
        <w:pStyle w:val="a3"/>
        <w:rPr>
          <w:rFonts w:ascii="宋体" w:eastAsia="宋体" w:hAnsi="宋体" w:cs="宋体"/>
        </w:rPr>
      </w:pPr>
      <w:r w:rsidRPr="00C17836">
        <w:rPr>
          <w:rFonts w:ascii="宋体" w:eastAsia="宋体" w:hAnsi="宋体" w:cs="宋体"/>
        </w:rPr>
        <w:t>1.单例模式</w:t>
      </w:r>
    </w:p>
    <w:p w14:paraId="0F9309DD" w14:textId="77777777" w:rsidR="00C17836" w:rsidRPr="00C17836" w:rsidRDefault="00C17836" w:rsidP="00C17836">
      <w:pPr>
        <w:pStyle w:val="a3"/>
        <w:rPr>
          <w:rFonts w:ascii="宋体" w:eastAsia="宋体" w:hAnsi="宋体" w:cs="宋体"/>
        </w:rPr>
      </w:pPr>
      <w:r w:rsidRPr="00C17836">
        <w:rPr>
          <w:rFonts w:ascii="宋体" w:eastAsia="宋体" w:hAnsi="宋体" w:cs="宋体"/>
        </w:rPr>
        <w:t>'WebRecord.java':使用单例模式保证该类只允许存在一个实例，用以记录主页和各个需求详情页的访问量，此处使用单例模式可以节省系统开销。如图</w:t>
      </w:r>
    </w:p>
    <w:p w14:paraId="16EE1C75" w14:textId="199E9AB5" w:rsidR="00C17836" w:rsidRPr="00C17836" w:rsidRDefault="005A7381" w:rsidP="00C17836">
      <w:pPr>
        <w:pStyle w:val="a3"/>
        <w:rPr>
          <w:rFonts w:ascii="宋体" w:eastAsia="宋体" w:hAnsi="宋体" w:cs="宋体"/>
        </w:rPr>
      </w:pPr>
      <w:r>
        <w:rPr>
          <w:noProof/>
        </w:rPr>
        <w:drawing>
          <wp:inline distT="0" distB="0" distL="0" distR="0" wp14:anchorId="74A1C6A7" wp14:editId="27DA56A4">
            <wp:extent cx="4474845" cy="379730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74845" cy="3797300"/>
                    </a:xfrm>
                    <a:prstGeom prst="rect">
                      <a:avLst/>
                    </a:prstGeom>
                  </pic:spPr>
                </pic:pic>
              </a:graphicData>
            </a:graphic>
          </wp:inline>
        </w:drawing>
      </w:r>
    </w:p>
    <w:p w14:paraId="47C67EAF" w14:textId="77777777" w:rsidR="00C17836" w:rsidRPr="00C17836" w:rsidRDefault="00C17836" w:rsidP="00C17836">
      <w:pPr>
        <w:pStyle w:val="a3"/>
        <w:rPr>
          <w:rFonts w:ascii="宋体" w:eastAsia="宋体" w:hAnsi="宋体" w:cs="宋体"/>
        </w:rPr>
      </w:pPr>
      <w:r w:rsidRPr="00C17836">
        <w:rPr>
          <w:rFonts w:ascii="宋体" w:eastAsia="宋体" w:hAnsi="宋体" w:cs="宋体"/>
        </w:rPr>
        <w:t>2.观察者模式</w:t>
      </w:r>
    </w:p>
    <w:p w14:paraId="24F6D2AC" w14:textId="77777777" w:rsidR="00C17836" w:rsidRPr="00C17836" w:rsidRDefault="00C17836" w:rsidP="00C17836">
      <w:pPr>
        <w:pStyle w:val="a3"/>
        <w:rPr>
          <w:rFonts w:ascii="宋体" w:eastAsia="宋体" w:hAnsi="宋体" w:cs="宋体"/>
        </w:rPr>
      </w:pPr>
      <w:r w:rsidRPr="00C17836">
        <w:rPr>
          <w:rFonts w:ascii="宋体" w:eastAsia="宋体" w:hAnsi="宋体" w:cs="宋体"/>
        </w:rPr>
        <w:t>‘WebRecord.java’,’**Controller.java’:由于需要记录各个界面的访问数量，因此需要将这个势力注入到各个控制器中，以统计访问数量，如图所示</w:t>
      </w:r>
    </w:p>
    <w:p w14:paraId="2BFCD4D2" w14:textId="7D00A00F" w:rsidR="00C17836" w:rsidRPr="00C17836" w:rsidRDefault="005A7381" w:rsidP="00C17836">
      <w:pPr>
        <w:pStyle w:val="a3"/>
        <w:rPr>
          <w:rFonts w:ascii="宋体" w:eastAsia="宋体" w:hAnsi="宋体" w:cs="宋体"/>
        </w:rPr>
      </w:pPr>
      <w:r>
        <w:rPr>
          <w:noProof/>
        </w:rPr>
        <w:drawing>
          <wp:inline distT="0" distB="0" distL="0" distR="0" wp14:anchorId="1C095491" wp14:editId="682764A0">
            <wp:extent cx="4474845" cy="2397125"/>
            <wp:effectExtent l="0" t="0" r="190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74845" cy="2397125"/>
                    </a:xfrm>
                    <a:prstGeom prst="rect">
                      <a:avLst/>
                    </a:prstGeom>
                  </pic:spPr>
                </pic:pic>
              </a:graphicData>
            </a:graphic>
          </wp:inline>
        </w:drawing>
      </w:r>
    </w:p>
    <w:p w14:paraId="1D7D48F1" w14:textId="77777777" w:rsidR="00C17836" w:rsidRPr="00C17836" w:rsidRDefault="00C17836" w:rsidP="00C17836">
      <w:pPr>
        <w:pStyle w:val="a3"/>
        <w:rPr>
          <w:rFonts w:ascii="宋体" w:eastAsia="宋体" w:hAnsi="宋体" w:cs="宋体"/>
        </w:rPr>
      </w:pPr>
      <w:r w:rsidRPr="00C17836">
        <w:rPr>
          <w:rFonts w:ascii="宋体" w:eastAsia="宋体" w:hAnsi="宋体" w:cs="宋体"/>
        </w:rPr>
        <w:t>3.门面模式</w:t>
      </w:r>
    </w:p>
    <w:p w14:paraId="6A64186B" w14:textId="0038E022" w:rsidR="00C17836" w:rsidRPr="005A7381" w:rsidRDefault="00C17836" w:rsidP="00C17836">
      <w:pPr>
        <w:pStyle w:val="a3"/>
        <w:rPr>
          <w:rFonts w:ascii="宋体" w:eastAsia="宋体" w:hAnsi="宋体" w:cs="宋体"/>
        </w:rPr>
      </w:pPr>
      <w:r w:rsidRPr="00C17836">
        <w:rPr>
          <w:rFonts w:ascii="宋体" w:eastAsia="宋体" w:hAnsi="宋体" w:cs="宋体"/>
        </w:rPr>
        <w:t>‘OrderDao.java’’OrderServiceImpl.java’:由于需求的增删改查涉及大量的数据库操作，如果将这些操作放在服务层去处理去具体实现，会使得代码显得臃肿，因此需要使用门面模式使服务层去使用不需要知道具体实现的查询操</w:t>
      </w:r>
      <w:r w:rsidRPr="00C17836">
        <w:rPr>
          <w:rFonts w:ascii="宋体" w:eastAsia="宋体" w:hAnsi="宋体" w:cs="宋体"/>
        </w:rPr>
        <w:lastRenderedPageBreak/>
        <w:t>作，如图</w:t>
      </w:r>
      <w:r w:rsidR="005A7381">
        <w:rPr>
          <w:noProof/>
        </w:rPr>
        <w:drawing>
          <wp:inline distT="0" distB="0" distL="0" distR="0" wp14:anchorId="20FB1E1E" wp14:editId="5CBF2D5B">
            <wp:extent cx="4314286" cy="4057143"/>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4286" cy="4057143"/>
                    </a:xfrm>
                    <a:prstGeom prst="rect">
                      <a:avLst/>
                    </a:prstGeom>
                  </pic:spPr>
                </pic:pic>
              </a:graphicData>
            </a:graphic>
          </wp:inline>
        </w:drawing>
      </w:r>
    </w:p>
    <w:p w14:paraId="1D09BD08" w14:textId="201A39DA" w:rsidR="00C17836" w:rsidRDefault="00C17836" w:rsidP="00C17836">
      <w:pPr>
        <w:pStyle w:val="a3"/>
        <w:rPr>
          <w:rFonts w:ascii="宋体" w:eastAsia="宋体" w:hAnsi="宋体" w:cs="宋体"/>
        </w:rPr>
      </w:pPr>
      <w:r w:rsidRPr="00C17836">
        <w:rPr>
          <w:rFonts w:ascii="宋体" w:eastAsia="宋体" w:hAnsi="宋体" w:cs="宋体"/>
        </w:rPr>
        <w:t>服务层</w:t>
      </w:r>
      <w:r w:rsidR="005A7381">
        <w:rPr>
          <w:noProof/>
        </w:rPr>
        <w:drawing>
          <wp:inline distT="0" distB="0" distL="0" distR="0" wp14:anchorId="292A1F36" wp14:editId="11DA20F3">
            <wp:extent cx="4474845" cy="4032885"/>
            <wp:effectExtent l="0" t="0" r="190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4845" cy="4032885"/>
                    </a:xfrm>
                    <a:prstGeom prst="rect">
                      <a:avLst/>
                    </a:prstGeom>
                  </pic:spPr>
                </pic:pic>
              </a:graphicData>
            </a:graphic>
          </wp:inline>
        </w:drawing>
      </w:r>
    </w:p>
    <w:sectPr w:rsidR="00C17836" w:rsidSect="00EE0E2D">
      <w:type w:val="continuous"/>
      <w:pgSz w:w="11906" w:h="16838"/>
      <w:pgMar w:top="1440" w:right="2430" w:bottom="1440" w:left="2429" w:header="851" w:footer="992" w:gutter="0"/>
      <w:cols w:space="425"/>
      <w:docGrid w:type="snapToChars" w:linePitch="312" w:charSpace="6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HorizontalSpacing w:val="21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786"/>
    <w:rsid w:val="000D2786"/>
    <w:rsid w:val="00284002"/>
    <w:rsid w:val="005A7381"/>
    <w:rsid w:val="00C17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AD5B1"/>
  <w15:chartTrackingRefBased/>
  <w15:docId w15:val="{BE0083FA-8045-4866-B08F-5D0A5D645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i/>
        <w:iCs/>
        <w:color w:val="4472C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EE0E2D"/>
    <w:rPr>
      <w:rFonts w:asciiTheme="minorEastAsia" w:eastAsiaTheme="minorEastAsia" w:hAnsi="Courier New" w:cs="Courier New"/>
    </w:rPr>
  </w:style>
  <w:style w:type="character" w:customStyle="1" w:styleId="a4">
    <w:name w:val="纯文本 字符"/>
    <w:basedOn w:val="a0"/>
    <w:link w:val="a3"/>
    <w:uiPriority w:val="99"/>
    <w:rsid w:val="00EE0E2D"/>
    <w:rPr>
      <w:rFonts w:asciiTheme="minorEastAsia" w:eastAsia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Words>
  <Characters>283</Characters>
  <Application>Microsoft Office Word</Application>
  <DocSecurity>0</DocSecurity>
  <Lines>2</Lines>
  <Paragraphs>1</Paragraphs>
  <ScaleCrop>false</ScaleCrop>
  <Company/>
  <LinksUpToDate>false</LinksUpToDate>
  <CharactersWithSpaces>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凯</dc:creator>
  <cp:keywords/>
  <dc:description/>
  <cp:lastModifiedBy>何 凯</cp:lastModifiedBy>
  <cp:revision>2</cp:revision>
  <dcterms:created xsi:type="dcterms:W3CDTF">2020-10-23T15:42:00Z</dcterms:created>
  <dcterms:modified xsi:type="dcterms:W3CDTF">2020-10-23T15:42:00Z</dcterms:modified>
</cp:coreProperties>
</file>