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 w:line="360" w:lineRule="auto"/>
      </w:pPr>
      <w:r>
        <w:t>现代密码应用与分析实验</w:t>
      </w:r>
    </w:p>
    <w:p>
      <w:p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主要内容：现代密码（AES、DES）加解密；视频文件保护（机密、完整、消息认证）</w:t>
      </w:r>
    </w:p>
    <w:p>
      <w:pPr>
        <w:pStyle w:val="3"/>
        <w:spacing w:before="0" w:after="0" w:line="360" w:lineRule="auto"/>
        <w:rPr>
          <w:b/>
          <w:bCs w:val="0"/>
        </w:rPr>
      </w:pPr>
      <w:r>
        <w:rPr>
          <w:rFonts w:hint="eastAsia" w:ascii="宋体" w:hAnsi="宋体" w:eastAsia="宋体" w:cs="宋体"/>
          <w:b/>
          <w:bCs w:val="0"/>
        </w:rPr>
        <w:t>基于</w:t>
      </w:r>
      <w:r>
        <w:rPr>
          <w:b/>
          <w:bCs w:val="0"/>
        </w:rPr>
        <w:t>Cryptool</w:t>
      </w:r>
      <w:r>
        <w:rPr>
          <w:rFonts w:hint="eastAsia" w:ascii="宋体" w:hAnsi="宋体" w:eastAsia="宋体" w:cs="宋体"/>
          <w:b/>
          <w:bCs w:val="0"/>
        </w:rPr>
        <w:t>的现代密码加解密与分析实验</w:t>
      </w:r>
    </w:p>
    <w:p>
      <w:pPr>
        <w:pStyle w:val="4"/>
        <w:spacing w:before="0" w:after="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主要内容</w:t>
      </w:r>
    </w:p>
    <w:p>
      <w:pPr>
        <w:numPr>
          <w:ilvl w:val="0"/>
          <w:numId w:val="2"/>
        </w:numPr>
        <w:spacing w:line="360" w:lineRule="auto"/>
        <w:ind w:left="0" w:firstLine="0"/>
        <w:rPr>
          <w:rFonts w:ascii="宋体" w:hAnsi="宋体" w:eastAsia="宋体"/>
        </w:rPr>
      </w:pPr>
      <w:r>
        <w:rPr>
          <w:rFonts w:ascii="宋体" w:hAnsi="宋体" w:eastAsia="宋体"/>
        </w:rPr>
        <w:t>DES、AES加密、解密实验、雪崩效应分析</w:t>
      </w:r>
    </w:p>
    <w:p>
      <w:pPr>
        <w:numPr>
          <w:ilvl w:val="0"/>
          <w:numId w:val="2"/>
        </w:numPr>
        <w:spacing w:line="360" w:lineRule="auto"/>
        <w:ind w:left="0" w:firstLine="0"/>
        <w:rPr>
          <w:rFonts w:ascii="宋体" w:hAnsi="宋体" w:eastAsia="宋体"/>
        </w:rPr>
      </w:pPr>
      <w:r>
        <w:rPr>
          <w:rFonts w:ascii="宋体" w:hAnsi="宋体" w:eastAsia="宋体"/>
        </w:rPr>
        <w:t>自行设计基于Feistel结构的分组密码，雪崩效应分析</w:t>
      </w:r>
    </w:p>
    <w:p>
      <w:pPr>
        <w:pStyle w:val="4"/>
        <w:spacing w:before="0" w:after="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利用向导选项中DES密码加密，并对三则密文分别解密</w:t>
      </w:r>
    </w:p>
    <w:p>
      <w:pPr>
        <w:pStyle w:val="33"/>
        <w:numPr>
          <w:ilvl w:val="0"/>
          <w:numId w:val="3"/>
        </w:num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菜单选项位置</w:t>
      </w:r>
    </w:p>
    <w:p>
      <w:pPr>
        <w:spacing w:line="360" w:lineRule="auto"/>
        <w:ind w:left="7" w:firstLine="42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2546985" cy="1394460"/>
            <wp:effectExtent l="0" t="0" r="0" b="0"/>
            <wp:docPr id="14" name="Picture 14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es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000" cy="13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3"/>
        </w:numPr>
        <w:spacing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设置加密参数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模式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ECB、CBC、CFB、OFB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密钥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明文字符串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8英文字符、16英文字符、任意长字符串</w:t>
      </w:r>
    </w:p>
    <w:p>
      <w:pPr>
        <w:pStyle w:val="33"/>
        <w:numPr>
          <w:ilvl w:val="0"/>
          <w:numId w:val="3"/>
        </w:numPr>
        <w:spacing w:line="36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设置解密参数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模式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与加密对应的设置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密钥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与加密对应的设置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明文字符串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与加密对应的设置</w:t>
      </w:r>
    </w:p>
    <w:p>
      <w:pPr>
        <w:pStyle w:val="33"/>
        <w:numPr>
          <w:ilvl w:val="0"/>
          <w:numId w:val="3"/>
        </w:numPr>
        <w:spacing w:line="36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记录加密、解密、结果屏幕截图</w:t>
      </w:r>
    </w:p>
    <w:p>
      <w:pPr>
        <w:pStyle w:val="33"/>
        <w:numPr>
          <w:ilvl w:val="0"/>
          <w:numId w:val="3"/>
        </w:numPr>
        <w:spacing w:line="36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填写加密、解密情况汇总表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不同模式下记录加密明文、密文、密钥、明文长度、密文长度、密钥长度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比较不同明文（微小区别）产生的密文有多少比特或字节不同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比较不同明文长度时，密文长度的区别，以及与密文长度与明文长度是否一致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比较相同明文在不同模式下产生的密文的区别</w:t>
      </w:r>
    </w:p>
    <w:p>
      <w:pPr>
        <w:pStyle w:val="33"/>
        <w:numPr>
          <w:ilvl w:val="0"/>
          <w:numId w:val="3"/>
        </w:numPr>
        <w:spacing w:line="36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以8英文字符为例，熟悉DES加密过程，并参看各轮加密情况</w:t>
      </w:r>
    </w:p>
    <w:p>
      <w:pPr>
        <w:spacing w:line="360" w:lineRule="auto"/>
        <w:ind w:left="7" w:firstLine="42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1799590" cy="980440"/>
            <wp:effectExtent l="0" t="0" r="0" b="0"/>
            <wp:docPr id="15" name="Picture 15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es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注意调整模块配置为：接收字符串为输入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记录第1轮、第8轮、第16轮的输入比特（分为L、R）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比较并记录第8轮与第1轮相比，发生改变的比特数量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比较并记录第16轮与第1轮相比，发生改变的比特数量</w:t>
      </w:r>
    </w:p>
    <w:p>
      <w:pPr>
        <w:pStyle w:val="4"/>
        <w:spacing w:before="0" w:after="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利用向导选项中AES密码加密，并对三则密文分别解密</w:t>
      </w:r>
    </w:p>
    <w:p>
      <w:pPr>
        <w:pStyle w:val="33"/>
        <w:numPr>
          <w:ilvl w:val="0"/>
          <w:numId w:val="4"/>
        </w:numPr>
        <w:spacing w:line="36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菜单选项位置</w:t>
      </w:r>
    </w:p>
    <w:p>
      <w:pPr>
        <w:spacing w:line="360" w:lineRule="auto"/>
        <w:ind w:left="7" w:firstLine="42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1799590" cy="998855"/>
            <wp:effectExtent l="0" t="0" r="0" b="0"/>
            <wp:docPr id="16" name="Picture 16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es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4"/>
        </w:numPr>
        <w:spacing w:line="36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设置加密参数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模式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ECB、CBC、CFB、OFB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密钥长度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128、192、256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密钥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明文字符串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8英文字符、16英文字符、任意长字符串</w:t>
      </w:r>
    </w:p>
    <w:p>
      <w:pPr>
        <w:pStyle w:val="33"/>
        <w:numPr>
          <w:ilvl w:val="0"/>
          <w:numId w:val="4"/>
        </w:numPr>
        <w:spacing w:line="36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设置解密参数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模式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与加密对应的设置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密钥长度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与加密对应的设置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密钥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与加密对应的设置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明文字符串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与加密对应的设置</w:t>
      </w:r>
    </w:p>
    <w:p>
      <w:pPr>
        <w:pStyle w:val="33"/>
        <w:numPr>
          <w:ilvl w:val="0"/>
          <w:numId w:val="4"/>
        </w:numPr>
        <w:spacing w:line="36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记录加密、解密、分析的结果屏幕截图</w:t>
      </w:r>
    </w:p>
    <w:p>
      <w:pPr>
        <w:pStyle w:val="33"/>
        <w:numPr>
          <w:ilvl w:val="0"/>
          <w:numId w:val="4"/>
        </w:numPr>
        <w:spacing w:line="36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填写加密、解密、分析情况汇总表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不同模式下记录加密明文、密文、密钥、明文长度、密文长度、密钥长度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比较不同明文（微小区别）产生的密文有多少比特或字节不同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比较不同明文长度时，密文长度的区别，以及与密文长度与明文长度是否一致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比较相同明文在不同模式下产生的密文的区别</w:t>
      </w:r>
    </w:p>
    <w:p>
      <w:pPr>
        <w:pStyle w:val="33"/>
        <w:numPr>
          <w:ilvl w:val="0"/>
          <w:numId w:val="4"/>
        </w:numPr>
        <w:spacing w:line="36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（选做）以16英文字符为例，熟悉AES加密过程，并参看各轮加密情况</w:t>
      </w:r>
    </w:p>
    <w:p>
      <w:pPr>
        <w:spacing w:line="360" w:lineRule="auto"/>
        <w:ind w:left="7" w:firstLine="42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1799590" cy="998855"/>
            <wp:effectExtent l="0" t="0" r="0" b="0"/>
            <wp:docPr id="17" name="Picture 17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es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注意调整模块配置为：接收字符串为输入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记录加密第1轮、第10轮的输入状态矩阵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比较并记录第10轮与第1轮相比，发生改变的比特数量</w:t>
      </w:r>
    </w:p>
    <w:p>
      <w:pPr>
        <w:pStyle w:val="4"/>
        <w:spacing w:before="0" w:after="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利用模板选项查看比较雪崩效应效果</w:t>
      </w:r>
      <w:r>
        <w:rPr>
          <w:rFonts w:ascii="宋体" w:hAnsi="宋体" w:eastAsia="宋体"/>
        </w:rPr>
        <w:tab/>
      </w:r>
    </w:p>
    <w:p>
      <w:pPr>
        <w:pStyle w:val="33"/>
        <w:numPr>
          <w:ilvl w:val="0"/>
          <w:numId w:val="5"/>
        </w:numPr>
        <w:spacing w:line="360" w:lineRule="auto"/>
        <w:ind w:left="35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AES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菜单选项位置</w:t>
      </w:r>
    </w:p>
    <w:p>
      <w:pPr>
        <w:spacing w:line="360" w:lineRule="auto"/>
        <w:ind w:left="427" w:firstLine="42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2648585" cy="1363980"/>
            <wp:effectExtent l="0" t="0" r="3175" b="7620"/>
            <wp:docPr id="18" name="Picture 18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es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固定选取一个密钥，随机选取三组明文，进行雪崩效应实验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按照instruction操作，注意每次调整明文时仅修改一个字符或比特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记录修改前后的明文比特序列，记录每一轮次输出的密文值，以及雪崩效应影响的比特位占比</w:t>
      </w:r>
    </w:p>
    <w:p>
      <w:pPr>
        <w:pStyle w:val="33"/>
        <w:numPr>
          <w:ilvl w:val="0"/>
          <w:numId w:val="5"/>
        </w:numPr>
        <w:spacing w:line="360" w:lineRule="auto"/>
        <w:ind w:left="35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Caesar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菜单选项位置</w:t>
      </w:r>
    </w:p>
    <w:p>
      <w:pPr>
        <w:spacing w:line="360" w:lineRule="auto"/>
        <w:ind w:left="427" w:firstLine="42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1799590" cy="998855"/>
            <wp:effectExtent l="0" t="0" r="0" b="0"/>
            <wp:docPr id="19" name="Picture 1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es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按照instruction操作，注意每次调整明文时仅修改一个字符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记录修改前后的明文序列，记录密文值，以及雪崩效应影响的比特位占比</w:t>
      </w:r>
    </w:p>
    <w:p>
      <w:pPr>
        <w:pStyle w:val="33"/>
        <w:numPr>
          <w:ilvl w:val="0"/>
          <w:numId w:val="5"/>
        </w:numPr>
        <w:spacing w:line="360" w:lineRule="auto"/>
        <w:ind w:left="357" w:hanging="357"/>
        <w:rPr>
          <w:rFonts w:ascii="等线" w:hAnsi="等线" w:eastAsia="等线" w:cs="Calibri"/>
        </w:rPr>
      </w:pPr>
      <w:r>
        <w:rPr>
          <w:rFonts w:ascii="宋体" w:hAnsi="宋体" w:eastAsia="宋体" w:cs="Calibri"/>
        </w:rPr>
        <w:t>比较AES和Caesar在雪崩效应上的区别</w:t>
      </w:r>
    </w:p>
    <w:p>
      <w:pPr>
        <w:pStyle w:val="4"/>
        <w:spacing w:before="0" w:after="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算法设计实验</w:t>
      </w:r>
    </w:p>
    <w:p>
      <w:pPr>
        <w:ind w:firstLine="420"/>
        <w:rPr>
          <w:rFonts w:ascii="宋体" w:hAnsi="宋体" w:eastAsia="宋体"/>
          <w:b/>
        </w:rPr>
      </w:pPr>
      <w:r>
        <w:rPr>
          <w:rFonts w:ascii="宋体" w:hAnsi="宋体" w:eastAsia="宋体"/>
        </w:rPr>
        <w:t>基于Feistel结构自行设计一个分组算法，并给出雪崩效应的实例（即给出一个随机的输入，改变1比特后，追踪所有各处理环节及轮次改变的比特数量比例）</w:t>
      </w:r>
      <w:r>
        <w:rPr>
          <w:rFonts w:hint="eastAsia" w:ascii="宋体" w:hAnsi="宋体" w:eastAsia="宋体"/>
        </w:rPr>
        <w:t>。</w:t>
      </w:r>
    </w:p>
    <w:p>
      <w:pPr>
        <w:pStyle w:val="4"/>
        <w:spacing w:before="0" w:after="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现代密码加解密与分析实验报告</w:t>
      </w:r>
    </w:p>
    <w:p>
      <w:pPr>
        <w:pStyle w:val="33"/>
        <w:numPr>
          <w:ilvl w:val="0"/>
          <w:numId w:val="6"/>
        </w:numPr>
        <w:spacing w:line="360" w:lineRule="auto"/>
        <w:ind w:left="357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标题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实验名称、班级、姓名、学号</w:t>
      </w:r>
    </w:p>
    <w:p>
      <w:pPr>
        <w:pStyle w:val="33"/>
        <w:numPr>
          <w:ilvl w:val="0"/>
          <w:numId w:val="6"/>
        </w:numPr>
        <w:spacing w:line="360" w:lineRule="auto"/>
        <w:ind w:left="357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利用向导选项中DES密码加密，并对三则密文分别解密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简述实验步骤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屏幕截图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汇总表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分析与结论</w:t>
      </w:r>
    </w:p>
    <w:p>
      <w:pPr>
        <w:pStyle w:val="33"/>
        <w:numPr>
          <w:ilvl w:val="0"/>
          <w:numId w:val="6"/>
        </w:numPr>
        <w:spacing w:line="360" w:lineRule="auto"/>
        <w:ind w:left="357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利用向导选项中AES密码加密，并对三则密文分别解密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简述实验步骤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屏幕截图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汇总表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分析与结论</w:t>
      </w:r>
    </w:p>
    <w:p>
      <w:pPr>
        <w:pStyle w:val="33"/>
        <w:numPr>
          <w:ilvl w:val="0"/>
          <w:numId w:val="6"/>
        </w:numPr>
        <w:spacing w:line="360" w:lineRule="auto"/>
        <w:ind w:left="357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利用模板选项查看比较雪崩效应效果</w:t>
      </w:r>
      <w:r>
        <w:rPr>
          <w:rFonts w:ascii="等线" w:hAnsi="等线" w:eastAsia="等线" w:cs="Calibri"/>
        </w:rPr>
        <w:tab/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简述实验步骤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屏幕截图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汇总表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分析与结论</w:t>
      </w:r>
    </w:p>
    <w:p>
      <w:pPr>
        <w:pStyle w:val="33"/>
        <w:numPr>
          <w:ilvl w:val="0"/>
          <w:numId w:val="6"/>
        </w:numPr>
        <w:spacing w:line="360" w:lineRule="auto"/>
        <w:ind w:left="357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基于Feistel结构自行设计一个分组算法，并给出雪崩效应的实例（即给出一个随机的输入，改变1比特后，追踪所有各处理环节及轮次改变的比特数量比例）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简述实验步骤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屏幕截图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汇总表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分析与结论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</w:p>
    <w:p>
      <w:pPr>
        <w:pStyle w:val="3"/>
        <w:spacing w:before="0" w:after="0" w:line="360" w:lineRule="auto"/>
        <w:rPr>
          <w:rFonts w:ascii="宋体" w:hAnsi="宋体" w:eastAsia="宋体" w:cs="宋体"/>
          <w:b/>
          <w:bCs w:val="0"/>
        </w:rPr>
      </w:pPr>
      <w:r>
        <w:rPr>
          <w:rFonts w:hint="eastAsia" w:ascii="宋体" w:hAnsi="宋体" w:eastAsia="宋体" w:cs="宋体"/>
          <w:b/>
          <w:bCs w:val="0"/>
        </w:rPr>
        <w:t>离线内容保护（面向点播）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</w:rPr>
        <w:t>开发工具不限</w:t>
      </w:r>
    </w:p>
    <w:p>
      <w:pPr>
        <w:pStyle w:val="4"/>
        <w:spacing w:before="0" w:after="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任务简介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主题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单一程序实现对TS流媒体文件的离线加密、解密，并将结果保存到文件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目标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实现加密、解密操作的选择；实现对选定的TS流媒体文件利用指定的密钥和算法进行加解密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基本要求</w:t>
      </w:r>
    </w:p>
    <w:p>
      <w:pPr>
        <w:spacing w:line="360" w:lineRule="auto"/>
        <w:ind w:left="85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要求对使用DES算法加密时去除弱密钥和半弱密钥；要求加密后的密文和解密后的明文放到用户指定的的文件中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强调对现代密码典型分组算法的理解和基本使用、通过扩展选择要求达到对常见媒体封装格式TS的了解</w:t>
      </w:r>
    </w:p>
    <w:p>
      <w:pPr>
        <w:pStyle w:val="4"/>
        <w:spacing w:before="0" w:after="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基本步骤</w:t>
      </w:r>
    </w:p>
    <w:p>
      <w:pPr>
        <w:pStyle w:val="33"/>
        <w:numPr>
          <w:ilvl w:val="0"/>
          <w:numId w:val="7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工程的建立、文件的读取与写入、交互UI的设计与实现</w:t>
      </w:r>
    </w:p>
    <w:p>
      <w:pPr>
        <w:pStyle w:val="33"/>
        <w:numPr>
          <w:ilvl w:val="0"/>
          <w:numId w:val="7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密码库的准备、密钥的准备、算法的准备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pip install pycryptodome</w:t>
      </w:r>
    </w:p>
    <w:p>
      <w:pPr>
        <w:pStyle w:val="33"/>
        <w:numPr>
          <w:ilvl w:val="0"/>
          <w:numId w:val="6"/>
        </w:numPr>
        <w:spacing w:line="360" w:lineRule="auto"/>
        <w:rPr>
          <w:rFonts w:ascii="宋体" w:hAnsi="宋体" w:eastAsia="宋体" w:cs="Calibri"/>
        </w:rPr>
      </w:pPr>
      <w:r>
        <w:rPr>
          <w:rFonts w:hint="eastAsia" w:ascii="宋体" w:hAnsi="宋体" w:eastAsia="宋体" w:cs="Calibri"/>
        </w:rPr>
        <w:t>了解基本使用方法</w:t>
      </w:r>
    </w:p>
    <w:p>
      <w:pPr>
        <w:pStyle w:val="33"/>
        <w:numPr>
          <w:ilvl w:val="1"/>
          <w:numId w:val="6"/>
        </w:numPr>
        <w:spacing w:line="360" w:lineRule="auto"/>
        <w:rPr>
          <w:rFonts w:ascii="宋体" w:hAnsi="宋体" w:eastAsia="宋体" w:cs="Calibri"/>
        </w:rPr>
      </w:pPr>
      <w:r>
        <w:fldChar w:fldCharType="begin"/>
      </w:r>
      <w:r>
        <w:instrText xml:space="preserve"> HYPERLINK "https://www.pycryptodome.org/en/latest/" </w:instrText>
      </w:r>
      <w:r>
        <w:fldChar w:fldCharType="separate"/>
      </w:r>
      <w:r>
        <w:rPr>
          <w:rStyle w:val="30"/>
        </w:rPr>
        <w:t>https://www.pycryptodome.org/en/latest/</w:t>
      </w:r>
      <w:r>
        <w:rPr>
          <w:rStyle w:val="30"/>
        </w:rPr>
        <w:fldChar w:fldCharType="end"/>
      </w:r>
    </w:p>
    <w:p>
      <w:pPr>
        <w:pStyle w:val="33"/>
        <w:spacing w:line="360" w:lineRule="auto"/>
        <w:ind w:left="1620" w:firstLine="0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drawing>
          <wp:inline distT="0" distB="0" distL="0" distR="0">
            <wp:extent cx="4101465" cy="2734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709" cy="274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spacing w:line="360" w:lineRule="auto"/>
        <w:ind w:left="1620" w:firstLine="0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drawing>
          <wp:inline distT="0" distB="0" distL="0" distR="0">
            <wp:extent cx="4131310" cy="2227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5555" cy="223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hint="eastAsia" w:ascii="宋体" w:hAnsi="宋体" w:eastAsia="宋体" w:cs="Calibri"/>
        </w:rPr>
        <w:t>C/</w:t>
      </w:r>
      <w:r>
        <w:rPr>
          <w:rFonts w:ascii="宋体" w:hAnsi="宋体" w:eastAsia="宋体" w:cs="Calibri"/>
        </w:rPr>
        <w:t>C++</w:t>
      </w:r>
      <w:r>
        <w:rPr>
          <w:rFonts w:hint="eastAsia" w:ascii="宋体" w:hAnsi="宋体" w:eastAsia="宋体" w:cs="Calibri"/>
        </w:rPr>
        <w:t>：AES算法源代码</w:t>
      </w:r>
    </w:p>
    <w:p>
      <w:pPr>
        <w:pStyle w:val="33"/>
        <w:numPr>
          <w:ilvl w:val="0"/>
          <w:numId w:val="6"/>
        </w:numPr>
        <w:spacing w:line="360" w:lineRule="auto"/>
        <w:rPr>
          <w:rFonts w:ascii="宋体" w:hAnsi="宋体" w:eastAsia="宋体" w:cs="Calibri"/>
        </w:rPr>
      </w:pPr>
      <w:r>
        <w:rPr>
          <w:rFonts w:hint="eastAsia" w:ascii="宋体" w:hAnsi="宋体" w:eastAsia="宋体" w:cs="Calibri"/>
        </w:rPr>
        <w:t>了解AES算法与工作模式接口定义(</w:t>
      </w:r>
      <w:r>
        <w:rPr>
          <w:rFonts w:ascii="宋体" w:hAnsi="宋体" w:eastAsia="宋体" w:cs="Calibri"/>
        </w:rPr>
        <w:t>AESmode.h)</w:t>
      </w:r>
    </w:p>
    <w:p>
      <w:pPr>
        <w:spacing w:line="360" w:lineRule="auto"/>
        <w:ind w:left="1260"/>
        <w:rPr>
          <w:rFonts w:ascii="宋体" w:hAnsi="宋体" w:eastAsia="宋体" w:cs="Calibri"/>
        </w:rPr>
      </w:pPr>
      <w:r>
        <w:drawing>
          <wp:inline distT="0" distB="0" distL="0" distR="0">
            <wp:extent cx="5253990" cy="12528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5381" cy="129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7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加密模块的设计实现</w:t>
      </w:r>
    </w:p>
    <w:p>
      <w:pPr>
        <w:pStyle w:val="33"/>
        <w:numPr>
          <w:ilvl w:val="0"/>
          <w:numId w:val="7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解密模块的设计实现</w:t>
      </w:r>
    </w:p>
    <w:p>
      <w:pPr>
        <w:pStyle w:val="33"/>
        <w:numPr>
          <w:ilvl w:val="0"/>
          <w:numId w:val="7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离线内容保护系统的运行与调试</w:t>
      </w:r>
    </w:p>
    <w:p>
      <w:pPr>
        <w:pStyle w:val="33"/>
        <w:numPr>
          <w:ilvl w:val="0"/>
          <w:numId w:val="7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扩展内容（选作）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支持对TS流媒体数据的解析、加密、解密；要求每个TS块的头部不加密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加密时利用随机数生成器生成密钥、以BASE64编码的方式存储到密钥文件中；解密时读取BASE64编码的密钥文件得到主密钥用于解密操作</w:t>
      </w:r>
    </w:p>
    <w:p>
      <w:pPr>
        <w:pStyle w:val="33"/>
        <w:numPr>
          <w:ilvl w:val="0"/>
          <w:numId w:val="7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实验报告要求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给出加密、解密详细流程图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给出执行结果截图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给出代码工程压缩包</w:t>
      </w:r>
    </w:p>
    <w:p>
      <w:pPr>
        <w:spacing w:line="360" w:lineRule="auto"/>
        <w:rPr>
          <w:rFonts w:ascii="宋体" w:hAnsi="宋体" w:eastAsia="宋体" w:cs="Calibri"/>
        </w:rPr>
      </w:pPr>
    </w:p>
    <w:p>
      <w:pPr>
        <w:pStyle w:val="3"/>
        <w:spacing w:before="0" w:after="0" w:line="360" w:lineRule="auto"/>
        <w:rPr>
          <w:rFonts w:ascii="宋体" w:hAnsi="宋体" w:eastAsia="宋体" w:cs="宋体"/>
          <w:b/>
          <w:bCs w:val="0"/>
        </w:rPr>
      </w:pPr>
      <w:r>
        <w:rPr>
          <w:rFonts w:ascii="宋体" w:hAnsi="宋体" w:eastAsia="宋体" w:cs="宋体"/>
          <w:b/>
          <w:bCs w:val="0"/>
        </w:rPr>
        <w:t>在线内容保护（面向直播）（可选）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</w:rPr>
        <w:t>开发工具不限</w:t>
      </w:r>
    </w:p>
    <w:p>
      <w:pPr>
        <w:pStyle w:val="4"/>
        <w:spacing w:before="0" w:after="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任务简介</w:t>
      </w:r>
    </w:p>
    <w:p>
      <w:pPr>
        <w:pStyle w:val="33"/>
        <w:numPr>
          <w:ilvl w:val="0"/>
          <w:numId w:val="6"/>
        </w:numPr>
        <w:spacing w:line="360" w:lineRule="auto"/>
        <w:ind w:left="35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主题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单一程序实现对UDP协议TS流媒体内容的实时接收、加密、解密，并将结果保存到文件</w:t>
      </w:r>
    </w:p>
    <w:p>
      <w:pPr>
        <w:pStyle w:val="33"/>
        <w:numPr>
          <w:ilvl w:val="0"/>
          <w:numId w:val="6"/>
        </w:numPr>
        <w:spacing w:line="360" w:lineRule="auto"/>
        <w:ind w:left="35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目标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实现对加密、解密操作、运行模式的选择；基于UDP协议接收来自网络的实时TS流媒体内容；对接收到的流媒体片段按照指定的运行模式进行加密、解密</w:t>
      </w:r>
    </w:p>
    <w:p>
      <w:pPr>
        <w:pStyle w:val="33"/>
        <w:numPr>
          <w:ilvl w:val="0"/>
          <w:numId w:val="6"/>
        </w:numPr>
        <w:spacing w:line="360" w:lineRule="auto"/>
        <w:ind w:left="35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基本要求</w:t>
      </w:r>
    </w:p>
    <w:p>
      <w:pPr>
        <w:spacing w:line="360" w:lineRule="auto"/>
        <w:ind w:left="431"/>
        <w:rPr>
          <w:rFonts w:ascii="宋体" w:hAnsi="宋体" w:eastAsia="宋体" w:cs="Calibri"/>
        </w:rPr>
      </w:pPr>
      <w:r>
        <w:rPr>
          <w:rFonts w:ascii="宋体" w:hAnsi="宋体" w:eastAsia="宋体"/>
        </w:rPr>
        <w:t>•</w:t>
      </w:r>
      <w:r>
        <w:rPr>
          <w:rFonts w:ascii="宋体" w:hAnsi="宋体" w:eastAsia="宋体"/>
        </w:rPr>
        <w:tab/>
      </w:r>
      <w:r>
        <w:rPr>
          <w:rFonts w:ascii="宋体" w:hAnsi="宋体" w:eastAsia="宋体" w:cs="Calibri"/>
        </w:rPr>
        <w:t>要求对使用DES算法加密要去除弱密钥、半弱密钥；对使用AES算法要允许用户选择3中密钥长度；要求加密后的密文和解密的明文保存到用户指定的文件中</w:t>
      </w:r>
    </w:p>
    <w:p>
      <w:pPr>
        <w:pStyle w:val="33"/>
        <w:numPr>
          <w:ilvl w:val="0"/>
          <w:numId w:val="6"/>
        </w:numPr>
        <w:spacing w:line="360" w:lineRule="auto"/>
        <w:ind w:left="35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强调对现代密码分组密码运行模式的理解和基本使用、对流媒体实时接收和处理基本方法的了解</w:t>
      </w:r>
    </w:p>
    <w:p>
      <w:pPr>
        <w:pStyle w:val="4"/>
        <w:spacing w:before="0" w:after="0" w:line="36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基本步骤</w:t>
      </w:r>
    </w:p>
    <w:p>
      <w:pPr>
        <w:pStyle w:val="33"/>
        <w:numPr>
          <w:ilvl w:val="0"/>
          <w:numId w:val="8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利用VLC搭建基于UDP的基本的流媒体发送、接收、存储的测试环境</w:t>
      </w:r>
    </w:p>
    <w:p>
      <w:pPr>
        <w:spacing w:line="360" w:lineRule="auto"/>
        <w:ind w:left="1260" w:firstLine="42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1799590" cy="1619885"/>
            <wp:effectExtent l="0" t="0" r="0" b="0"/>
            <wp:docPr id="29" name="Picture 29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esc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8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工程的建立、UDP协议数据的读取与缓冲；文件的写入、交互UI的设计与实现</w:t>
      </w:r>
    </w:p>
    <w:p>
      <w:pPr>
        <w:pStyle w:val="33"/>
        <w:numPr>
          <w:ilvl w:val="0"/>
          <w:numId w:val="8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密码库的准备、密钥的准备、算法的准备</w:t>
      </w:r>
    </w:p>
    <w:p>
      <w:pPr>
        <w:pStyle w:val="33"/>
        <w:numPr>
          <w:ilvl w:val="0"/>
          <w:numId w:val="8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密码运行模式的设计实现</w:t>
      </w:r>
    </w:p>
    <w:p>
      <w:pPr>
        <w:pStyle w:val="33"/>
        <w:numPr>
          <w:ilvl w:val="0"/>
          <w:numId w:val="8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加密模块的设计实现</w:t>
      </w:r>
    </w:p>
    <w:p>
      <w:pPr>
        <w:pStyle w:val="33"/>
        <w:numPr>
          <w:ilvl w:val="0"/>
          <w:numId w:val="8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解密模块的设计实现</w:t>
      </w:r>
    </w:p>
    <w:p>
      <w:pPr>
        <w:pStyle w:val="33"/>
        <w:numPr>
          <w:ilvl w:val="0"/>
          <w:numId w:val="8"/>
        </w:numPr>
        <w:spacing w:line="360" w:lineRule="auto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在线内容保护系统的运行与调试</w:t>
      </w:r>
    </w:p>
    <w:p>
      <w:pPr>
        <w:pStyle w:val="4"/>
        <w:spacing w:before="0" w:after="0" w:line="360" w:lineRule="auto"/>
        <w:rPr>
          <w:rFonts w:ascii="宋体" w:hAnsi="宋体" w:eastAsia="宋体" w:cs="Calibri"/>
          <w:sz w:val="24"/>
          <w:szCs w:val="24"/>
        </w:rPr>
      </w:pPr>
      <w:r>
        <w:rPr>
          <w:rFonts w:ascii="宋体" w:hAnsi="宋体" w:eastAsia="宋体"/>
        </w:rPr>
        <w:t>扩展内容（可选）</w:t>
      </w:r>
    </w:p>
    <w:p>
      <w:pPr>
        <w:pStyle w:val="33"/>
        <w:numPr>
          <w:ilvl w:val="0"/>
          <w:numId w:val="6"/>
        </w:numPr>
        <w:spacing w:line="360" w:lineRule="auto"/>
        <w:ind w:left="709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支持对TS流媒体数据的解析、加密、解密；要求每个TS块的头部不加密</w:t>
      </w:r>
    </w:p>
    <w:p>
      <w:pPr>
        <w:pStyle w:val="33"/>
        <w:numPr>
          <w:ilvl w:val="0"/>
          <w:numId w:val="6"/>
        </w:numPr>
        <w:spacing w:line="360" w:lineRule="auto"/>
        <w:ind w:left="709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加密时利用随机数生成器生成密钥、以BASE64编码的方式存储到密钥文件中；解密时读取BASE64编码的密钥文件得到主密钥用于解密操作</w:t>
      </w:r>
    </w:p>
    <w:p>
      <w:pPr>
        <w:pStyle w:val="4"/>
        <w:spacing w:before="0" w:after="0" w:line="36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实验报告要求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给出加密、解密详细流程图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给出执行结果截图</w:t>
      </w:r>
    </w:p>
    <w:p>
      <w:pPr>
        <w:pStyle w:val="33"/>
        <w:numPr>
          <w:ilvl w:val="0"/>
          <w:numId w:val="6"/>
        </w:numPr>
        <w:spacing w:line="360" w:lineRule="auto"/>
        <w:ind w:left="777" w:hanging="357"/>
        <w:rPr>
          <w:rFonts w:ascii="宋体" w:hAnsi="宋体" w:eastAsia="宋体" w:cs="Calibri"/>
        </w:rPr>
      </w:pPr>
      <w:r>
        <w:rPr>
          <w:rFonts w:ascii="宋体" w:hAnsi="宋体" w:eastAsia="宋体" w:cs="Calibri"/>
        </w:rPr>
        <w:t>给出代码工程压缩包</w:t>
      </w:r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  <w:rFonts w:ascii="等线" w:hAnsi="等线" w:eastAsia="等线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>8</w:t>
    </w:r>
    <w:r>
      <w:rPr>
        <w:rStyle w:val="28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round" w:vAnchor="text" w:hAnchor="margin" w:xAlign="center" w:y="1"/>
      <w:rPr>
        <w:rStyle w:val="28"/>
        <w:rFonts w:ascii="等线" w:hAnsi="等线" w:eastAsia="等线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F36"/>
    <w:multiLevelType w:val="multilevel"/>
    <w:tmpl w:val="04002F36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1">
    <w:nsid w:val="103B49DD"/>
    <w:multiLevelType w:val="multilevel"/>
    <w:tmpl w:val="103B49DD"/>
    <w:lvl w:ilvl="0" w:tentative="0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08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7" w:hanging="360"/>
      </w:pPr>
      <w:rPr>
        <w:rFonts w:hint="default" w:ascii="Wingdings" w:hAnsi="Wingdings"/>
      </w:rPr>
    </w:lvl>
  </w:abstractNum>
  <w:abstractNum w:abstractNumId="2">
    <w:nsid w:val="1CD01F8D"/>
    <w:multiLevelType w:val="multilevel"/>
    <w:tmpl w:val="1CD01F8D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3">
    <w:nsid w:val="2F882BF8"/>
    <w:multiLevelType w:val="multilevel"/>
    <w:tmpl w:val="2F882BF8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4">
    <w:nsid w:val="461F4D7F"/>
    <w:multiLevelType w:val="multilevel"/>
    <w:tmpl w:val="461F4D7F"/>
    <w:lvl w:ilvl="0" w:tentative="0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5">
    <w:nsid w:val="51D35304"/>
    <w:multiLevelType w:val="multilevel"/>
    <w:tmpl w:val="51D35304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53AC3BE4"/>
    <w:multiLevelType w:val="multilevel"/>
    <w:tmpl w:val="53AC3BE4"/>
    <w:lvl w:ilvl="0" w:tentative="0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08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7" w:hanging="360"/>
      </w:pPr>
      <w:rPr>
        <w:rFonts w:hint="default" w:ascii="Wingdings" w:hAnsi="Wingdings"/>
      </w:rPr>
    </w:lvl>
  </w:abstractNum>
  <w:abstractNum w:abstractNumId="7">
    <w:nsid w:val="6AC67D51"/>
    <w:multiLevelType w:val="multilevel"/>
    <w:tmpl w:val="6AC67D5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07A6B"/>
    <w:rsid w:val="000119E2"/>
    <w:rsid w:val="000167A8"/>
    <w:rsid w:val="00016B3F"/>
    <w:rsid w:val="00027CAC"/>
    <w:rsid w:val="00047E63"/>
    <w:rsid w:val="00052E85"/>
    <w:rsid w:val="00061E60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2E7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093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052B1"/>
    <w:rsid w:val="00615A0F"/>
    <w:rsid w:val="00682D4D"/>
    <w:rsid w:val="00684348"/>
    <w:rsid w:val="00687605"/>
    <w:rsid w:val="006A0EBA"/>
    <w:rsid w:val="006A13B1"/>
    <w:rsid w:val="006A3416"/>
    <w:rsid w:val="006C26EF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6E1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233E4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398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numPr>
        <w:ilvl w:val="0"/>
        <w:numId w:val="1"/>
      </w:numPr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="Helvetica Neue" w:hAnsi="Helvetica Neue" w:eastAsia="Helvetica Neue" w:cstheme="majorBid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7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asciiTheme="minorHAnsi" w:hAnsiTheme="minorHAnsi" w:cstheme="minorBidi"/>
      <w:kern w:val="2"/>
    </w:rPr>
  </w:style>
  <w:style w:type="paragraph" w:styleId="13">
    <w:name w:val="toc 5"/>
    <w:basedOn w:val="1"/>
    <w:next w:val="1"/>
    <w:unhideWhenUsed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4">
    <w:name w:val="toc 3"/>
    <w:basedOn w:val="1"/>
    <w:next w:val="1"/>
    <w:unhideWhenUsed/>
    <w:uiPriority w:val="39"/>
    <w:pPr>
      <w:widowControl w:val="0"/>
      <w:ind w:left="480"/>
    </w:pPr>
    <w:rPr>
      <w:rFonts w:asciiTheme="minorHAnsi" w:hAnsiTheme="minorHAnsi" w:eastAsiaTheme="minorHAnsi" w:cstheme="minorBid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ascii="宋体" w:eastAsia="宋体"/>
      <w:sz w:val="18"/>
      <w:szCs w:val="18"/>
    </w:rPr>
  </w:style>
  <w:style w:type="paragraph" w:styleId="18">
    <w:name w:val="footer"/>
    <w:basedOn w:val="1"/>
    <w:link w:val="49"/>
    <w:unhideWhenUsed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9">
    <w:name w:val="header"/>
    <w:basedOn w:val="1"/>
    <w:link w:val="4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2">
    <w:name w:val="toc 6"/>
    <w:basedOn w:val="1"/>
    <w:next w:val="1"/>
    <w:unhideWhenUsed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3">
    <w:name w:val="toc 2"/>
    <w:basedOn w:val="1"/>
    <w:next w:val="1"/>
    <w:unhideWhenUsed/>
    <w:uiPriority w:val="39"/>
    <w:pPr>
      <w:widowControl w:val="0"/>
      <w:ind w:left="24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uiPriority w:val="99"/>
    <w:rPr>
      <w:b/>
      <w:bCs/>
    </w:rPr>
  </w:style>
  <w:style w:type="character" w:styleId="28">
    <w:name w:val="page number"/>
    <w:basedOn w:val="27"/>
    <w:semiHidden/>
    <w:unhideWhenUsed/>
    <w:uiPriority w:val="99"/>
  </w:style>
  <w:style w:type="character" w:styleId="29">
    <w:name w:val="FollowedHyperlink"/>
    <w:basedOn w:val="27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uiPriority w:val="99"/>
    <w:rPr>
      <w:sz w:val="21"/>
      <w:szCs w:val="21"/>
    </w:rPr>
  </w:style>
  <w:style w:type="character" w:customStyle="1" w:styleId="32">
    <w:name w:val="Date Char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character" w:customStyle="1" w:styleId="34">
    <w:name w:val="Heading 1 Char"/>
    <w:basedOn w:val="27"/>
    <w:link w:val="2"/>
    <w:uiPriority w:val="9"/>
    <w:rPr>
      <w:b/>
      <w:bCs/>
      <w:kern w:val="44"/>
      <w:sz w:val="44"/>
      <w:szCs w:val="44"/>
    </w:rPr>
  </w:style>
  <w:style w:type="character" w:customStyle="1" w:styleId="35">
    <w:name w:val="Heading 2 Char"/>
    <w:basedOn w:val="27"/>
    <w:link w:val="3"/>
    <w:uiPriority w:val="9"/>
    <w:rPr>
      <w:rFonts w:ascii="Helvetica Neue" w:hAnsi="Helvetica Neue" w:eastAsia="Helvetica Neue" w:cstheme="majorBidi"/>
      <w:bCs/>
      <w:sz w:val="32"/>
      <w:szCs w:val="32"/>
    </w:rPr>
  </w:style>
  <w:style w:type="character" w:customStyle="1" w:styleId="36">
    <w:name w:val="Heading 3 Char"/>
    <w:basedOn w:val="27"/>
    <w:link w:val="4"/>
    <w:uiPriority w:val="9"/>
    <w:rPr>
      <w:b/>
      <w:bCs/>
      <w:sz w:val="32"/>
      <w:szCs w:val="32"/>
    </w:rPr>
  </w:style>
  <w:style w:type="character" w:customStyle="1" w:styleId="37">
    <w:name w:val="Heading 4 Char"/>
    <w:basedOn w:val="27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Heading 5 Char"/>
    <w:basedOn w:val="27"/>
    <w:link w:val="6"/>
    <w:semiHidden/>
    <w:uiPriority w:val="9"/>
    <w:rPr>
      <w:b/>
      <w:bCs/>
      <w:sz w:val="28"/>
      <w:szCs w:val="28"/>
    </w:rPr>
  </w:style>
  <w:style w:type="character" w:customStyle="1" w:styleId="39">
    <w:name w:val="Heading 6 Char"/>
    <w:basedOn w:val="27"/>
    <w:link w:val="7"/>
    <w:semiHidden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0">
    <w:name w:val="Heading 7 Char"/>
    <w:basedOn w:val="27"/>
    <w:link w:val="8"/>
    <w:semiHidden/>
    <w:uiPriority w:val="9"/>
    <w:rPr>
      <w:b/>
      <w:bCs/>
    </w:rPr>
  </w:style>
  <w:style w:type="character" w:customStyle="1" w:styleId="41">
    <w:name w:val="Heading 8 Char"/>
    <w:basedOn w:val="27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42">
    <w:name w:val="Heading 9 Char"/>
    <w:basedOn w:val="27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43">
    <w:name w:val="Comment Text Char"/>
    <w:basedOn w:val="27"/>
    <w:link w:val="12"/>
    <w:semiHidden/>
    <w:uiPriority w:val="99"/>
  </w:style>
  <w:style w:type="character" w:customStyle="1" w:styleId="44">
    <w:name w:val="Comment Subject Char"/>
    <w:basedOn w:val="43"/>
    <w:link w:val="25"/>
    <w:semiHidden/>
    <w:uiPriority w:val="99"/>
    <w:rPr>
      <w:b/>
      <w:bCs/>
    </w:rPr>
  </w:style>
  <w:style w:type="character" w:customStyle="1" w:styleId="45">
    <w:name w:val="Balloon Text Char"/>
    <w:basedOn w:val="27"/>
    <w:link w:val="17"/>
    <w:semiHidden/>
    <w:uiPriority w:val="99"/>
    <w:rPr>
      <w:rFonts w:ascii="宋体" w:eastAsia="宋体"/>
      <w:sz w:val="18"/>
      <w:szCs w:val="18"/>
    </w:rPr>
  </w:style>
  <w:style w:type="paragraph" w:styleId="46">
    <w:name w:val="No Spacing"/>
    <w:link w:val="47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47">
    <w:name w:val="No Spacing Char"/>
    <w:basedOn w:val="27"/>
    <w:link w:val="46"/>
    <w:uiPriority w:val="1"/>
    <w:rPr>
      <w:rFonts w:eastAsia="Microsoft YaHei UI"/>
      <w:kern w:val="0"/>
      <w:sz w:val="22"/>
      <w:szCs w:val="22"/>
    </w:rPr>
  </w:style>
  <w:style w:type="character" w:customStyle="1" w:styleId="48">
    <w:name w:val="Header Char"/>
    <w:basedOn w:val="27"/>
    <w:link w:val="19"/>
    <w:uiPriority w:val="99"/>
    <w:rPr>
      <w:sz w:val="18"/>
      <w:szCs w:val="18"/>
    </w:rPr>
  </w:style>
  <w:style w:type="character" w:customStyle="1" w:styleId="49">
    <w:name w:val="Footer Char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  <w:style w:type="character" w:customStyle="1" w:styleId="51">
    <w:name w:val="Unresolved Mention"/>
    <w:basedOn w:val="2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17A123-7DA7-4C1E-9355-5B8CFF055D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428</Words>
  <Characters>2442</Characters>
  <Lines>20</Lines>
  <Paragraphs>5</Paragraphs>
  <TotalTime>1936</TotalTime>
  <ScaleCrop>false</ScaleCrop>
  <LinksUpToDate>false</LinksUpToDate>
  <CharactersWithSpaces>2865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「不诉`不溯」</cp:lastModifiedBy>
  <dcterms:modified xsi:type="dcterms:W3CDTF">2020-05-21T06:45:34Z</dcterms:modified>
  <dc:subject>Label 1, Label 2, Label 3</dc:subject>
  <dc:title>Central topic</dc:title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