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4E8" w:rsidRDefault="007F41E3">
      <w:pPr>
        <w:spacing w:line="360" w:lineRule="auto"/>
        <w:jc w:val="center"/>
        <w:rPr>
          <w:rFonts w:ascii="华文中宋" w:eastAsia="华文中宋" w:hAnsi="华文中宋"/>
          <w:b/>
          <w:sz w:val="44"/>
          <w:szCs w:val="44"/>
        </w:rPr>
      </w:pPr>
      <w:r>
        <w:rPr>
          <w:rFonts w:ascii="华文中宋" w:eastAsia="华文中宋" w:hAnsi="华文中宋" w:hint="eastAsia"/>
          <w:b/>
          <w:sz w:val="44"/>
          <w:szCs w:val="44"/>
        </w:rPr>
        <w:t>第六讲：反馈放大电路</w:t>
      </w:r>
    </w:p>
    <w:p w:rsidR="004F04E8" w:rsidRDefault="007F41E3">
      <w:pPr>
        <w:spacing w:line="360" w:lineRule="auto"/>
        <w:jc w:val="left"/>
        <w:rPr>
          <w:b/>
          <w:sz w:val="22"/>
          <w:szCs w:val="21"/>
        </w:rPr>
      </w:pPr>
      <w:r>
        <w:rPr>
          <w:rFonts w:hint="eastAsia"/>
          <w:b/>
          <w:sz w:val="22"/>
          <w:szCs w:val="21"/>
        </w:rPr>
        <w:t>【主要内容】</w:t>
      </w:r>
    </w:p>
    <w:p w:rsidR="004F04E8" w:rsidRDefault="007F41E3">
      <w:pPr>
        <w:pStyle w:val="a7"/>
        <w:numPr>
          <w:ilvl w:val="0"/>
          <w:numId w:val="1"/>
        </w:numPr>
        <w:spacing w:line="276" w:lineRule="auto"/>
        <w:ind w:firstLineChars="0"/>
        <w:jc w:val="left"/>
        <w:rPr>
          <w:sz w:val="22"/>
          <w:szCs w:val="21"/>
        </w:rPr>
      </w:pPr>
      <w:r>
        <w:rPr>
          <w:rFonts w:hint="eastAsia"/>
          <w:sz w:val="22"/>
          <w:szCs w:val="21"/>
        </w:rPr>
        <w:t>掌握反馈的基本概念，能用瞬时极性法判断反馈的极性</w:t>
      </w:r>
    </w:p>
    <w:p w:rsidR="004F04E8" w:rsidRDefault="007F41E3">
      <w:pPr>
        <w:pStyle w:val="a7"/>
        <w:numPr>
          <w:ilvl w:val="0"/>
          <w:numId w:val="1"/>
        </w:numPr>
        <w:spacing w:line="276" w:lineRule="auto"/>
        <w:ind w:firstLineChars="0"/>
        <w:jc w:val="left"/>
        <w:rPr>
          <w:sz w:val="22"/>
          <w:szCs w:val="21"/>
        </w:rPr>
      </w:pPr>
      <w:r>
        <w:rPr>
          <w:rFonts w:hint="eastAsia"/>
          <w:sz w:val="22"/>
          <w:szCs w:val="21"/>
        </w:rPr>
        <w:t>掌握四种类型负反馈的判断方法</w:t>
      </w:r>
    </w:p>
    <w:p w:rsidR="004F04E8" w:rsidRDefault="007F41E3">
      <w:pPr>
        <w:pStyle w:val="a7"/>
        <w:numPr>
          <w:ilvl w:val="0"/>
          <w:numId w:val="1"/>
        </w:numPr>
        <w:spacing w:line="276" w:lineRule="auto"/>
        <w:ind w:firstLineChars="0"/>
        <w:jc w:val="left"/>
        <w:rPr>
          <w:sz w:val="22"/>
          <w:szCs w:val="21"/>
        </w:rPr>
      </w:pPr>
      <w:r>
        <w:rPr>
          <w:rFonts w:hint="eastAsia"/>
          <w:sz w:val="22"/>
          <w:szCs w:val="21"/>
        </w:rPr>
        <w:t>能画出反馈网络</w:t>
      </w:r>
    </w:p>
    <w:p w:rsidR="004F04E8" w:rsidRDefault="007F41E3">
      <w:pPr>
        <w:pStyle w:val="a7"/>
        <w:numPr>
          <w:ilvl w:val="0"/>
          <w:numId w:val="1"/>
        </w:numPr>
        <w:spacing w:line="276" w:lineRule="auto"/>
        <w:ind w:firstLineChars="0"/>
        <w:jc w:val="left"/>
        <w:rPr>
          <w:sz w:val="22"/>
          <w:szCs w:val="21"/>
        </w:rPr>
      </w:pPr>
      <w:r>
        <w:rPr>
          <w:rFonts w:hint="eastAsia"/>
          <w:sz w:val="22"/>
          <w:szCs w:val="21"/>
        </w:rPr>
        <w:t>掌握反馈系数的计算</w:t>
      </w:r>
    </w:p>
    <w:p w:rsidR="004F04E8" w:rsidRDefault="007F41E3">
      <w:pPr>
        <w:pStyle w:val="a7"/>
        <w:numPr>
          <w:ilvl w:val="0"/>
          <w:numId w:val="1"/>
        </w:numPr>
        <w:spacing w:line="276" w:lineRule="auto"/>
        <w:ind w:firstLineChars="0"/>
        <w:jc w:val="left"/>
        <w:rPr>
          <w:sz w:val="22"/>
          <w:szCs w:val="21"/>
        </w:rPr>
      </w:pPr>
      <w:r>
        <w:rPr>
          <w:rFonts w:hint="eastAsia"/>
          <w:sz w:val="22"/>
          <w:szCs w:val="21"/>
        </w:rPr>
        <w:t>掌握</w:t>
      </w:r>
      <w:bookmarkStart w:id="0" w:name="_Hlk516957830"/>
      <w:r>
        <w:rPr>
          <w:rFonts w:hint="eastAsia"/>
          <w:sz w:val="22"/>
          <w:szCs w:val="21"/>
        </w:rPr>
        <w:t>深度负反馈条件下电路增益的近似计算</w:t>
      </w:r>
      <w:bookmarkEnd w:id="0"/>
      <w:r>
        <w:rPr>
          <w:rFonts w:hint="eastAsia"/>
          <w:sz w:val="22"/>
          <w:szCs w:val="21"/>
        </w:rPr>
        <w:t>方法</w:t>
      </w:r>
    </w:p>
    <w:p w:rsidR="004F04E8" w:rsidRDefault="007F41E3">
      <w:pPr>
        <w:pStyle w:val="a7"/>
        <w:numPr>
          <w:ilvl w:val="0"/>
          <w:numId w:val="1"/>
        </w:numPr>
        <w:spacing w:line="276" w:lineRule="auto"/>
        <w:ind w:firstLineChars="0"/>
        <w:jc w:val="left"/>
        <w:rPr>
          <w:sz w:val="22"/>
          <w:szCs w:val="21"/>
        </w:rPr>
      </w:pPr>
      <w:r>
        <w:rPr>
          <w:rFonts w:hint="eastAsia"/>
          <w:sz w:val="22"/>
          <w:szCs w:val="21"/>
        </w:rPr>
        <w:t>掌握负反馈对放大电路性能的影响</w:t>
      </w:r>
    </w:p>
    <w:p w:rsidR="004F04E8" w:rsidRDefault="004F04E8">
      <w:pPr>
        <w:spacing w:line="360" w:lineRule="auto"/>
        <w:rPr>
          <w:sz w:val="22"/>
          <w:szCs w:val="21"/>
        </w:rPr>
      </w:pPr>
    </w:p>
    <w:p w:rsidR="004F04E8" w:rsidRDefault="007F41E3">
      <w:pPr>
        <w:pStyle w:val="a7"/>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反馈的基本概念与分类</w:t>
      </w:r>
    </w:p>
    <w:p w:rsidR="004F04E8" w:rsidRDefault="007F41E3">
      <w:pPr>
        <w:pStyle w:val="a7"/>
        <w:numPr>
          <w:ilvl w:val="0"/>
          <w:numId w:val="3"/>
        </w:numPr>
        <w:spacing w:line="360" w:lineRule="auto"/>
        <w:ind w:firstLineChars="0"/>
        <w:rPr>
          <w:rFonts w:asciiTheme="minorEastAsia" w:hAnsiTheme="minorEastAsia"/>
          <w:b/>
          <w:sz w:val="22"/>
          <w:szCs w:val="21"/>
        </w:rPr>
      </w:pPr>
      <w:r>
        <w:rPr>
          <w:rFonts w:asciiTheme="minorEastAsia" w:hAnsiTheme="minorEastAsia" w:hint="eastAsia"/>
          <w:b/>
          <w:sz w:val="22"/>
          <w:szCs w:val="21"/>
        </w:rPr>
        <w:t>基本概念</w:t>
      </w:r>
    </w:p>
    <w:p w:rsidR="004F04E8" w:rsidRDefault="007F41E3">
      <w:pPr>
        <w:pStyle w:val="a7"/>
        <w:spacing w:line="360" w:lineRule="auto"/>
        <w:ind w:firstLineChars="0"/>
        <w:rPr>
          <w:rFonts w:asciiTheme="minorEastAsia" w:hAnsiTheme="minorEastAsia"/>
          <w:b/>
          <w:sz w:val="22"/>
          <w:szCs w:val="21"/>
        </w:rPr>
      </w:pPr>
      <w:r>
        <w:rPr>
          <w:rFonts w:asciiTheme="minorEastAsia" w:hAnsiTheme="minorEastAsia" w:hint="eastAsia"/>
          <w:sz w:val="22"/>
          <w:szCs w:val="21"/>
        </w:rPr>
        <w:t>在电子电路中，</w:t>
      </w:r>
      <w:r>
        <w:rPr>
          <w:rFonts w:asciiTheme="minorEastAsia" w:hAnsiTheme="minorEastAsia" w:hint="eastAsia"/>
          <w:b/>
          <w:sz w:val="22"/>
          <w:szCs w:val="21"/>
        </w:rPr>
        <w:t>反馈</w:t>
      </w:r>
      <w:r>
        <w:rPr>
          <w:rFonts w:asciiTheme="minorEastAsia" w:hAnsiTheme="minorEastAsia" w:hint="eastAsia"/>
          <w:sz w:val="22"/>
          <w:szCs w:val="21"/>
        </w:rPr>
        <w:t>是指将电路输出电量的一部分或全部通过反馈网络，用一定的方式送回到输入回路，以影响输入、输出电量的过程。</w:t>
      </w:r>
      <w:r>
        <w:rPr>
          <w:rFonts w:asciiTheme="minorEastAsia" w:hAnsiTheme="minorEastAsia" w:hint="eastAsia"/>
          <w:b/>
          <w:sz w:val="22"/>
          <w:szCs w:val="21"/>
        </w:rPr>
        <w:t>反馈体现了输出信号对输入信号的反作用。</w:t>
      </w:r>
    </w:p>
    <w:p w:rsidR="00AB3D45" w:rsidRPr="00AB3D45" w:rsidRDefault="00AB3D45" w:rsidP="00AB3D45">
      <w:pPr>
        <w:spacing w:line="360" w:lineRule="auto"/>
        <w:jc w:val="center"/>
        <w:rPr>
          <w:rFonts w:asciiTheme="minorEastAsia" w:hAnsiTheme="minorEastAsia"/>
          <w:b/>
          <w:sz w:val="22"/>
          <w:szCs w:val="21"/>
        </w:rPr>
      </w:pPr>
      <w:r>
        <w:rPr>
          <w:rFonts w:asciiTheme="minorEastAsia" w:hAnsiTheme="minorEastAsia" w:hint="eastAsia"/>
          <w:b/>
          <w:noProof/>
          <w:sz w:val="22"/>
          <w:szCs w:val="21"/>
        </w:rPr>
        <w:drawing>
          <wp:inline distT="0" distB="0" distL="0" distR="0">
            <wp:extent cx="3362325" cy="17823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框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3494" cy="1788285"/>
                    </a:xfrm>
                    <a:prstGeom prst="rect">
                      <a:avLst/>
                    </a:prstGeom>
                  </pic:spPr>
                </pic:pic>
              </a:graphicData>
            </a:graphic>
          </wp:inline>
        </w:drawing>
      </w:r>
    </w:p>
    <w:p w:rsidR="004F04E8" w:rsidRDefault="007F41E3">
      <w:pPr>
        <w:pStyle w:val="a7"/>
        <w:spacing w:line="360" w:lineRule="auto"/>
        <w:ind w:firstLineChars="0"/>
        <w:rPr>
          <w:rFonts w:asciiTheme="minorEastAsia" w:hAnsiTheme="minorEastAsia"/>
          <w:sz w:val="22"/>
          <w:szCs w:val="21"/>
        </w:rPr>
      </w:pPr>
      <w:r>
        <w:rPr>
          <w:rFonts w:asciiTheme="minorEastAsia" w:hAnsiTheme="minorEastAsia" w:hint="eastAsia"/>
          <w:sz w:val="22"/>
          <w:szCs w:val="21"/>
        </w:rPr>
        <w:t>不知道大家还记不记得我们在生物中曾学过的负反馈调节，它的作用是能够使生态系统保持相对稳态。反馈的结果是抑制或减弱最初发生变化的那种成分所发生的变化。例如，草原上的草食动物因为迁入而增加，植物就会因为受到过度啃食而减少，植物数量减少以后，反过来就会抑制动物的数量。</w:t>
      </w:r>
    </w:p>
    <w:p w:rsidR="004F04E8" w:rsidRDefault="007F41E3">
      <w:pPr>
        <w:pStyle w:val="a7"/>
        <w:spacing w:line="360" w:lineRule="auto"/>
        <w:ind w:firstLineChars="0"/>
        <w:rPr>
          <w:rFonts w:asciiTheme="minorEastAsia" w:hAnsiTheme="minorEastAsia"/>
          <w:sz w:val="22"/>
          <w:szCs w:val="21"/>
        </w:rPr>
      </w:pPr>
      <w:r>
        <w:rPr>
          <w:rFonts w:asciiTheme="minorEastAsia" w:hAnsiTheme="minorEastAsia" w:hint="eastAsia"/>
          <w:sz w:val="22"/>
          <w:szCs w:val="21"/>
        </w:rPr>
        <w:t>我们在放大电路中所应用的反馈电路和生物中的负反馈调节是类似的，将输出信号送回到输入信号，对输入信号产生抑制，从而避免开环情况下电压增益过大等问题，使电路输出更加稳定。</w:t>
      </w:r>
    </w:p>
    <w:p w:rsidR="004F04E8" w:rsidRDefault="007F41E3">
      <w:pPr>
        <w:pStyle w:val="a7"/>
        <w:spacing w:line="360" w:lineRule="auto"/>
        <w:ind w:firstLineChars="0"/>
        <w:rPr>
          <w:rFonts w:asciiTheme="minorEastAsia" w:hAnsiTheme="minorEastAsia"/>
          <w:sz w:val="22"/>
          <w:szCs w:val="21"/>
        </w:rPr>
      </w:pPr>
      <w:r>
        <w:rPr>
          <w:rFonts w:asciiTheme="minorEastAsia" w:hAnsiTheme="minorEastAsia" w:hint="eastAsia"/>
          <w:sz w:val="22"/>
          <w:szCs w:val="21"/>
        </w:rPr>
        <w:t>需要说明的是，讨论本部分内容时，我们做了两个假设：一是假设反馈环路中信号是单向传输的，即忽略了反馈网络的正向传输作用和基本放大电路的反向传输作用；二是假设电路中信号的频率在通频带范围内。</w:t>
      </w:r>
    </w:p>
    <w:p w:rsidR="004F04E8" w:rsidRDefault="007F41E3">
      <w:pPr>
        <w:pStyle w:val="a7"/>
        <w:numPr>
          <w:ilvl w:val="0"/>
          <w:numId w:val="4"/>
        </w:numPr>
        <w:spacing w:line="360" w:lineRule="auto"/>
        <w:ind w:firstLineChars="0"/>
        <w:rPr>
          <w:rFonts w:asciiTheme="minorEastAsia" w:hAnsiTheme="minorEastAsia"/>
          <w:b/>
          <w:sz w:val="22"/>
          <w:szCs w:val="21"/>
        </w:rPr>
      </w:pPr>
      <w:r>
        <w:rPr>
          <w:rFonts w:asciiTheme="minorEastAsia" w:hAnsiTheme="minorEastAsia" w:hint="eastAsia"/>
          <w:b/>
          <w:sz w:val="22"/>
          <w:szCs w:val="21"/>
        </w:rPr>
        <w:lastRenderedPageBreak/>
        <w:t>判断放大电路中有无反馈的方法：</w:t>
      </w:r>
      <w:r>
        <w:rPr>
          <w:rFonts w:asciiTheme="minorEastAsia" w:hAnsiTheme="minorEastAsia" w:hint="eastAsia"/>
          <w:sz w:val="22"/>
          <w:szCs w:val="21"/>
        </w:rPr>
        <w:t>观察输出回路与输入回路之间是否存在反馈通路，即看两回路间有无起联系作用的元件。</w:t>
      </w:r>
    </w:p>
    <w:p w:rsidR="00356759" w:rsidRPr="00356759" w:rsidRDefault="00356759" w:rsidP="00356759">
      <w:pPr>
        <w:pStyle w:val="a7"/>
        <w:numPr>
          <w:ilvl w:val="0"/>
          <w:numId w:val="4"/>
        </w:numPr>
        <w:spacing w:line="360" w:lineRule="auto"/>
        <w:ind w:firstLineChars="0"/>
        <w:rPr>
          <w:rFonts w:asciiTheme="minorEastAsia" w:hAnsiTheme="minorEastAsia"/>
          <w:b/>
          <w:sz w:val="22"/>
          <w:szCs w:val="21"/>
        </w:rPr>
      </w:pPr>
      <w:r w:rsidRPr="00356759">
        <w:rPr>
          <w:rFonts w:asciiTheme="minorEastAsia" w:hAnsiTheme="minorEastAsia" w:hint="eastAsia"/>
          <w:b/>
          <w:sz w:val="22"/>
          <w:szCs w:val="21"/>
        </w:rPr>
        <w:t>判断反馈元件的方法：</w:t>
      </w:r>
      <w:r w:rsidRPr="00356759">
        <w:rPr>
          <w:rFonts w:asciiTheme="minorEastAsia" w:hAnsiTheme="minorEastAsia" w:hint="eastAsia"/>
          <w:sz w:val="22"/>
          <w:szCs w:val="21"/>
        </w:rPr>
        <w:t>电路输出与输入之间的元件即为反馈元件。</w:t>
      </w:r>
    </w:p>
    <w:p w:rsidR="00356759" w:rsidRDefault="00356759" w:rsidP="00356759">
      <w:pPr>
        <w:pStyle w:val="a7"/>
        <w:spacing w:line="360" w:lineRule="auto"/>
        <w:ind w:left="420" w:firstLineChars="0" w:firstLine="0"/>
        <w:rPr>
          <w:rFonts w:asciiTheme="minorEastAsia" w:hAnsiTheme="minorEastAsia"/>
          <w:b/>
          <w:sz w:val="22"/>
          <w:szCs w:val="21"/>
        </w:rPr>
      </w:pPr>
      <w:r>
        <w:rPr>
          <w:rFonts w:asciiTheme="minorEastAsia" w:hAnsiTheme="minorEastAsia" w:hint="eastAsia"/>
          <w:b/>
          <w:noProof/>
          <w:sz w:val="22"/>
          <w:szCs w:val="21"/>
        </w:rPr>
        <w:drawing>
          <wp:inline distT="0" distB="0" distL="0" distR="0">
            <wp:extent cx="2504905"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判断反馈元件1.png"/>
                    <pic:cNvPicPr/>
                  </pic:nvPicPr>
                  <pic:blipFill>
                    <a:blip r:embed="rId11">
                      <a:extLst>
                        <a:ext uri="{28A0092B-C50C-407E-A947-70E740481C1C}">
                          <a14:useLocalDpi xmlns:a14="http://schemas.microsoft.com/office/drawing/2010/main" val="0"/>
                        </a:ext>
                      </a:extLst>
                    </a:blip>
                    <a:stretch>
                      <a:fillRect/>
                    </a:stretch>
                  </pic:blipFill>
                  <pic:spPr>
                    <a:xfrm>
                      <a:off x="0" y="0"/>
                      <a:ext cx="2504905" cy="1828800"/>
                    </a:xfrm>
                    <a:prstGeom prst="rect">
                      <a:avLst/>
                    </a:prstGeom>
                  </pic:spPr>
                </pic:pic>
              </a:graphicData>
            </a:graphic>
          </wp:inline>
        </w:drawing>
      </w:r>
      <w:r>
        <w:rPr>
          <w:rFonts w:asciiTheme="minorEastAsia" w:hAnsiTheme="minorEastAsia" w:hint="eastAsia"/>
          <w:b/>
          <w:noProof/>
          <w:sz w:val="22"/>
          <w:szCs w:val="21"/>
        </w:rPr>
        <w:drawing>
          <wp:inline distT="0" distB="0" distL="0" distR="0">
            <wp:extent cx="2293764" cy="1895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判断反馈元件2.png"/>
                    <pic:cNvPicPr/>
                  </pic:nvPicPr>
                  <pic:blipFill>
                    <a:blip r:embed="rId12">
                      <a:extLst>
                        <a:ext uri="{28A0092B-C50C-407E-A947-70E740481C1C}">
                          <a14:useLocalDpi xmlns:a14="http://schemas.microsoft.com/office/drawing/2010/main" val="0"/>
                        </a:ext>
                      </a:extLst>
                    </a:blip>
                    <a:stretch>
                      <a:fillRect/>
                    </a:stretch>
                  </pic:blipFill>
                  <pic:spPr>
                    <a:xfrm>
                      <a:off x="0" y="0"/>
                      <a:ext cx="2324836" cy="1921152"/>
                    </a:xfrm>
                    <a:prstGeom prst="rect">
                      <a:avLst/>
                    </a:prstGeom>
                  </pic:spPr>
                </pic:pic>
              </a:graphicData>
            </a:graphic>
          </wp:inline>
        </w:drawing>
      </w:r>
    </w:p>
    <w:p w:rsidR="00356759" w:rsidRDefault="00EF400E" w:rsidP="00356759">
      <w:pPr>
        <w:pStyle w:val="a7"/>
        <w:spacing w:line="360" w:lineRule="auto"/>
        <w:ind w:left="420" w:firstLineChars="700" w:firstLine="1540"/>
        <w:rPr>
          <w:rFonts w:asciiTheme="minorEastAsia" w:hAnsiTheme="minorEastAsia"/>
          <w:sz w:val="22"/>
          <w:szCs w:val="21"/>
        </w:rPr>
      </w:pP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f</m:t>
            </m:r>
          </m:sub>
        </m:sSub>
      </m:oMath>
      <w:r w:rsidR="00356759" w:rsidRPr="00356759">
        <w:rPr>
          <w:rFonts w:asciiTheme="minorEastAsia" w:hAnsiTheme="minorEastAsia" w:hint="eastAsia"/>
          <w:sz w:val="22"/>
          <w:szCs w:val="21"/>
        </w:rPr>
        <w:t>为反馈元件</w:t>
      </w:r>
      <w:r w:rsidR="00356759">
        <w:rPr>
          <w:rFonts w:asciiTheme="minorEastAsia" w:hAnsiTheme="minorEastAsia" w:hint="eastAsia"/>
          <w:sz w:val="22"/>
          <w:szCs w:val="21"/>
        </w:rPr>
        <w:t xml:space="preserve"> </w:t>
      </w:r>
      <w:r w:rsidR="00356759">
        <w:rPr>
          <w:rFonts w:asciiTheme="minorEastAsia" w:hAnsiTheme="minorEastAsia"/>
          <w:sz w:val="22"/>
          <w:szCs w:val="21"/>
        </w:rPr>
        <w:t xml:space="preserve">  </w:t>
      </w:r>
      <w:r w:rsidR="0049553D">
        <w:rPr>
          <w:rFonts w:asciiTheme="minorEastAsia" w:hAnsiTheme="minorEastAsia"/>
          <w:sz w:val="22"/>
          <w:szCs w:val="21"/>
        </w:rPr>
        <w:t xml:space="preserve"> </w:t>
      </w:r>
      <w:r w:rsidR="00356759">
        <w:rPr>
          <w:rFonts w:asciiTheme="minorEastAsia" w:hAnsiTheme="minorEastAsia"/>
          <w:sz w:val="22"/>
          <w:szCs w:val="21"/>
        </w:rPr>
        <w:t xml:space="preserve"> </w:t>
      </w:r>
      <w:r w:rsidR="00356759">
        <w:rPr>
          <w:rFonts w:asciiTheme="minorEastAsia" w:hAnsiTheme="minorEastAsia" w:hint="eastAsia"/>
          <w:sz w:val="22"/>
          <w:szCs w:val="21"/>
        </w:rPr>
        <w:t xml:space="preserve"> </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hint="eastAsia"/>
                <w:sz w:val="22"/>
                <w:szCs w:val="21"/>
              </w:rPr>
              <m:t>E</m:t>
            </m:r>
          </m:sub>
        </m:sSub>
      </m:oMath>
      <w:r w:rsidR="00356759" w:rsidRPr="00356759">
        <w:rPr>
          <w:rFonts w:asciiTheme="minorEastAsia" w:hAnsiTheme="minorEastAsia" w:hint="eastAsia"/>
          <w:sz w:val="22"/>
          <w:szCs w:val="21"/>
        </w:rPr>
        <w:t>为反馈元件</w:t>
      </w:r>
      <w:r w:rsidR="00356759">
        <w:rPr>
          <w:rFonts w:asciiTheme="minorEastAsia" w:hAnsiTheme="minorEastAsia" w:hint="eastAsia"/>
          <w:sz w:val="22"/>
          <w:szCs w:val="21"/>
        </w:rPr>
        <w:t>（</w:t>
      </w:r>
      <w:r w:rsidR="00356759" w:rsidRPr="00356759">
        <w:rPr>
          <w:rFonts w:asciiTheme="minorEastAsia" w:hAnsiTheme="minorEastAsia" w:hint="eastAsia"/>
          <w:sz w:val="22"/>
          <w:szCs w:val="21"/>
        </w:rPr>
        <w:t>既在输入回路，又在输出回路</w:t>
      </w:r>
      <w:r w:rsidR="00356759">
        <w:rPr>
          <w:rFonts w:asciiTheme="minorEastAsia" w:hAnsiTheme="minorEastAsia" w:hint="eastAsia"/>
          <w:sz w:val="22"/>
          <w:szCs w:val="21"/>
        </w:rPr>
        <w:t>）</w:t>
      </w:r>
    </w:p>
    <w:p w:rsidR="00FA6936" w:rsidRPr="003E7543" w:rsidRDefault="00FA6936" w:rsidP="00FA6936">
      <w:pPr>
        <w:spacing w:line="360" w:lineRule="auto"/>
        <w:rPr>
          <w:rFonts w:asciiTheme="minorEastAsia" w:hAnsiTheme="minorEastAsia"/>
          <w:sz w:val="22"/>
          <w:szCs w:val="21"/>
        </w:rPr>
      </w:pPr>
      <w:r w:rsidRPr="003E7543">
        <w:rPr>
          <w:rFonts w:asciiTheme="minorEastAsia" w:hAnsiTheme="minorEastAsia" w:hint="eastAsia"/>
          <w:sz w:val="22"/>
          <w:szCs w:val="21"/>
        </w:rPr>
        <w:t>【例6-</w:t>
      </w:r>
      <w:r w:rsidRPr="003E7543">
        <w:rPr>
          <w:rFonts w:asciiTheme="minorEastAsia" w:hAnsiTheme="minorEastAsia"/>
          <w:sz w:val="22"/>
          <w:szCs w:val="21"/>
        </w:rPr>
        <w:t>1</w:t>
      </w:r>
      <w:r w:rsidRPr="003E7543">
        <w:rPr>
          <w:rFonts w:asciiTheme="minorEastAsia" w:hAnsiTheme="minorEastAsia" w:hint="eastAsia"/>
          <w:sz w:val="22"/>
          <w:szCs w:val="21"/>
        </w:rPr>
        <w:t>】（例8.1.1）试判断图示各电路中是否存在反馈，并指出反馈元件。</w:t>
      </w:r>
    </w:p>
    <w:p w:rsidR="000910AB" w:rsidRDefault="00545C8D" w:rsidP="00FA6936">
      <w:pPr>
        <w:spacing w:line="360" w:lineRule="auto"/>
        <w:rPr>
          <w:rFonts w:asciiTheme="minorEastAsia" w:hAnsiTheme="minorEastAsia"/>
          <w:sz w:val="22"/>
          <w:szCs w:val="21"/>
        </w:rPr>
      </w:pPr>
      <w:r>
        <w:rPr>
          <w:rFonts w:asciiTheme="minorEastAsia" w:hAnsiTheme="minorEastAsia"/>
          <w:noProof/>
          <w:sz w:val="22"/>
          <w:szCs w:val="21"/>
        </w:rPr>
        <w:drawing>
          <wp:inline distT="0" distB="0" distL="0" distR="0">
            <wp:extent cx="5274310" cy="39954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rsidR="00FA6936" w:rsidRPr="003E7543" w:rsidRDefault="00FA6936" w:rsidP="00FA6936">
      <w:pPr>
        <w:pStyle w:val="a7"/>
        <w:numPr>
          <w:ilvl w:val="0"/>
          <w:numId w:val="4"/>
        </w:numPr>
        <w:spacing w:line="360" w:lineRule="auto"/>
        <w:ind w:firstLineChars="0"/>
        <w:rPr>
          <w:rFonts w:asciiTheme="minorEastAsia" w:hAnsiTheme="minorEastAsia"/>
          <w:sz w:val="22"/>
          <w:szCs w:val="21"/>
        </w:rPr>
      </w:pPr>
      <w:r w:rsidRPr="003E7543">
        <w:rPr>
          <w:rFonts w:asciiTheme="minorEastAsia" w:hAnsiTheme="minorEastAsia" w:hint="eastAsia"/>
          <w:sz w:val="22"/>
          <w:szCs w:val="21"/>
        </w:rPr>
        <w:t>补充：极间反馈与局部（或本级）反馈</w:t>
      </w:r>
    </w:p>
    <w:p w:rsidR="004F04E8" w:rsidRDefault="007F41E3">
      <w:pPr>
        <w:pStyle w:val="a7"/>
        <w:numPr>
          <w:ilvl w:val="0"/>
          <w:numId w:val="3"/>
        </w:numPr>
        <w:spacing w:line="360" w:lineRule="auto"/>
        <w:ind w:firstLineChars="0"/>
        <w:rPr>
          <w:rFonts w:asciiTheme="minorEastAsia" w:hAnsiTheme="minorEastAsia"/>
          <w:b/>
          <w:sz w:val="22"/>
          <w:szCs w:val="21"/>
        </w:rPr>
      </w:pPr>
      <w:r>
        <w:rPr>
          <w:rFonts w:asciiTheme="minorEastAsia" w:hAnsiTheme="minorEastAsia" w:hint="eastAsia"/>
          <w:b/>
          <w:sz w:val="22"/>
          <w:szCs w:val="21"/>
        </w:rPr>
        <w:t>分类</w:t>
      </w:r>
    </w:p>
    <w:p w:rsidR="004F04E8" w:rsidRDefault="007F41E3">
      <w:pPr>
        <w:pStyle w:val="a7"/>
        <w:numPr>
          <w:ilvl w:val="0"/>
          <w:numId w:val="5"/>
        </w:numPr>
        <w:spacing w:line="360" w:lineRule="auto"/>
        <w:ind w:firstLineChars="0"/>
        <w:rPr>
          <w:rFonts w:asciiTheme="minorEastAsia" w:hAnsiTheme="minorEastAsia"/>
          <w:sz w:val="22"/>
          <w:szCs w:val="21"/>
        </w:rPr>
      </w:pPr>
      <w:r>
        <w:rPr>
          <w:rFonts w:asciiTheme="minorEastAsia" w:hAnsiTheme="minorEastAsia" w:hint="eastAsia"/>
          <w:sz w:val="22"/>
          <w:szCs w:val="21"/>
        </w:rPr>
        <w:t>按直流、交流分</w:t>
      </w:r>
    </w:p>
    <w:p w:rsidR="004F04E8" w:rsidRDefault="007F41E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直流反馈：存在于放大电路直流通路中的反馈，主要影响放大电路的静态工作点</w:t>
      </w:r>
    </w:p>
    <w:p w:rsidR="004F04E8" w:rsidRDefault="007F41E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lastRenderedPageBreak/>
        <w:t>交流反馈：存在于放大电路交流通路中的反馈，主要影响放大电路的交流性能，如增益、输入输出电阻、带宽等</w:t>
      </w:r>
    </w:p>
    <w:p w:rsidR="004F04E8" w:rsidRDefault="007F41E3">
      <w:pPr>
        <w:pStyle w:val="a7"/>
        <w:spacing w:line="360" w:lineRule="auto"/>
        <w:ind w:left="420" w:firstLineChars="0" w:firstLine="0"/>
        <w:rPr>
          <w:rFonts w:asciiTheme="minorEastAsia" w:hAnsiTheme="minorEastAsia"/>
          <w:b/>
          <w:sz w:val="22"/>
          <w:szCs w:val="21"/>
        </w:rPr>
      </w:pPr>
      <w:r>
        <w:rPr>
          <w:rFonts w:asciiTheme="minorEastAsia" w:hAnsiTheme="minorEastAsia" w:hint="eastAsia"/>
          <w:b/>
          <w:sz w:val="22"/>
          <w:szCs w:val="21"/>
        </w:rPr>
        <w:t>我们讨论的内容主要针对交流反馈。</w:t>
      </w:r>
    </w:p>
    <w:p w:rsidR="004F04E8" w:rsidRPr="00545C8D" w:rsidRDefault="007F41E3">
      <w:pPr>
        <w:spacing w:line="360" w:lineRule="auto"/>
        <w:rPr>
          <w:rFonts w:asciiTheme="minorEastAsia" w:hAnsiTheme="minorEastAsia"/>
          <w:sz w:val="22"/>
          <w:szCs w:val="21"/>
        </w:rPr>
      </w:pPr>
      <w:r w:rsidRPr="00545C8D">
        <w:rPr>
          <w:rFonts w:asciiTheme="minorEastAsia" w:hAnsiTheme="minorEastAsia" w:hint="eastAsia"/>
          <w:sz w:val="22"/>
          <w:szCs w:val="21"/>
        </w:rPr>
        <w:t>【例6-</w:t>
      </w:r>
      <w:r w:rsidRPr="00545C8D">
        <w:rPr>
          <w:rFonts w:asciiTheme="minorEastAsia" w:hAnsiTheme="minorEastAsia"/>
          <w:sz w:val="22"/>
          <w:szCs w:val="21"/>
        </w:rPr>
        <w:t>2</w:t>
      </w:r>
      <w:r w:rsidRPr="00545C8D">
        <w:rPr>
          <w:rFonts w:asciiTheme="minorEastAsia" w:hAnsiTheme="minorEastAsia" w:hint="eastAsia"/>
          <w:sz w:val="22"/>
          <w:szCs w:val="21"/>
        </w:rPr>
        <w:t>】（例8.1.2）试判断图示电路中哪些元件引入了极间直流反馈，哪些引入了极间交流反馈。</w:t>
      </w:r>
    </w:p>
    <w:p w:rsidR="003E7543" w:rsidRDefault="00545C8D">
      <w:pPr>
        <w:spacing w:line="360" w:lineRule="auto"/>
        <w:rPr>
          <w:rFonts w:asciiTheme="minorEastAsia" w:hAnsiTheme="minorEastAsia"/>
          <w:sz w:val="22"/>
          <w:szCs w:val="21"/>
        </w:rPr>
      </w:pPr>
      <w:r>
        <w:rPr>
          <w:rFonts w:asciiTheme="minorEastAsia" w:hAnsiTheme="minorEastAsia"/>
          <w:noProof/>
          <w:sz w:val="22"/>
          <w:szCs w:val="21"/>
        </w:rPr>
        <w:drawing>
          <wp:inline distT="0" distB="0" distL="0" distR="0">
            <wp:extent cx="5274310" cy="2351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rsidR="004F04E8" w:rsidRDefault="007F41E3">
      <w:pPr>
        <w:pStyle w:val="a7"/>
        <w:numPr>
          <w:ilvl w:val="0"/>
          <w:numId w:val="5"/>
        </w:numPr>
        <w:spacing w:line="360" w:lineRule="auto"/>
        <w:ind w:firstLineChars="0"/>
        <w:rPr>
          <w:rFonts w:asciiTheme="minorEastAsia" w:hAnsiTheme="minorEastAsia"/>
          <w:sz w:val="22"/>
          <w:szCs w:val="21"/>
        </w:rPr>
      </w:pPr>
      <w:r>
        <w:rPr>
          <w:rFonts w:asciiTheme="minorEastAsia" w:hAnsiTheme="minorEastAsia" w:hint="eastAsia"/>
          <w:sz w:val="22"/>
          <w:szCs w:val="21"/>
        </w:rPr>
        <w:t>按反馈极性分</w:t>
      </w:r>
    </w:p>
    <w:p w:rsidR="004F04E8" w:rsidRDefault="007F41E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正反馈：使净输入信号量比未引入反馈时增加</w:t>
      </w:r>
      <w:r w:rsidR="00A90783">
        <w:rPr>
          <w:rFonts w:asciiTheme="minorEastAsia" w:hAnsiTheme="minorEastAsia" w:hint="eastAsia"/>
          <w:sz w:val="22"/>
          <w:szCs w:val="21"/>
        </w:rPr>
        <w:t>，</w:t>
      </w:r>
      <w:r w:rsidR="00A90783" w:rsidRPr="00A90783">
        <w:rPr>
          <w:rFonts w:asciiTheme="minorEastAsia" w:hAnsiTheme="minorEastAsia" w:hint="eastAsia"/>
          <w:sz w:val="22"/>
          <w:szCs w:val="21"/>
        </w:rPr>
        <w:t>使放大器工作不稳定，多用于振荡器中。</w:t>
      </w:r>
    </w:p>
    <w:p w:rsidR="004F04E8" w:rsidRDefault="007F41E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负反馈：使净输入信号量比未引入反馈时减少</w:t>
      </w:r>
      <w:r w:rsidR="00A90783">
        <w:rPr>
          <w:rFonts w:asciiTheme="minorEastAsia" w:hAnsiTheme="minorEastAsia" w:hint="eastAsia"/>
          <w:sz w:val="22"/>
          <w:szCs w:val="21"/>
        </w:rPr>
        <w:t>，</w:t>
      </w:r>
      <w:r w:rsidR="00A90783" w:rsidRPr="00A90783">
        <w:rPr>
          <w:rFonts w:asciiTheme="minorEastAsia" w:hAnsiTheme="minorEastAsia" w:hint="eastAsia"/>
          <w:sz w:val="22"/>
          <w:szCs w:val="21"/>
        </w:rPr>
        <w:t>具有自动调整作用，可改善放大器性能。</w:t>
      </w:r>
    </w:p>
    <w:p w:rsidR="004F04E8" w:rsidRDefault="007F41E3">
      <w:pPr>
        <w:pStyle w:val="a7"/>
        <w:spacing w:line="360" w:lineRule="auto"/>
        <w:ind w:left="420" w:firstLineChars="0" w:firstLine="0"/>
        <w:rPr>
          <w:rFonts w:asciiTheme="minorEastAsia" w:hAnsiTheme="minorEastAsia"/>
          <w:b/>
          <w:sz w:val="22"/>
          <w:szCs w:val="21"/>
        </w:rPr>
      </w:pPr>
      <w:r>
        <w:rPr>
          <w:rFonts w:asciiTheme="minorEastAsia" w:hAnsiTheme="minorEastAsia" w:hint="eastAsia"/>
          <w:b/>
          <w:sz w:val="22"/>
          <w:szCs w:val="21"/>
        </w:rPr>
        <w:t>在放大电路中一般引入负反馈。</w:t>
      </w:r>
    </w:p>
    <w:p w:rsidR="004F04E8" w:rsidRDefault="007F41E3">
      <w:pPr>
        <w:pStyle w:val="a7"/>
        <w:numPr>
          <w:ilvl w:val="0"/>
          <w:numId w:val="4"/>
        </w:numPr>
        <w:spacing w:line="360" w:lineRule="auto"/>
        <w:ind w:firstLineChars="0"/>
        <w:rPr>
          <w:rFonts w:asciiTheme="minorEastAsia" w:hAnsiTheme="minorEastAsia"/>
          <w:b/>
          <w:sz w:val="22"/>
          <w:szCs w:val="21"/>
        </w:rPr>
      </w:pPr>
      <w:r>
        <w:rPr>
          <w:rFonts w:asciiTheme="minorEastAsia" w:hAnsiTheme="minorEastAsia" w:hint="eastAsia"/>
          <w:b/>
          <w:sz w:val="22"/>
          <w:szCs w:val="21"/>
        </w:rPr>
        <w:t>判断反馈极性的方法：</w:t>
      </w:r>
      <w:r>
        <w:rPr>
          <w:rFonts w:asciiTheme="minorEastAsia" w:hAnsiTheme="minorEastAsia" w:hint="eastAsia"/>
          <w:sz w:val="22"/>
          <w:szCs w:val="21"/>
        </w:rPr>
        <w:t>瞬时极性法</w:t>
      </w:r>
    </w:p>
    <w:p w:rsidR="004F04E8" w:rsidRDefault="007F41E3">
      <w:pPr>
        <w:pStyle w:val="a7"/>
        <w:spacing w:line="360" w:lineRule="auto"/>
        <w:ind w:firstLineChars="0"/>
        <w:rPr>
          <w:rFonts w:asciiTheme="minorEastAsia" w:hAnsiTheme="minorEastAsia"/>
          <w:sz w:val="22"/>
          <w:szCs w:val="21"/>
        </w:rPr>
      </w:pPr>
      <w:r>
        <w:rPr>
          <w:rFonts w:asciiTheme="minorEastAsia" w:hAnsiTheme="minorEastAsia" w:hint="eastAsia"/>
          <w:sz w:val="22"/>
          <w:szCs w:val="21"/>
        </w:rPr>
        <w:t>先假设输入信号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00A90783">
        <w:rPr>
          <w:rFonts w:asciiTheme="minorEastAsia" w:hAnsiTheme="minorEastAsia" w:hint="eastAsia"/>
          <w:sz w:val="22"/>
          <w:szCs w:val="21"/>
        </w:rPr>
        <w:t>在某一瞬间极性为正，用</w:t>
      </w:r>
      <m:oMath>
        <m:r>
          <m:rPr>
            <m:sty m:val="p"/>
          </m:rPr>
          <w:rPr>
            <w:rFonts w:ascii="Cambria Math" w:hAnsi="Cambria Math"/>
            <w:sz w:val="22"/>
            <w:szCs w:val="21"/>
          </w:rPr>
          <m:t>(+)</m:t>
        </m:r>
      </m:oMath>
      <w:r w:rsidR="00A90783">
        <w:rPr>
          <w:rFonts w:asciiTheme="minorEastAsia" w:hAnsiTheme="minorEastAsia" w:hint="eastAsia"/>
          <w:sz w:val="22"/>
          <w:szCs w:val="21"/>
        </w:rPr>
        <w:t>标出，然后沿着信号正向传输的路径，根据各种基本放大电路的输出信号与输入信号间的相位关系，从输入到输出逐级标出放大电路中各相关点电位的瞬时极性，或相关支路电流的瞬时流向，再经过反馈通路，确定从输出回路到输入回路的反馈信号的瞬时极性，最后判断反馈信号是削弱还是增强了净输入信号。</w:t>
      </w:r>
    </w:p>
    <w:p w:rsidR="00D01555" w:rsidRPr="00D01555" w:rsidRDefault="00EF0092" w:rsidP="00EF0092">
      <w:pPr>
        <w:pStyle w:val="a7"/>
        <w:numPr>
          <w:ilvl w:val="0"/>
          <w:numId w:val="11"/>
        </w:numPr>
        <w:spacing w:line="360" w:lineRule="auto"/>
        <w:ind w:firstLineChars="0" w:firstLine="0"/>
        <w:rPr>
          <w:rFonts w:asciiTheme="minorEastAsia" w:hAnsiTheme="minorEastAsia"/>
          <w:sz w:val="22"/>
          <w:szCs w:val="21"/>
        </w:rPr>
      </w:pPr>
      <w:r w:rsidRPr="00D01555">
        <w:rPr>
          <w:rFonts w:asciiTheme="minorEastAsia" w:hAnsiTheme="minorEastAsia" w:hint="eastAsia"/>
          <w:b/>
          <w:sz w:val="22"/>
          <w:szCs w:val="21"/>
        </w:rPr>
        <w:t>极性判断依据：</w:t>
      </w:r>
    </w:p>
    <w:p w:rsidR="00D01555" w:rsidRDefault="00D01555" w:rsidP="00D01555">
      <w:pPr>
        <w:pStyle w:val="a7"/>
        <w:spacing w:line="360" w:lineRule="auto"/>
        <w:ind w:firstLineChars="0"/>
        <w:rPr>
          <w:rFonts w:asciiTheme="minorEastAsia" w:hAnsiTheme="minorEastAsia"/>
          <w:sz w:val="22"/>
          <w:szCs w:val="21"/>
        </w:rPr>
      </w:pPr>
      <w:r>
        <w:rPr>
          <w:rFonts w:asciiTheme="minorEastAsia" w:hAnsiTheme="minorEastAsia" w:hint="eastAsia"/>
          <w:sz w:val="22"/>
          <w:szCs w:val="21"/>
        </w:rPr>
        <w:t>晶体管或场效应管：</w:t>
      </w:r>
      <w:r w:rsidR="00165F0D">
        <w:rPr>
          <w:rFonts w:asciiTheme="minorEastAsia" w:hAnsiTheme="minorEastAsia" w:hint="eastAsia"/>
          <w:sz w:val="22"/>
          <w:szCs w:val="21"/>
        </w:rPr>
        <w:t>共射、共基、共集</w:t>
      </w:r>
      <w:r w:rsidR="00165F0D">
        <w:rPr>
          <w:rFonts w:asciiTheme="minorEastAsia" w:hAnsiTheme="minorEastAsia"/>
          <w:sz w:val="22"/>
          <w:szCs w:val="21"/>
        </w:rPr>
        <w:t xml:space="preserve"> </w:t>
      </w:r>
    </w:p>
    <w:p w:rsidR="00EF0092" w:rsidRPr="00D01555" w:rsidRDefault="00EF0092" w:rsidP="00D01555">
      <w:pPr>
        <w:pStyle w:val="a7"/>
        <w:spacing w:line="360" w:lineRule="auto"/>
        <w:ind w:left="420" w:firstLineChars="0" w:firstLine="0"/>
        <w:rPr>
          <w:rFonts w:asciiTheme="minorEastAsia" w:hAnsiTheme="minorEastAsia"/>
          <w:sz w:val="22"/>
          <w:szCs w:val="21"/>
        </w:rPr>
      </w:pPr>
      <w:r w:rsidRPr="00D01555">
        <w:rPr>
          <w:rFonts w:asciiTheme="minorEastAsia" w:hAnsiTheme="minorEastAsia" w:hint="eastAsia"/>
          <w:sz w:val="22"/>
          <w:szCs w:val="21"/>
        </w:rPr>
        <w:t>差分放大电路：同相输出、反相输出端。</w:t>
      </w:r>
    </w:p>
    <w:p w:rsidR="00EF0092" w:rsidRPr="00EF0092" w:rsidRDefault="00EF0092" w:rsidP="00EF0092">
      <w:pPr>
        <w:pStyle w:val="a7"/>
        <w:spacing w:line="360" w:lineRule="auto"/>
        <w:ind w:left="420" w:firstLineChars="0" w:firstLine="0"/>
        <w:rPr>
          <w:rFonts w:asciiTheme="minorEastAsia" w:hAnsiTheme="minorEastAsia"/>
          <w:sz w:val="22"/>
          <w:szCs w:val="21"/>
        </w:rPr>
      </w:pPr>
      <w:r w:rsidRPr="00EF0092">
        <w:rPr>
          <w:rFonts w:asciiTheme="minorEastAsia" w:hAnsiTheme="minorEastAsia" w:hint="eastAsia"/>
          <w:sz w:val="22"/>
          <w:szCs w:val="21"/>
        </w:rPr>
        <w:t>集成运放：同相、反相输出端。</w:t>
      </w:r>
    </w:p>
    <w:p w:rsidR="000910AB" w:rsidRPr="00A85EA7" w:rsidRDefault="000910AB" w:rsidP="000910AB">
      <w:pPr>
        <w:spacing w:line="360" w:lineRule="auto"/>
        <w:jc w:val="center"/>
        <w:rPr>
          <w:rFonts w:asciiTheme="minorEastAsia" w:hAnsiTheme="minorEastAsia"/>
          <w:b/>
          <w:sz w:val="22"/>
          <w:szCs w:val="21"/>
        </w:rPr>
      </w:pPr>
      <w:r>
        <w:rPr>
          <w:rFonts w:asciiTheme="minorEastAsia" w:hAnsiTheme="minorEastAsia" w:hint="eastAsia"/>
          <w:b/>
          <w:noProof/>
          <w:sz w:val="22"/>
          <w:szCs w:val="21"/>
        </w:rPr>
        <w:lastRenderedPageBreak/>
        <w:drawing>
          <wp:inline distT="0" distB="0" distL="0" distR="0">
            <wp:extent cx="4015274" cy="4860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极性判断.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125" cy="4864952"/>
                    </a:xfrm>
                    <a:prstGeom prst="rect">
                      <a:avLst/>
                    </a:prstGeom>
                  </pic:spPr>
                </pic:pic>
              </a:graphicData>
            </a:graphic>
          </wp:inline>
        </w:drawing>
      </w:r>
    </w:p>
    <w:p w:rsidR="00A90783" w:rsidRDefault="00A90783" w:rsidP="00A90783">
      <w:pPr>
        <w:spacing w:line="360" w:lineRule="auto"/>
        <w:rPr>
          <w:rFonts w:asciiTheme="minorEastAsia" w:hAnsiTheme="minorEastAsia" w:hint="eastAsia"/>
          <w:sz w:val="22"/>
          <w:szCs w:val="21"/>
        </w:rPr>
      </w:pPr>
      <w:r w:rsidRPr="00545C8D">
        <w:rPr>
          <w:rFonts w:asciiTheme="minorEastAsia" w:hAnsiTheme="minorEastAsia" w:hint="eastAsia"/>
          <w:sz w:val="22"/>
          <w:szCs w:val="21"/>
        </w:rPr>
        <w:t>【例6-</w:t>
      </w:r>
      <w:r w:rsidRPr="00545C8D">
        <w:rPr>
          <w:rFonts w:asciiTheme="minorEastAsia" w:hAnsiTheme="minorEastAsia"/>
          <w:sz w:val="22"/>
          <w:szCs w:val="21"/>
        </w:rPr>
        <w:t>3</w:t>
      </w:r>
      <w:r w:rsidRPr="00545C8D">
        <w:rPr>
          <w:rFonts w:asciiTheme="minorEastAsia" w:hAnsiTheme="minorEastAsia" w:hint="eastAsia"/>
          <w:sz w:val="22"/>
          <w:szCs w:val="21"/>
        </w:rPr>
        <w:t>】（例8.1.</w:t>
      </w:r>
      <w:r w:rsidRPr="00545C8D">
        <w:rPr>
          <w:rFonts w:asciiTheme="minorEastAsia" w:hAnsiTheme="minorEastAsia"/>
          <w:sz w:val="22"/>
          <w:szCs w:val="21"/>
        </w:rPr>
        <w:t>3</w:t>
      </w:r>
      <w:r w:rsidRPr="00545C8D">
        <w:rPr>
          <w:rFonts w:asciiTheme="minorEastAsia" w:hAnsiTheme="minorEastAsia" w:hint="eastAsia"/>
          <w:sz w:val="22"/>
          <w:szCs w:val="21"/>
        </w:rPr>
        <w:t>）试判断图示电路中极间交流反馈的极性。</w:t>
      </w:r>
    </w:p>
    <w:p w:rsidR="00545C8D" w:rsidRPr="00A90783" w:rsidRDefault="00545C8D" w:rsidP="00A90783">
      <w:pPr>
        <w:spacing w:line="360" w:lineRule="auto"/>
        <w:rPr>
          <w:rFonts w:asciiTheme="minorEastAsia" w:hAnsiTheme="minorEastAsia"/>
          <w:sz w:val="22"/>
          <w:szCs w:val="21"/>
        </w:rPr>
      </w:pPr>
      <w:r>
        <w:rPr>
          <w:rFonts w:asciiTheme="minorEastAsia" w:hAnsiTheme="minorEastAsia"/>
          <w:noProof/>
          <w:sz w:val="22"/>
          <w:szCs w:val="21"/>
        </w:rPr>
        <w:lastRenderedPageBreak/>
        <w:drawing>
          <wp:inline distT="0" distB="0" distL="0" distR="0">
            <wp:extent cx="5274310" cy="3903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903980"/>
                    </a:xfrm>
                    <a:prstGeom prst="rect">
                      <a:avLst/>
                    </a:prstGeom>
                  </pic:spPr>
                </pic:pic>
              </a:graphicData>
            </a:graphic>
          </wp:inline>
        </w:drawing>
      </w:r>
    </w:p>
    <w:p w:rsidR="004F04E8" w:rsidRDefault="007F41E3">
      <w:pPr>
        <w:pStyle w:val="a7"/>
        <w:numPr>
          <w:ilvl w:val="0"/>
          <w:numId w:val="5"/>
        </w:numPr>
        <w:spacing w:line="360" w:lineRule="auto"/>
        <w:ind w:firstLineChars="0"/>
        <w:rPr>
          <w:rFonts w:asciiTheme="minorEastAsia" w:hAnsiTheme="minorEastAsia"/>
          <w:sz w:val="22"/>
          <w:szCs w:val="21"/>
        </w:rPr>
      </w:pPr>
      <w:r>
        <w:rPr>
          <w:rFonts w:asciiTheme="minorEastAsia" w:hAnsiTheme="minorEastAsia" w:hint="eastAsia"/>
          <w:sz w:val="22"/>
          <w:szCs w:val="21"/>
        </w:rPr>
        <w:t>按反馈网络的输出端口与基本放大电路的输入端口的连接方式分</w:t>
      </w:r>
    </w:p>
    <w:p w:rsidR="00A90783" w:rsidRPr="00A90783" w:rsidRDefault="00A90783" w:rsidP="00A9078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串联反馈：</w:t>
      </w:r>
      <w:r w:rsidRPr="00A90783">
        <w:rPr>
          <w:rFonts w:asciiTheme="minorEastAsia" w:hAnsiTheme="minorEastAsia" w:hint="eastAsia"/>
          <w:sz w:val="22"/>
          <w:szCs w:val="21"/>
        </w:rPr>
        <w:t>反馈信号与输入信号是串联的关</w:t>
      </w:r>
      <w:r>
        <w:rPr>
          <w:rFonts w:asciiTheme="minorEastAsia" w:hAnsiTheme="minorEastAsia" w:hint="eastAsia"/>
          <w:sz w:val="22"/>
          <w:szCs w:val="21"/>
        </w:rPr>
        <w:t>系</w:t>
      </w:r>
      <w:r w:rsidRPr="00A90783">
        <w:rPr>
          <w:rFonts w:asciiTheme="minorEastAsia" w:hAnsiTheme="minorEastAsia" w:hint="eastAsia"/>
          <w:sz w:val="22"/>
          <w:szCs w:val="21"/>
        </w:rPr>
        <w:t>（反馈信号均以电压的形式在输入端出现）</w:t>
      </w:r>
    </w:p>
    <w:p w:rsidR="00A90783" w:rsidRDefault="00A90783" w:rsidP="00A90783">
      <w:pPr>
        <w:pStyle w:val="a7"/>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并联反馈：</w:t>
      </w:r>
      <w:r w:rsidRPr="00A90783">
        <w:rPr>
          <w:rFonts w:asciiTheme="minorEastAsia" w:hAnsiTheme="minorEastAsia" w:hint="eastAsia"/>
          <w:sz w:val="22"/>
          <w:szCs w:val="21"/>
        </w:rPr>
        <w:t>反馈信号与输入信号是并联的关系（反馈信号均以电流的形式在输入端出现）</w:t>
      </w:r>
    </w:p>
    <w:p w:rsidR="00D85CE0" w:rsidRPr="008C3B96" w:rsidRDefault="00D85CE0" w:rsidP="00D85CE0">
      <w:pPr>
        <w:pStyle w:val="a7"/>
        <w:numPr>
          <w:ilvl w:val="0"/>
          <w:numId w:val="4"/>
        </w:numPr>
        <w:spacing w:line="360" w:lineRule="auto"/>
        <w:ind w:firstLineChars="0"/>
        <w:rPr>
          <w:rFonts w:asciiTheme="minorEastAsia" w:hAnsiTheme="minorEastAsia"/>
          <w:b/>
          <w:sz w:val="22"/>
          <w:szCs w:val="21"/>
        </w:rPr>
      </w:pPr>
      <w:r>
        <w:rPr>
          <w:rFonts w:asciiTheme="minorEastAsia" w:hAnsiTheme="minorEastAsia" w:hint="eastAsia"/>
          <w:b/>
          <w:sz w:val="22"/>
          <w:szCs w:val="21"/>
        </w:rPr>
        <w:t>判断串、并联反馈的方法：</w:t>
      </w:r>
      <w:r w:rsidRPr="00D85CE0">
        <w:rPr>
          <w:rFonts w:asciiTheme="minorEastAsia" w:hAnsiTheme="minorEastAsia" w:hint="eastAsia"/>
          <w:sz w:val="22"/>
          <w:szCs w:val="21"/>
        </w:rPr>
        <w:t>当反馈信号与输入信号分别连接基本放大电路的不同输入端时，引入的是串联反馈；当反馈信号与输入信号连接基本放大电路的同一输入端时，引入的是并联反馈。</w:t>
      </w:r>
    </w:p>
    <w:p w:rsidR="008C3B96" w:rsidRPr="008C3B96" w:rsidRDefault="008C3B96" w:rsidP="008C3B96">
      <w:pPr>
        <w:spacing w:line="360" w:lineRule="auto"/>
        <w:rPr>
          <w:rFonts w:asciiTheme="minorEastAsia" w:hAnsiTheme="minorEastAsia"/>
          <w:b/>
          <w:sz w:val="22"/>
          <w:szCs w:val="21"/>
        </w:rPr>
      </w:pPr>
      <w:r>
        <w:rPr>
          <w:rFonts w:asciiTheme="minorEastAsia" w:hAnsiTheme="minorEastAsia" w:hint="eastAsia"/>
          <w:b/>
          <w:noProof/>
          <w:sz w:val="22"/>
          <w:szCs w:val="21"/>
        </w:rPr>
        <w:lastRenderedPageBreak/>
        <w:drawing>
          <wp:inline distT="0" distB="0" distL="0" distR="0">
            <wp:extent cx="5274310" cy="24822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串联并联.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inline>
        </w:drawing>
      </w:r>
    </w:p>
    <w:p w:rsidR="00D85CE0" w:rsidRDefault="00D85CE0" w:rsidP="00D85CE0">
      <w:pPr>
        <w:spacing w:line="360" w:lineRule="auto"/>
        <w:rPr>
          <w:rFonts w:asciiTheme="minorEastAsia" w:hAnsiTheme="minorEastAsia" w:hint="eastAsia"/>
          <w:sz w:val="22"/>
          <w:szCs w:val="21"/>
        </w:rPr>
      </w:pPr>
      <w:r w:rsidRPr="000361ED">
        <w:rPr>
          <w:rFonts w:asciiTheme="minorEastAsia" w:hAnsiTheme="minorEastAsia" w:hint="eastAsia"/>
          <w:sz w:val="22"/>
          <w:szCs w:val="21"/>
        </w:rPr>
        <w:t>【例6-</w:t>
      </w:r>
      <w:r w:rsidRPr="000361ED">
        <w:rPr>
          <w:rFonts w:asciiTheme="minorEastAsia" w:hAnsiTheme="minorEastAsia"/>
          <w:sz w:val="22"/>
          <w:szCs w:val="21"/>
        </w:rPr>
        <w:t>4</w:t>
      </w:r>
      <w:r w:rsidRPr="000361ED">
        <w:rPr>
          <w:rFonts w:asciiTheme="minorEastAsia" w:hAnsiTheme="minorEastAsia" w:hint="eastAsia"/>
          <w:sz w:val="22"/>
          <w:szCs w:val="21"/>
        </w:rPr>
        <w:t>】（例8</w:t>
      </w:r>
      <w:r w:rsidRPr="000361ED">
        <w:rPr>
          <w:rFonts w:asciiTheme="minorEastAsia" w:hAnsiTheme="minorEastAsia"/>
          <w:sz w:val="22"/>
          <w:szCs w:val="21"/>
        </w:rPr>
        <w:t>.1.4</w:t>
      </w:r>
      <w:r w:rsidRPr="000361ED">
        <w:rPr>
          <w:rFonts w:asciiTheme="minorEastAsia" w:hAnsiTheme="minorEastAsia" w:hint="eastAsia"/>
          <w:sz w:val="22"/>
          <w:szCs w:val="21"/>
        </w:rPr>
        <w:t>）试判断图示电路中的极间交流反馈是串联反馈还是并联反馈。</w:t>
      </w:r>
    </w:p>
    <w:p w:rsidR="000361ED" w:rsidRPr="00D85CE0" w:rsidRDefault="000361ED" w:rsidP="000361ED">
      <w:pPr>
        <w:spacing w:line="360" w:lineRule="auto"/>
        <w:jc w:val="center"/>
        <w:rPr>
          <w:rFonts w:asciiTheme="minorEastAsia" w:hAnsiTheme="minorEastAsia"/>
          <w:sz w:val="22"/>
          <w:szCs w:val="21"/>
        </w:rPr>
      </w:pPr>
      <w:r>
        <w:rPr>
          <w:rFonts w:asciiTheme="minorEastAsia" w:hAnsiTheme="minorEastAsia"/>
          <w:noProof/>
          <w:sz w:val="22"/>
          <w:szCs w:val="21"/>
        </w:rPr>
        <w:drawing>
          <wp:inline distT="0" distB="0" distL="0" distR="0">
            <wp:extent cx="3756120" cy="4848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4719" cy="4846417"/>
                    </a:xfrm>
                    <a:prstGeom prst="rect">
                      <a:avLst/>
                    </a:prstGeom>
                  </pic:spPr>
                </pic:pic>
              </a:graphicData>
            </a:graphic>
          </wp:inline>
        </w:drawing>
      </w:r>
    </w:p>
    <w:p w:rsidR="004F04E8" w:rsidRDefault="007F41E3">
      <w:pPr>
        <w:pStyle w:val="a7"/>
        <w:numPr>
          <w:ilvl w:val="0"/>
          <w:numId w:val="5"/>
        </w:numPr>
        <w:spacing w:line="360" w:lineRule="auto"/>
        <w:ind w:firstLineChars="0"/>
        <w:rPr>
          <w:rFonts w:asciiTheme="minorEastAsia" w:hAnsiTheme="minorEastAsia"/>
          <w:sz w:val="22"/>
          <w:szCs w:val="21"/>
        </w:rPr>
      </w:pPr>
      <w:r>
        <w:rPr>
          <w:rFonts w:asciiTheme="minorEastAsia" w:hAnsiTheme="minorEastAsia" w:hint="eastAsia"/>
          <w:sz w:val="22"/>
          <w:szCs w:val="21"/>
        </w:rPr>
        <w:t>按反馈网络的输入端口与基本放大电路的输出端口的连接方式分</w:t>
      </w:r>
    </w:p>
    <w:p w:rsidR="00A90783" w:rsidRPr="00A90783" w:rsidRDefault="00A90783" w:rsidP="00A90783">
      <w:pPr>
        <w:pStyle w:val="a7"/>
        <w:spacing w:line="360" w:lineRule="auto"/>
        <w:ind w:left="420" w:firstLineChars="0" w:firstLine="0"/>
        <w:rPr>
          <w:rFonts w:asciiTheme="minorEastAsia" w:hAnsiTheme="minorEastAsia"/>
          <w:sz w:val="22"/>
          <w:szCs w:val="21"/>
        </w:rPr>
      </w:pPr>
      <w:r w:rsidRPr="00A90783">
        <w:rPr>
          <w:rFonts w:asciiTheme="minorEastAsia" w:hAnsiTheme="minorEastAsia" w:hint="eastAsia"/>
          <w:sz w:val="22"/>
          <w:szCs w:val="21"/>
        </w:rPr>
        <w:t>电流反馈：反馈信号取自输出电流</w:t>
      </w:r>
    </w:p>
    <w:p w:rsidR="00D85CE0" w:rsidRDefault="00A90783" w:rsidP="00D85CE0">
      <w:pPr>
        <w:pStyle w:val="a7"/>
        <w:spacing w:line="360" w:lineRule="auto"/>
        <w:ind w:left="420" w:firstLineChars="0" w:firstLine="0"/>
        <w:rPr>
          <w:rFonts w:asciiTheme="minorEastAsia" w:hAnsiTheme="minorEastAsia"/>
          <w:sz w:val="22"/>
          <w:szCs w:val="21"/>
        </w:rPr>
      </w:pPr>
      <w:r w:rsidRPr="00A90783">
        <w:rPr>
          <w:rFonts w:asciiTheme="minorEastAsia" w:hAnsiTheme="minorEastAsia" w:hint="eastAsia"/>
          <w:sz w:val="22"/>
          <w:szCs w:val="21"/>
        </w:rPr>
        <w:t>电压反馈：反馈信号取自输出电压</w:t>
      </w:r>
    </w:p>
    <w:p w:rsidR="00D85CE0" w:rsidRDefault="00D85CE0" w:rsidP="00D85CE0">
      <w:pPr>
        <w:pStyle w:val="a7"/>
        <w:numPr>
          <w:ilvl w:val="0"/>
          <w:numId w:val="4"/>
        </w:numPr>
        <w:spacing w:line="360" w:lineRule="auto"/>
        <w:ind w:firstLineChars="0"/>
        <w:rPr>
          <w:rFonts w:asciiTheme="minorEastAsia" w:hAnsiTheme="minorEastAsia"/>
          <w:sz w:val="22"/>
          <w:szCs w:val="21"/>
        </w:rPr>
      </w:pPr>
      <w:r>
        <w:rPr>
          <w:rFonts w:asciiTheme="minorEastAsia" w:hAnsiTheme="minorEastAsia" w:hint="eastAsia"/>
          <w:b/>
          <w:sz w:val="22"/>
          <w:szCs w:val="21"/>
        </w:rPr>
        <w:lastRenderedPageBreak/>
        <w:t>判断电压、电流反馈的方法：</w:t>
      </w:r>
      <w:r w:rsidRPr="00D85CE0">
        <w:rPr>
          <w:rFonts w:asciiTheme="minorEastAsia" w:hAnsiTheme="minorEastAsia" w:hint="eastAsia"/>
          <w:sz w:val="22"/>
          <w:szCs w:val="21"/>
        </w:rPr>
        <w:t>除公共地线外，若输出线与</w:t>
      </w:r>
      <w:proofErr w:type="gramStart"/>
      <w:r w:rsidRPr="00D85CE0">
        <w:rPr>
          <w:rFonts w:asciiTheme="minorEastAsia" w:hAnsiTheme="minorEastAsia" w:hint="eastAsia"/>
          <w:sz w:val="22"/>
          <w:szCs w:val="21"/>
        </w:rPr>
        <w:t>反馈线</w:t>
      </w:r>
      <w:proofErr w:type="gramEnd"/>
      <w:r w:rsidRPr="00D85CE0">
        <w:rPr>
          <w:rFonts w:asciiTheme="minorEastAsia" w:hAnsiTheme="minorEastAsia" w:hint="eastAsia"/>
          <w:sz w:val="22"/>
          <w:szCs w:val="21"/>
        </w:rPr>
        <w:t>连接在同一点上，则为电压反馈；若接在不同点上，则为电流反馈。</w:t>
      </w:r>
    </w:p>
    <w:p w:rsidR="00D85CE0" w:rsidRPr="000361ED" w:rsidRDefault="00D85CE0" w:rsidP="00D85CE0">
      <w:pPr>
        <w:spacing w:line="360" w:lineRule="auto"/>
        <w:rPr>
          <w:rFonts w:asciiTheme="minorEastAsia" w:hAnsiTheme="minorEastAsia" w:hint="eastAsia"/>
          <w:sz w:val="22"/>
          <w:szCs w:val="21"/>
        </w:rPr>
      </w:pPr>
      <w:r w:rsidRPr="000361ED">
        <w:rPr>
          <w:rFonts w:asciiTheme="minorEastAsia" w:hAnsiTheme="minorEastAsia" w:hint="eastAsia"/>
          <w:sz w:val="22"/>
          <w:szCs w:val="21"/>
        </w:rPr>
        <w:t>【例6-</w:t>
      </w:r>
      <w:r w:rsidRPr="000361ED">
        <w:rPr>
          <w:rFonts w:asciiTheme="minorEastAsia" w:hAnsiTheme="minorEastAsia"/>
          <w:sz w:val="22"/>
          <w:szCs w:val="21"/>
        </w:rPr>
        <w:t>5</w:t>
      </w:r>
      <w:r w:rsidRPr="000361ED">
        <w:rPr>
          <w:rFonts w:asciiTheme="minorEastAsia" w:hAnsiTheme="minorEastAsia" w:hint="eastAsia"/>
          <w:sz w:val="22"/>
          <w:szCs w:val="21"/>
        </w:rPr>
        <w:t>】（例8</w:t>
      </w:r>
      <w:r w:rsidRPr="000361ED">
        <w:rPr>
          <w:rFonts w:asciiTheme="minorEastAsia" w:hAnsiTheme="minorEastAsia"/>
          <w:sz w:val="22"/>
          <w:szCs w:val="21"/>
        </w:rPr>
        <w:t>.1.5</w:t>
      </w:r>
      <w:r w:rsidRPr="000361ED">
        <w:rPr>
          <w:rFonts w:asciiTheme="minorEastAsia" w:hAnsiTheme="minorEastAsia" w:hint="eastAsia"/>
          <w:sz w:val="22"/>
          <w:szCs w:val="21"/>
        </w:rPr>
        <w:t>）试判断图示电路中的交流反馈是电压反馈还是电流反馈。</w:t>
      </w:r>
    </w:p>
    <w:p w:rsidR="000361ED" w:rsidRDefault="000361ED" w:rsidP="00D85CE0">
      <w:pPr>
        <w:spacing w:line="360" w:lineRule="auto"/>
        <w:rPr>
          <w:rFonts w:asciiTheme="minorEastAsia" w:hAnsiTheme="minorEastAsia"/>
          <w:sz w:val="22"/>
          <w:szCs w:val="21"/>
          <w:highlight w:val="yellow"/>
        </w:rPr>
      </w:pPr>
      <w:r>
        <w:rPr>
          <w:rFonts w:asciiTheme="minorEastAsia" w:hAnsiTheme="minorEastAsia"/>
          <w:noProof/>
          <w:sz w:val="22"/>
          <w:szCs w:val="21"/>
        </w:rPr>
        <w:drawing>
          <wp:inline distT="0" distB="0" distL="0" distR="0">
            <wp:extent cx="5274310" cy="39255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925570"/>
                    </a:xfrm>
                    <a:prstGeom prst="rect">
                      <a:avLst/>
                    </a:prstGeom>
                  </pic:spPr>
                </pic:pic>
              </a:graphicData>
            </a:graphic>
          </wp:inline>
        </w:drawing>
      </w:r>
    </w:p>
    <w:p w:rsidR="00720924" w:rsidRDefault="00720924" w:rsidP="00720924">
      <w:pPr>
        <w:pStyle w:val="a7"/>
        <w:numPr>
          <w:ilvl w:val="0"/>
          <w:numId w:val="10"/>
        </w:numPr>
        <w:spacing w:line="360" w:lineRule="auto"/>
        <w:ind w:firstLineChars="0"/>
        <w:rPr>
          <w:rFonts w:asciiTheme="minorEastAsia" w:hAnsiTheme="minorEastAsia"/>
          <w:b/>
          <w:sz w:val="22"/>
          <w:szCs w:val="21"/>
        </w:rPr>
      </w:pPr>
      <w:r w:rsidRPr="00720924">
        <w:rPr>
          <w:rFonts w:asciiTheme="minorEastAsia" w:hAnsiTheme="minorEastAsia" w:hint="eastAsia"/>
          <w:b/>
          <w:sz w:val="22"/>
          <w:szCs w:val="21"/>
        </w:rPr>
        <w:t>负反馈放大电路的四种组态</w:t>
      </w:r>
    </w:p>
    <w:p w:rsidR="00A85EA7" w:rsidRDefault="00A85EA7" w:rsidP="00A85EA7">
      <w:pPr>
        <w:spacing w:line="360" w:lineRule="auto"/>
        <w:ind w:firstLine="420"/>
        <w:rPr>
          <w:rFonts w:asciiTheme="minorEastAsia" w:hAnsiTheme="minorEastAsia" w:hint="eastAsia"/>
          <w:sz w:val="22"/>
          <w:szCs w:val="21"/>
        </w:rPr>
      </w:pPr>
      <w:r>
        <w:rPr>
          <w:rFonts w:asciiTheme="minorEastAsia" w:hAnsiTheme="minorEastAsia" w:hint="eastAsia"/>
          <w:sz w:val="22"/>
          <w:szCs w:val="21"/>
        </w:rPr>
        <w:t>对交流反馈而言，反馈网络在放大电路输出端口有电压和电流两种取样方式，在输入端口有串联和并联两种连接方式，因此，负反馈放大电路有四种基本组态，即电压串联、电压并联、电流串联和电流并联。</w:t>
      </w:r>
      <w:bookmarkStart w:id="1" w:name="_GoBack"/>
      <w:bookmarkEnd w:id="1"/>
    </w:p>
    <w:p w:rsidR="00EF400E" w:rsidRDefault="00EF400E" w:rsidP="00EF400E">
      <w:pPr>
        <w:spacing w:line="360" w:lineRule="auto"/>
        <w:rPr>
          <w:rFonts w:asciiTheme="minorEastAsia" w:hAnsiTheme="minorEastAsia"/>
          <w:sz w:val="22"/>
          <w:szCs w:val="21"/>
        </w:rPr>
      </w:pPr>
      <w:r>
        <w:rPr>
          <w:rFonts w:asciiTheme="minorEastAsia" w:hAnsiTheme="minorEastAsia"/>
          <w:noProof/>
          <w:sz w:val="22"/>
          <w:szCs w:val="21"/>
        </w:rPr>
        <w:drawing>
          <wp:inline distT="0" distB="0" distL="0" distR="0">
            <wp:extent cx="5274310" cy="21069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四种组态.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106930"/>
                    </a:xfrm>
                    <a:prstGeom prst="rect">
                      <a:avLst/>
                    </a:prstGeom>
                  </pic:spPr>
                </pic:pic>
              </a:graphicData>
            </a:graphic>
          </wp:inline>
        </w:drawing>
      </w:r>
    </w:p>
    <w:p w:rsidR="00DB39CB" w:rsidRPr="000E23A4" w:rsidRDefault="00DB39CB" w:rsidP="00A85EA7">
      <w:pPr>
        <w:spacing w:line="360" w:lineRule="auto"/>
        <w:rPr>
          <w:rFonts w:asciiTheme="minorEastAsia" w:hAnsiTheme="minorEastAsia"/>
          <w:sz w:val="22"/>
          <w:szCs w:val="21"/>
        </w:rPr>
      </w:pPr>
      <w:r w:rsidRPr="000E23A4">
        <w:rPr>
          <w:rFonts w:asciiTheme="minorEastAsia" w:hAnsiTheme="minorEastAsia" w:hint="eastAsia"/>
          <w:sz w:val="22"/>
          <w:szCs w:val="21"/>
        </w:rPr>
        <w:t>【例6-</w:t>
      </w:r>
      <w:r w:rsidRPr="000E23A4">
        <w:rPr>
          <w:rFonts w:asciiTheme="minorEastAsia" w:hAnsiTheme="minorEastAsia"/>
          <w:sz w:val="22"/>
          <w:szCs w:val="21"/>
        </w:rPr>
        <w:t>6</w:t>
      </w:r>
      <w:r w:rsidRPr="000E23A4">
        <w:rPr>
          <w:rFonts w:asciiTheme="minorEastAsia" w:hAnsiTheme="minorEastAsia" w:hint="eastAsia"/>
          <w:sz w:val="22"/>
          <w:szCs w:val="21"/>
        </w:rPr>
        <w:t>】（</w:t>
      </w:r>
      <w:r w:rsidRPr="000E23A4">
        <w:rPr>
          <w:rFonts w:asciiTheme="minorEastAsia" w:hAnsiTheme="minorEastAsia"/>
          <w:sz w:val="22"/>
          <w:szCs w:val="21"/>
        </w:rPr>
        <w:t>8.1.1</w:t>
      </w:r>
      <w:r w:rsidRPr="000E23A4">
        <w:rPr>
          <w:rFonts w:asciiTheme="minorEastAsia" w:hAnsiTheme="minorEastAsia" w:hint="eastAsia"/>
          <w:sz w:val="22"/>
          <w:szCs w:val="21"/>
        </w:rPr>
        <w:t>&amp;</w:t>
      </w:r>
      <w:r w:rsidRPr="000E23A4">
        <w:rPr>
          <w:rFonts w:asciiTheme="minorEastAsia" w:hAnsiTheme="minorEastAsia"/>
          <w:sz w:val="22"/>
          <w:szCs w:val="21"/>
        </w:rPr>
        <w:t>8.1.2</w:t>
      </w:r>
      <w:r w:rsidRPr="000E23A4">
        <w:rPr>
          <w:rFonts w:asciiTheme="minorEastAsia" w:hAnsiTheme="minorEastAsia" w:hint="eastAsia"/>
          <w:sz w:val="22"/>
          <w:szCs w:val="21"/>
        </w:rPr>
        <w:t>）在图示各电路中，哪些元件组成了极间反馈通路？它们所引入的是正反馈还是负反馈？是直流反馈还是交流反馈？试判断它们交流反馈的极性和</w:t>
      </w:r>
      <w:r w:rsidRPr="000E23A4">
        <w:rPr>
          <w:rFonts w:asciiTheme="minorEastAsia" w:hAnsiTheme="minorEastAsia" w:hint="eastAsia"/>
          <w:sz w:val="22"/>
          <w:szCs w:val="21"/>
        </w:rPr>
        <w:lastRenderedPageBreak/>
        <w:t>组态。</w:t>
      </w:r>
    </w:p>
    <w:p w:rsidR="008C3B96" w:rsidRDefault="008C3B96" w:rsidP="00A85EA7">
      <w:pPr>
        <w:spacing w:line="360" w:lineRule="auto"/>
        <w:rPr>
          <w:rFonts w:asciiTheme="minorEastAsia" w:hAnsiTheme="minorEastAsia"/>
          <w:sz w:val="22"/>
          <w:szCs w:val="21"/>
          <w:highlight w:val="yellow"/>
        </w:rPr>
      </w:pPr>
      <w:r>
        <w:rPr>
          <w:rFonts w:asciiTheme="minorEastAsia" w:hAnsiTheme="minorEastAsia" w:hint="eastAsia"/>
          <w:noProof/>
          <w:sz w:val="22"/>
          <w:szCs w:val="21"/>
        </w:rPr>
        <w:drawing>
          <wp:inline distT="0" distB="0" distL="0" distR="0">
            <wp:extent cx="5274310" cy="6561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6561455"/>
                    </a:xfrm>
                    <a:prstGeom prst="rect">
                      <a:avLst/>
                    </a:prstGeom>
                  </pic:spPr>
                </pic:pic>
              </a:graphicData>
            </a:graphic>
          </wp:inline>
        </w:drawing>
      </w:r>
    </w:p>
    <w:p w:rsidR="00DB39CB" w:rsidRPr="000E23A4" w:rsidRDefault="00DB39CB" w:rsidP="00A85EA7">
      <w:pPr>
        <w:spacing w:line="360" w:lineRule="auto"/>
        <w:rPr>
          <w:rFonts w:asciiTheme="minorEastAsia" w:hAnsiTheme="minorEastAsia"/>
          <w:sz w:val="22"/>
          <w:szCs w:val="21"/>
        </w:rPr>
      </w:pPr>
      <w:r w:rsidRPr="000E23A4">
        <w:rPr>
          <w:rFonts w:asciiTheme="minorEastAsia" w:hAnsiTheme="minorEastAsia" w:hint="eastAsia"/>
          <w:sz w:val="22"/>
          <w:szCs w:val="21"/>
        </w:rPr>
        <w:t>【例6-</w:t>
      </w:r>
      <w:r w:rsidRPr="000E23A4">
        <w:rPr>
          <w:rFonts w:asciiTheme="minorEastAsia" w:hAnsiTheme="minorEastAsia"/>
          <w:sz w:val="22"/>
          <w:szCs w:val="21"/>
        </w:rPr>
        <w:t>7</w:t>
      </w:r>
      <w:r w:rsidRPr="000E23A4">
        <w:rPr>
          <w:rFonts w:asciiTheme="minorEastAsia" w:hAnsiTheme="minorEastAsia" w:hint="eastAsia"/>
          <w:sz w:val="22"/>
          <w:szCs w:val="21"/>
        </w:rPr>
        <w:t>】（8</w:t>
      </w:r>
      <w:r w:rsidRPr="000E23A4">
        <w:rPr>
          <w:rFonts w:asciiTheme="minorEastAsia" w:hAnsiTheme="minorEastAsia"/>
          <w:sz w:val="22"/>
          <w:szCs w:val="21"/>
        </w:rPr>
        <w:t>.1.5</w:t>
      </w:r>
      <w:r w:rsidRPr="000E23A4">
        <w:rPr>
          <w:rFonts w:asciiTheme="minorEastAsia" w:hAnsiTheme="minorEastAsia" w:hint="eastAsia"/>
          <w:sz w:val="22"/>
          <w:szCs w:val="21"/>
        </w:rPr>
        <w:t>）</w:t>
      </w:r>
      <w:r w:rsidR="00D01555" w:rsidRPr="000E23A4">
        <w:rPr>
          <w:rFonts w:asciiTheme="minorEastAsia" w:hAnsiTheme="minorEastAsia" w:hint="eastAsia"/>
          <w:sz w:val="22"/>
          <w:szCs w:val="21"/>
        </w:rPr>
        <w:t>指出图示电路能否实现规定的功能，若不能，应如何改正？</w:t>
      </w:r>
    </w:p>
    <w:p w:rsidR="00D01555" w:rsidRPr="000E23A4" w:rsidRDefault="00EF400E" w:rsidP="00D01555">
      <w:pPr>
        <w:pStyle w:val="a7"/>
        <w:numPr>
          <w:ilvl w:val="0"/>
          <w:numId w:val="12"/>
        </w:numPr>
        <w:spacing w:line="360" w:lineRule="auto"/>
        <w:ind w:firstLineChars="0"/>
        <w:rPr>
          <w:rFonts w:asciiTheme="minorEastAsia" w:hAnsiTheme="minorEastAsia"/>
          <w:sz w:val="22"/>
          <w:szCs w:val="21"/>
        </w:rPr>
      </w:pP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vf</m:t>
            </m:r>
          </m:sub>
        </m:sSub>
        <m:r>
          <w:rPr>
            <w:rFonts w:ascii="Cambria Math" w:hAnsi="Cambria Math"/>
            <w:sz w:val="22"/>
            <w:szCs w:val="21"/>
          </w:rPr>
          <m:t>=100</m:t>
        </m:r>
      </m:oMath>
      <w:r w:rsidR="00D01555" w:rsidRPr="000E23A4">
        <w:rPr>
          <w:rFonts w:asciiTheme="minorEastAsia" w:hAnsiTheme="minorEastAsia" w:hint="eastAsia"/>
          <w:sz w:val="22"/>
          <w:szCs w:val="21"/>
        </w:rPr>
        <w:t>的直流放大电路</w:t>
      </w:r>
    </w:p>
    <w:p w:rsidR="00D01555" w:rsidRPr="000E23A4" w:rsidRDefault="00EF400E" w:rsidP="00D01555">
      <w:pPr>
        <w:pStyle w:val="a7"/>
        <w:numPr>
          <w:ilvl w:val="0"/>
          <w:numId w:val="12"/>
        </w:numPr>
        <w:spacing w:line="360" w:lineRule="auto"/>
        <w:ind w:firstLineChars="0"/>
        <w:rPr>
          <w:rFonts w:asciiTheme="minorEastAsia" w:hAnsiTheme="minorEastAsia"/>
          <w:sz w:val="22"/>
          <w:szCs w:val="21"/>
        </w:rPr>
      </w:pP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L</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sz w:val="22"/>
            <w:szCs w:val="21"/>
          </w:rPr>
          <m:t>∕R</m:t>
        </m:r>
      </m:oMath>
      <w:proofErr w:type="gramStart"/>
      <w:r w:rsidR="00D01555" w:rsidRPr="000E23A4">
        <w:rPr>
          <w:rFonts w:asciiTheme="minorEastAsia" w:hAnsiTheme="minorEastAsia" w:hint="eastAsia"/>
          <w:sz w:val="22"/>
          <w:szCs w:val="21"/>
        </w:rPr>
        <w:t>的压控电流源</w:t>
      </w:r>
      <w:proofErr w:type="gramEnd"/>
    </w:p>
    <w:p w:rsidR="008C3B96" w:rsidRPr="008C3B96" w:rsidRDefault="008C3B96" w:rsidP="008C3B96">
      <w:pPr>
        <w:spacing w:line="360" w:lineRule="auto"/>
        <w:rPr>
          <w:rFonts w:asciiTheme="minorEastAsia" w:hAnsiTheme="minorEastAsia"/>
          <w:sz w:val="22"/>
          <w:szCs w:val="21"/>
          <w:highlight w:val="yellow"/>
        </w:rPr>
      </w:pPr>
      <w:r>
        <w:rPr>
          <w:rFonts w:asciiTheme="minorEastAsia" w:hAnsiTheme="minorEastAsia" w:hint="eastAsia"/>
          <w:noProof/>
          <w:sz w:val="22"/>
          <w:szCs w:val="21"/>
        </w:rPr>
        <w:lastRenderedPageBreak/>
        <w:drawing>
          <wp:inline distT="0" distB="0" distL="0" distR="0">
            <wp:extent cx="5274310" cy="26327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rsidR="006D33B4" w:rsidRPr="000E23A4" w:rsidRDefault="00425A68">
      <w:pPr>
        <w:spacing w:line="360" w:lineRule="auto"/>
        <w:jc w:val="left"/>
        <w:rPr>
          <w:rFonts w:asciiTheme="minorEastAsia" w:hAnsiTheme="minorEastAsia"/>
          <w:sz w:val="22"/>
          <w:szCs w:val="21"/>
        </w:rPr>
      </w:pPr>
      <w:r w:rsidRPr="000E23A4">
        <w:rPr>
          <w:rFonts w:asciiTheme="minorEastAsia" w:hAnsiTheme="minorEastAsia" w:hint="eastAsia"/>
          <w:sz w:val="22"/>
          <w:szCs w:val="21"/>
        </w:rPr>
        <w:t>【例6-</w:t>
      </w:r>
      <w:r w:rsidRPr="000E23A4">
        <w:rPr>
          <w:rFonts w:asciiTheme="minorEastAsia" w:hAnsiTheme="minorEastAsia"/>
          <w:sz w:val="22"/>
          <w:szCs w:val="21"/>
        </w:rPr>
        <w:t>8</w:t>
      </w:r>
      <w:r w:rsidRPr="000E23A4">
        <w:rPr>
          <w:rFonts w:asciiTheme="minorEastAsia" w:hAnsiTheme="minorEastAsia" w:hint="eastAsia"/>
          <w:sz w:val="22"/>
          <w:szCs w:val="21"/>
        </w:rPr>
        <w:t>】（8</w:t>
      </w:r>
      <w:r w:rsidRPr="000E23A4">
        <w:rPr>
          <w:rFonts w:asciiTheme="minorEastAsia" w:hAnsiTheme="minorEastAsia"/>
          <w:sz w:val="22"/>
          <w:szCs w:val="21"/>
        </w:rPr>
        <w:t>.1.6</w:t>
      </w:r>
      <w:r w:rsidRPr="000E23A4">
        <w:rPr>
          <w:rFonts w:asciiTheme="minorEastAsia" w:hAnsiTheme="minorEastAsia" w:hint="eastAsia"/>
          <w:sz w:val="22"/>
          <w:szCs w:val="21"/>
        </w:rPr>
        <w:t>）电路如图，试分别按下列要求将信号源</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s</m:t>
            </m:r>
          </m:sub>
        </m:sSub>
      </m:oMath>
      <w:r w:rsidR="009C53EC" w:rsidRPr="000E23A4">
        <w:rPr>
          <w:rFonts w:asciiTheme="minorEastAsia" w:hAnsiTheme="minorEastAsia" w:hint="eastAsia"/>
          <w:sz w:val="22"/>
          <w:szCs w:val="21"/>
        </w:rPr>
        <w:t>、电阻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f</m:t>
            </m:r>
          </m:sub>
        </m:sSub>
      </m:oMath>
      <w:r w:rsidR="009C53EC" w:rsidRPr="000E23A4">
        <w:rPr>
          <w:rFonts w:asciiTheme="minorEastAsia" w:hAnsiTheme="minorEastAsia" w:hint="eastAsia"/>
          <w:sz w:val="22"/>
          <w:szCs w:val="21"/>
        </w:rPr>
        <w:t>正确接入电路。（1）引入电压串联负反馈；（2）引入电压并联负反馈；（3）引入电流串联负反馈；（4）引入电流并联负反馈。</w:t>
      </w:r>
    </w:p>
    <w:p w:rsidR="008C3B96" w:rsidRDefault="008C3B96" w:rsidP="008C3B96">
      <w:pPr>
        <w:spacing w:line="360" w:lineRule="auto"/>
        <w:jc w:val="center"/>
        <w:rPr>
          <w:rFonts w:asciiTheme="minorEastAsia" w:hAnsiTheme="minorEastAsia"/>
          <w:sz w:val="22"/>
          <w:szCs w:val="21"/>
          <w:highlight w:val="yellow"/>
        </w:rPr>
      </w:pPr>
      <w:r>
        <w:rPr>
          <w:rFonts w:asciiTheme="minorEastAsia" w:hAnsiTheme="minorEastAsia" w:hint="eastAsia"/>
          <w:noProof/>
          <w:sz w:val="22"/>
          <w:szCs w:val="21"/>
        </w:rPr>
        <w:drawing>
          <wp:inline distT="0" distB="0" distL="0" distR="0">
            <wp:extent cx="3886200" cy="2449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3028" cy="2453648"/>
                    </a:xfrm>
                    <a:prstGeom prst="rect">
                      <a:avLst/>
                    </a:prstGeom>
                  </pic:spPr>
                </pic:pic>
              </a:graphicData>
            </a:graphic>
          </wp:inline>
        </w:drawing>
      </w:r>
    </w:p>
    <w:p w:rsidR="006D33B4" w:rsidRPr="000E23A4" w:rsidRDefault="006D33B4">
      <w:pPr>
        <w:spacing w:line="360" w:lineRule="auto"/>
        <w:jc w:val="left"/>
        <w:rPr>
          <w:rFonts w:asciiTheme="minorEastAsia" w:hAnsiTheme="minorEastAsia"/>
          <w:sz w:val="22"/>
          <w:szCs w:val="21"/>
        </w:rPr>
      </w:pPr>
      <w:r w:rsidRPr="000E23A4">
        <w:rPr>
          <w:rFonts w:asciiTheme="minorEastAsia" w:hAnsiTheme="minorEastAsia" w:hint="eastAsia"/>
          <w:sz w:val="22"/>
          <w:szCs w:val="21"/>
        </w:rPr>
        <w:t>【例6-</w:t>
      </w:r>
      <w:r w:rsidRPr="000E23A4">
        <w:rPr>
          <w:rFonts w:asciiTheme="minorEastAsia" w:hAnsiTheme="minorEastAsia"/>
          <w:sz w:val="22"/>
          <w:szCs w:val="21"/>
        </w:rPr>
        <w:t>9</w:t>
      </w:r>
      <w:r w:rsidRPr="000E23A4">
        <w:rPr>
          <w:rFonts w:asciiTheme="minorEastAsia" w:hAnsiTheme="minorEastAsia" w:hint="eastAsia"/>
          <w:sz w:val="22"/>
          <w:szCs w:val="21"/>
        </w:rPr>
        <w:t>】（8</w:t>
      </w:r>
      <w:r w:rsidRPr="000E23A4">
        <w:rPr>
          <w:rFonts w:asciiTheme="minorEastAsia" w:hAnsiTheme="minorEastAsia"/>
          <w:sz w:val="22"/>
          <w:szCs w:val="21"/>
        </w:rPr>
        <w:t>.1.7</w:t>
      </w:r>
      <w:r w:rsidRPr="000E23A4">
        <w:rPr>
          <w:rFonts w:asciiTheme="minorEastAsia" w:hAnsiTheme="minorEastAsia" w:hint="eastAsia"/>
          <w:sz w:val="22"/>
          <w:szCs w:val="21"/>
        </w:rPr>
        <w:t>）试判断图示各电路中极间交流反馈的极性及组态。</w:t>
      </w:r>
    </w:p>
    <w:p w:rsidR="008C3B96" w:rsidRDefault="00173008">
      <w:pPr>
        <w:spacing w:line="360" w:lineRule="auto"/>
        <w:jc w:val="left"/>
        <w:rPr>
          <w:rFonts w:asciiTheme="minorEastAsia" w:hAnsiTheme="minorEastAsia"/>
          <w:sz w:val="22"/>
          <w:szCs w:val="21"/>
          <w:highlight w:val="yellow"/>
        </w:rPr>
      </w:pPr>
      <w:r>
        <w:rPr>
          <w:rFonts w:asciiTheme="minorEastAsia" w:hAnsiTheme="minorEastAsia" w:hint="eastAsia"/>
          <w:noProof/>
          <w:sz w:val="22"/>
          <w:szCs w:val="21"/>
        </w:rPr>
        <w:lastRenderedPageBreak/>
        <w:drawing>
          <wp:inline distT="0" distB="0" distL="0" distR="0">
            <wp:extent cx="5274310" cy="3653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53155"/>
                    </a:xfrm>
                    <a:prstGeom prst="rect">
                      <a:avLst/>
                    </a:prstGeom>
                  </pic:spPr>
                </pic:pic>
              </a:graphicData>
            </a:graphic>
          </wp:inline>
        </w:drawing>
      </w:r>
    </w:p>
    <w:p w:rsidR="00B24831" w:rsidRPr="006D33B4" w:rsidRDefault="00B24831">
      <w:pPr>
        <w:spacing w:line="360" w:lineRule="auto"/>
        <w:jc w:val="left"/>
        <w:rPr>
          <w:rFonts w:asciiTheme="minorEastAsia" w:hAnsiTheme="minorEastAsia"/>
          <w:sz w:val="22"/>
          <w:szCs w:val="21"/>
          <w:highlight w:val="yellow"/>
        </w:rPr>
      </w:pPr>
    </w:p>
    <w:p w:rsidR="00B24831" w:rsidRDefault="00A90783" w:rsidP="00B24831">
      <w:pPr>
        <w:pStyle w:val="a7"/>
        <w:numPr>
          <w:ilvl w:val="0"/>
          <w:numId w:val="2"/>
        </w:numPr>
        <w:spacing w:line="360" w:lineRule="auto"/>
        <w:ind w:firstLineChars="0"/>
        <w:rPr>
          <w:rFonts w:ascii="华文中宋" w:eastAsia="华文中宋" w:hAnsi="华文中宋"/>
          <w:b/>
          <w:sz w:val="28"/>
          <w:szCs w:val="21"/>
        </w:rPr>
      </w:pPr>
      <w:r w:rsidRPr="00A90783">
        <w:rPr>
          <w:rFonts w:ascii="华文中宋" w:eastAsia="华文中宋" w:hAnsi="华文中宋" w:hint="eastAsia"/>
          <w:b/>
          <w:sz w:val="28"/>
          <w:szCs w:val="21"/>
        </w:rPr>
        <w:t>负反馈放大电路增益的一般表达式</w:t>
      </w:r>
    </w:p>
    <w:p w:rsidR="004F04E8" w:rsidRPr="00B24831" w:rsidRDefault="00B24831" w:rsidP="00B24831">
      <w:pPr>
        <w:spacing w:line="360" w:lineRule="auto"/>
        <w:rPr>
          <w:rFonts w:ascii="华文中宋" w:eastAsia="华文中宋" w:hAnsi="华文中宋"/>
          <w:b/>
          <w:sz w:val="28"/>
          <w:szCs w:val="21"/>
        </w:rPr>
      </w:pPr>
      <w:r w:rsidRPr="00B24831">
        <w:rPr>
          <w:rFonts w:asciiTheme="minorEastAsia" w:hAnsiTheme="minorEastAsia" w:hint="eastAsia"/>
          <w:sz w:val="22"/>
          <w:szCs w:val="21"/>
        </w:rPr>
        <w:t>负反馈放大电路增益的一般表达式为</w:t>
      </w:r>
    </w:p>
    <w:p w:rsidR="00B24831" w:rsidRPr="00B24831" w:rsidRDefault="00EF400E" w:rsidP="00DB39CB">
      <w:pPr>
        <w:pStyle w:val="a7"/>
        <w:spacing w:line="360" w:lineRule="auto"/>
        <w:ind w:left="42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f</m:t>
              </m:r>
            </m:sub>
          </m:sSub>
          <m:r>
            <m:rPr>
              <m:sty m:val="p"/>
            </m:rPr>
            <w:rPr>
              <w:rFonts w:ascii="Cambria Math" w:hAnsi="Cambria Math" w:hint="eastAsia"/>
              <w:sz w:val="22"/>
              <w:szCs w:val="21"/>
            </w:rPr>
            <m:t>=</m:t>
          </m:r>
          <m:f>
            <m:fPr>
              <m:ctrlPr>
                <w:rPr>
                  <w:rFonts w:ascii="Cambria Math" w:hAnsi="Cambria Math"/>
                  <w:sz w:val="22"/>
                  <w:szCs w:val="21"/>
                </w:rPr>
              </m:ctrlPr>
            </m:fPr>
            <m:num>
              <m:r>
                <w:rPr>
                  <w:rFonts w:ascii="Cambria Math" w:hAnsi="Cambria Math"/>
                  <w:sz w:val="22"/>
                  <w:szCs w:val="21"/>
                </w:rPr>
                <m:t>A</m:t>
              </m:r>
            </m:num>
            <m:den>
              <m:r>
                <w:rPr>
                  <w:rFonts w:ascii="Cambria Math" w:hAnsi="Cambria Math"/>
                  <w:sz w:val="22"/>
                  <w:szCs w:val="21"/>
                </w:rPr>
                <m:t>1+AF</m:t>
              </m:r>
            </m:den>
          </m:f>
        </m:oMath>
      </m:oMathPara>
    </w:p>
    <w:p w:rsidR="00B24831" w:rsidRDefault="00B24831" w:rsidP="00B24831">
      <w:pPr>
        <w:spacing w:line="360" w:lineRule="auto"/>
        <w:rPr>
          <w:rFonts w:asciiTheme="minorEastAsia" w:hAnsiTheme="minorEastAsia"/>
          <w:sz w:val="22"/>
          <w:szCs w:val="21"/>
        </w:rPr>
      </w:pPr>
      <w:r w:rsidRPr="00B24831">
        <w:rPr>
          <w:rFonts w:asciiTheme="minorEastAsia" w:hAnsiTheme="minorEastAsia" w:hint="eastAsia"/>
          <w:sz w:val="22"/>
          <w:szCs w:val="21"/>
        </w:rPr>
        <w:t>它是在中频区（通频带）范围内，由负反馈放大电路的组成框图推到出来的。</w:t>
      </w:r>
    </w:p>
    <w:p w:rsidR="00A70FD4" w:rsidRDefault="00B24831" w:rsidP="00B24831">
      <w:pPr>
        <w:spacing w:line="360" w:lineRule="auto"/>
        <w:rPr>
          <w:rFonts w:asciiTheme="minorEastAsia" w:hAnsiTheme="minorEastAsia"/>
          <w:sz w:val="22"/>
          <w:szCs w:val="21"/>
        </w:rPr>
      </w:pPr>
      <w:r>
        <w:rPr>
          <w:rFonts w:asciiTheme="minorEastAsia" w:hAnsiTheme="minorEastAsia" w:hint="eastAsia"/>
          <w:sz w:val="22"/>
          <w:szCs w:val="21"/>
        </w:rPr>
        <w:t>其中，</w:t>
      </w:r>
      <w:r w:rsidR="00A70FD4">
        <w:rPr>
          <w:rFonts w:asciiTheme="minorEastAsia" w:hAnsiTheme="minorEastAsia" w:hint="eastAsia"/>
          <w:sz w:val="22"/>
          <w:szCs w:val="21"/>
        </w:rPr>
        <w:t>开环增益</w:t>
      </w:r>
      <m:oMath>
        <m:r>
          <w:rPr>
            <w:rFonts w:ascii="Cambria Math" w:hAnsi="Cambria Math"/>
            <w:sz w:val="22"/>
            <w:szCs w:val="21"/>
          </w:rPr>
          <m:t>A</m:t>
        </m:r>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o</m:t>
                </m:r>
              </m:sub>
            </m:sSub>
          </m:num>
          <m:den>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id</m:t>
                </m:r>
              </m:sub>
            </m:sSub>
          </m:den>
        </m:f>
      </m:oMath>
      <w:r w:rsidR="00A70FD4">
        <w:rPr>
          <w:rFonts w:asciiTheme="minorEastAsia" w:hAnsiTheme="minorEastAsia" w:hint="eastAsia"/>
          <w:sz w:val="22"/>
          <w:szCs w:val="21"/>
        </w:rPr>
        <w:t>，反馈系数</w:t>
      </w:r>
      <m:oMath>
        <m:r>
          <w:rPr>
            <w:rFonts w:ascii="Cambria Math" w:hAnsi="Cambria Math"/>
            <w:sz w:val="22"/>
            <w:szCs w:val="21"/>
          </w:rPr>
          <m:t>F</m:t>
        </m:r>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f</m:t>
                </m:r>
              </m:sub>
            </m:sSub>
          </m:num>
          <m:den>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o</m:t>
                </m:r>
              </m:sub>
            </m:sSub>
          </m:den>
        </m:f>
      </m:oMath>
      <w:r w:rsidR="00A70FD4">
        <w:rPr>
          <w:rFonts w:asciiTheme="minorEastAsia" w:hAnsiTheme="minorEastAsia" w:hint="eastAsia"/>
          <w:sz w:val="22"/>
          <w:szCs w:val="21"/>
        </w:rPr>
        <w:t>，闭环增益</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f</m:t>
            </m:r>
          </m:sub>
        </m:sSub>
        <m:r>
          <w:rPr>
            <w:rFonts w:ascii="Cambria Math" w:hAnsi="Cambria Math" w:hint="eastAsia"/>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o</m:t>
                </m:r>
              </m:sub>
            </m:sSub>
          </m:num>
          <m:den>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i</m:t>
                </m:r>
              </m:sub>
            </m:sSub>
          </m:den>
        </m:f>
      </m:oMath>
      <w:r w:rsidR="00A70FD4">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x</m:t>
            </m:r>
          </m:e>
          <m:sub>
            <m:r>
              <w:rPr>
                <w:rFonts w:ascii="Cambria Math" w:hAnsi="Cambria Math"/>
                <w:sz w:val="22"/>
                <w:szCs w:val="21"/>
              </w:rPr>
              <m:t>id</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x</m:t>
            </m:r>
          </m:e>
          <m:sub>
            <m:r>
              <w:rPr>
                <w:rFonts w:ascii="Cambria Math" w:hAnsi="Cambria Math"/>
                <w:sz w:val="22"/>
                <w:szCs w:val="21"/>
              </w:rPr>
              <m:t>i</m:t>
            </m:r>
          </m:sub>
        </m:sSub>
        <m:r>
          <w:rPr>
            <w:rFonts w:ascii="微软雅黑" w:eastAsia="微软雅黑" w:hAnsi="微软雅黑" w:cs="微软雅黑" w:hint="eastAsia"/>
            <w:sz w:val="22"/>
            <w:szCs w:val="21"/>
          </w:rPr>
          <m:t>-</m:t>
        </m:r>
        <m:sSub>
          <m:sSubPr>
            <m:ctrlPr>
              <w:rPr>
                <w:rFonts w:ascii="Cambria Math" w:hAnsi="Cambria Math"/>
                <w:i/>
                <w:sz w:val="22"/>
                <w:szCs w:val="21"/>
              </w:rPr>
            </m:ctrlPr>
          </m:sSubPr>
          <m:e>
            <m:r>
              <w:rPr>
                <w:rFonts w:ascii="Cambria Math" w:hAnsi="Cambria Math"/>
                <w:sz w:val="22"/>
                <w:szCs w:val="21"/>
              </w:rPr>
              <m:t>x</m:t>
            </m:r>
          </m:e>
          <m:sub>
            <m:r>
              <w:rPr>
                <w:rFonts w:ascii="Cambria Math" w:hAnsi="Cambria Math"/>
                <w:sz w:val="22"/>
                <w:szCs w:val="21"/>
              </w:rPr>
              <m:t>f</m:t>
            </m:r>
          </m:sub>
        </m:sSub>
      </m:oMath>
      <w:r w:rsidR="00A70FD4">
        <w:rPr>
          <w:rFonts w:asciiTheme="minorEastAsia" w:hAnsiTheme="minorEastAsia" w:hint="eastAsia"/>
          <w:sz w:val="22"/>
          <w:szCs w:val="21"/>
        </w:rPr>
        <w:t>。</w:t>
      </w:r>
    </w:p>
    <w:p w:rsidR="00B24831" w:rsidRDefault="00B24831" w:rsidP="00B24831">
      <w:pPr>
        <w:spacing w:line="360" w:lineRule="auto"/>
        <w:rPr>
          <w:rFonts w:asciiTheme="minorEastAsia" w:hAnsiTheme="minorEastAsia"/>
          <w:sz w:val="22"/>
          <w:szCs w:val="21"/>
        </w:rPr>
      </w:pPr>
      <m:oMath>
        <m:r>
          <w:rPr>
            <w:rFonts w:ascii="Cambria Math" w:hAnsi="Cambria Math"/>
            <w:sz w:val="22"/>
            <w:szCs w:val="21"/>
          </w:rPr>
          <m:t>1+AF</m:t>
        </m:r>
      </m:oMath>
      <w:r>
        <w:rPr>
          <w:rFonts w:asciiTheme="minorEastAsia" w:hAnsiTheme="minorEastAsia" w:hint="eastAsia"/>
          <w:sz w:val="22"/>
          <w:szCs w:val="21"/>
        </w:rPr>
        <w:t>称为反馈深度，</w:t>
      </w:r>
      <m:oMath>
        <m:r>
          <w:rPr>
            <w:rFonts w:ascii="Cambria Math" w:hAnsi="Cambria Math"/>
            <w:sz w:val="22"/>
            <w:szCs w:val="21"/>
          </w:rPr>
          <m:t>AF</m:t>
        </m:r>
      </m:oMath>
      <w:r>
        <w:rPr>
          <w:rFonts w:asciiTheme="minorEastAsia" w:hAnsiTheme="minorEastAsia" w:hint="eastAsia"/>
          <w:sz w:val="22"/>
          <w:szCs w:val="21"/>
        </w:rPr>
        <w:t>称为环路增益。此式说明，引入负反馈后，放大电路的闭环增益减小了，减小程度与反馈深度有关。</w:t>
      </w:r>
    </w:p>
    <w:p w:rsidR="008C4E0F" w:rsidRPr="00B24831" w:rsidRDefault="008C4E0F" w:rsidP="00B24831">
      <w:pPr>
        <w:spacing w:line="360" w:lineRule="auto"/>
        <w:rPr>
          <w:rFonts w:asciiTheme="minorEastAsia" w:hAnsiTheme="minorEastAsia"/>
          <w:sz w:val="22"/>
          <w:szCs w:val="21"/>
        </w:rPr>
      </w:pPr>
      <w:r w:rsidRPr="007530B1">
        <w:rPr>
          <w:rFonts w:asciiTheme="minorEastAsia" w:hAnsiTheme="minorEastAsia" w:hint="eastAsia"/>
          <w:sz w:val="22"/>
          <w:szCs w:val="21"/>
        </w:rPr>
        <w:t>【例6-</w:t>
      </w:r>
      <w:r w:rsidRPr="007530B1">
        <w:rPr>
          <w:rFonts w:asciiTheme="minorEastAsia" w:hAnsiTheme="minorEastAsia"/>
          <w:sz w:val="22"/>
          <w:szCs w:val="21"/>
        </w:rPr>
        <w:t>10</w:t>
      </w:r>
      <w:r w:rsidRPr="007530B1">
        <w:rPr>
          <w:rFonts w:asciiTheme="minorEastAsia" w:hAnsiTheme="minorEastAsia" w:hint="eastAsia"/>
          <w:sz w:val="22"/>
          <w:szCs w:val="21"/>
        </w:rPr>
        <w:t>】（8</w:t>
      </w:r>
      <w:r w:rsidRPr="007530B1">
        <w:rPr>
          <w:rFonts w:asciiTheme="minorEastAsia" w:hAnsiTheme="minorEastAsia"/>
          <w:sz w:val="22"/>
          <w:szCs w:val="21"/>
        </w:rPr>
        <w:t>.2.1</w:t>
      </w:r>
      <w:r w:rsidRPr="007530B1">
        <w:rPr>
          <w:rFonts w:asciiTheme="minorEastAsia" w:hAnsiTheme="minorEastAsia" w:hint="eastAsia"/>
          <w:sz w:val="22"/>
          <w:szCs w:val="21"/>
        </w:rPr>
        <w:t>）某反馈放大电路方框图如图所示。已知其开环电压增益</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w:rPr>
            <w:rFonts w:ascii="Cambria Math" w:hAnsi="Cambria Math"/>
            <w:sz w:val="22"/>
            <w:szCs w:val="21"/>
          </w:rPr>
          <m:t>=2000</m:t>
        </m:r>
      </m:oMath>
      <w:r w:rsidRPr="007530B1">
        <w:rPr>
          <w:rFonts w:asciiTheme="minorEastAsia" w:hAnsiTheme="minorEastAsia" w:hint="eastAsia"/>
          <w:sz w:val="22"/>
          <w:szCs w:val="21"/>
        </w:rPr>
        <w:t>，反馈系数</w:t>
      </w:r>
      <m:oMath>
        <m:sSub>
          <m:sSubPr>
            <m:ctrlPr>
              <w:rPr>
                <w:rFonts w:ascii="Cambria Math" w:hAnsi="Cambria Math"/>
                <w:sz w:val="22"/>
                <w:szCs w:val="21"/>
              </w:rPr>
            </m:ctrlPr>
          </m:sSubPr>
          <m:e>
            <m:r>
              <w:rPr>
                <w:rFonts w:ascii="Cambria Math" w:hAnsi="Cambria Math"/>
                <w:sz w:val="22"/>
                <w:szCs w:val="21"/>
              </w:rPr>
              <m:t>F</m:t>
            </m:r>
          </m:e>
          <m:sub>
            <m:r>
              <w:rPr>
                <w:rFonts w:ascii="Cambria Math" w:hAnsi="Cambria Math"/>
                <w:sz w:val="22"/>
                <w:szCs w:val="21"/>
              </w:rPr>
              <m:t>v</m:t>
            </m:r>
          </m:sub>
        </m:sSub>
        <m:r>
          <w:rPr>
            <w:rFonts w:ascii="Cambria Math" w:hAnsi="Cambria Math"/>
            <w:sz w:val="22"/>
            <w:szCs w:val="21"/>
          </w:rPr>
          <m:t>=0.0495</m:t>
        </m:r>
      </m:oMath>
      <w:r w:rsidRPr="007530B1">
        <w:rPr>
          <w:rFonts w:asciiTheme="minorEastAsia" w:hAnsiTheme="minorEastAsia" w:hint="eastAsia"/>
          <w:sz w:val="22"/>
          <w:szCs w:val="21"/>
        </w:rPr>
        <w:t>。若输出电压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w:rPr>
            <w:rFonts w:ascii="Cambria Math" w:hAnsi="Cambria Math"/>
            <w:sz w:val="22"/>
            <w:szCs w:val="21"/>
          </w:rPr>
          <m:t>=2V</m:t>
        </m:r>
      </m:oMath>
      <w:r w:rsidRPr="007530B1">
        <w:rPr>
          <w:rFonts w:asciiTheme="minorEastAsia" w:hAnsiTheme="minorEastAsia" w:hint="eastAsia"/>
          <w:sz w:val="22"/>
          <w:szCs w:val="21"/>
        </w:rPr>
        <w:t>，求输入电压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7530B1">
        <w:rPr>
          <w:rFonts w:asciiTheme="minorEastAsia" w:hAnsiTheme="minorEastAsia" w:hint="eastAsia"/>
          <w:sz w:val="22"/>
          <w:szCs w:val="21"/>
        </w:rPr>
        <w:t>，反馈电压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f</m:t>
            </m:r>
          </m:sub>
        </m:sSub>
      </m:oMath>
      <w:r w:rsidRPr="007530B1">
        <w:rPr>
          <w:rFonts w:asciiTheme="minorEastAsia" w:hAnsiTheme="minorEastAsia" w:hint="eastAsia"/>
          <w:sz w:val="22"/>
          <w:szCs w:val="21"/>
        </w:rPr>
        <w:t>及净输入电压</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id</m:t>
            </m:r>
          </m:sub>
        </m:sSub>
      </m:oMath>
      <w:r w:rsidRPr="007530B1">
        <w:rPr>
          <w:rFonts w:asciiTheme="minorEastAsia" w:hAnsiTheme="minorEastAsia" w:hint="eastAsia"/>
          <w:sz w:val="22"/>
          <w:szCs w:val="21"/>
        </w:rPr>
        <w:t>。</w:t>
      </w:r>
    </w:p>
    <w:p w:rsidR="004F04E8" w:rsidRDefault="00A65575" w:rsidP="00A65575">
      <w:pPr>
        <w:spacing w:line="360" w:lineRule="auto"/>
        <w:jc w:val="center"/>
        <w:rPr>
          <w:rFonts w:asciiTheme="minorEastAsia" w:hAnsiTheme="minorEastAsia"/>
          <w:sz w:val="22"/>
          <w:szCs w:val="21"/>
        </w:rPr>
      </w:pPr>
      <w:r>
        <w:rPr>
          <w:rFonts w:asciiTheme="minorEastAsia" w:hAnsiTheme="minorEastAsia"/>
          <w:noProof/>
          <w:sz w:val="22"/>
          <w:szCs w:val="21"/>
        </w:rPr>
        <w:lastRenderedPageBreak/>
        <w:drawing>
          <wp:inline distT="0" distB="0" distL="0" distR="0">
            <wp:extent cx="4486665" cy="19507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6665" cy="1950724"/>
                    </a:xfrm>
                    <a:prstGeom prst="rect">
                      <a:avLst/>
                    </a:prstGeom>
                  </pic:spPr>
                </pic:pic>
              </a:graphicData>
            </a:graphic>
          </wp:inline>
        </w:drawing>
      </w:r>
    </w:p>
    <w:p w:rsidR="00A65575" w:rsidRDefault="00A65575">
      <w:pPr>
        <w:spacing w:line="360" w:lineRule="auto"/>
        <w:rPr>
          <w:rFonts w:asciiTheme="minorEastAsia" w:hAnsiTheme="minorEastAsia"/>
          <w:sz w:val="22"/>
          <w:szCs w:val="21"/>
        </w:rPr>
      </w:pPr>
    </w:p>
    <w:p w:rsidR="004F04E8" w:rsidRDefault="007F41E3">
      <w:pPr>
        <w:pStyle w:val="a7"/>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负反馈对放大电路性能的影响</w:t>
      </w:r>
    </w:p>
    <w:p w:rsidR="004F04E8" w:rsidRDefault="008C4E0F">
      <w:pPr>
        <w:pStyle w:val="a7"/>
        <w:numPr>
          <w:ilvl w:val="0"/>
          <w:numId w:val="7"/>
        </w:numPr>
        <w:spacing w:line="360" w:lineRule="auto"/>
        <w:ind w:firstLineChars="0"/>
        <w:rPr>
          <w:rFonts w:asciiTheme="minorEastAsia" w:hAnsiTheme="minorEastAsia"/>
          <w:b/>
          <w:sz w:val="22"/>
          <w:szCs w:val="21"/>
        </w:rPr>
      </w:pPr>
      <w:r>
        <w:rPr>
          <w:rFonts w:asciiTheme="minorEastAsia" w:hAnsiTheme="minorEastAsia" w:hint="eastAsia"/>
          <w:b/>
          <w:sz w:val="22"/>
          <w:szCs w:val="21"/>
        </w:rPr>
        <w:t>提高增益稳定性</w:t>
      </w:r>
    </w:p>
    <w:p w:rsidR="008C4E0F" w:rsidRPr="008C4E0F" w:rsidRDefault="008C4E0F" w:rsidP="008C4E0F">
      <w:pPr>
        <w:pStyle w:val="a7"/>
        <w:spacing w:line="360" w:lineRule="auto"/>
        <w:ind w:left="420" w:firstLineChars="0" w:firstLine="0"/>
        <w:rPr>
          <w:rFonts w:asciiTheme="minorEastAsia" w:hAnsiTheme="minorEastAsia"/>
          <w:sz w:val="22"/>
          <w:szCs w:val="21"/>
        </w:rPr>
      </w:pPr>
      <w:r w:rsidRPr="008C4E0F">
        <w:rPr>
          <w:rFonts w:asciiTheme="minorEastAsia" w:hAnsiTheme="minorEastAsia" w:hint="eastAsia"/>
          <w:sz w:val="22"/>
          <w:szCs w:val="21"/>
        </w:rPr>
        <w:t>电压串联负反馈放大电路只能稳定电压增益</w:t>
      </w:r>
      <w:r>
        <w:rPr>
          <w:rFonts w:asciiTheme="minorEastAsia" w:hAnsiTheme="minorEastAsia" w:hint="eastAsia"/>
          <w:sz w:val="22"/>
          <w:szCs w:val="21"/>
        </w:rPr>
        <w:t>；</w:t>
      </w:r>
    </w:p>
    <w:p w:rsidR="008C4E0F" w:rsidRPr="008C4E0F" w:rsidRDefault="008C4E0F" w:rsidP="008C4E0F">
      <w:pPr>
        <w:pStyle w:val="a7"/>
        <w:spacing w:line="360" w:lineRule="auto"/>
        <w:ind w:left="420" w:firstLineChars="0" w:firstLine="0"/>
        <w:rPr>
          <w:rFonts w:asciiTheme="minorEastAsia" w:hAnsiTheme="minorEastAsia"/>
          <w:sz w:val="22"/>
          <w:szCs w:val="21"/>
        </w:rPr>
      </w:pPr>
      <w:r w:rsidRPr="008C4E0F">
        <w:rPr>
          <w:rFonts w:asciiTheme="minorEastAsia" w:hAnsiTheme="minorEastAsia" w:hint="eastAsia"/>
          <w:sz w:val="22"/>
          <w:szCs w:val="21"/>
        </w:rPr>
        <w:t>电流并联负反馈放大电路只能稳定电流增益</w:t>
      </w:r>
      <w:r>
        <w:rPr>
          <w:rFonts w:asciiTheme="minorEastAsia" w:hAnsiTheme="minorEastAsia" w:hint="eastAsia"/>
          <w:sz w:val="22"/>
          <w:szCs w:val="21"/>
        </w:rPr>
        <w:t>；</w:t>
      </w:r>
    </w:p>
    <w:p w:rsidR="008C4E0F" w:rsidRPr="008C4E0F" w:rsidRDefault="008C4E0F" w:rsidP="008C4E0F">
      <w:pPr>
        <w:pStyle w:val="a7"/>
        <w:spacing w:line="360" w:lineRule="auto"/>
        <w:ind w:left="420" w:firstLineChars="0" w:firstLine="0"/>
        <w:rPr>
          <w:rFonts w:asciiTheme="minorEastAsia" w:hAnsiTheme="minorEastAsia"/>
          <w:sz w:val="22"/>
          <w:szCs w:val="21"/>
        </w:rPr>
      </w:pPr>
      <w:r w:rsidRPr="008C4E0F">
        <w:rPr>
          <w:rFonts w:asciiTheme="minorEastAsia" w:hAnsiTheme="minorEastAsia" w:hint="eastAsia"/>
          <w:sz w:val="22"/>
          <w:szCs w:val="21"/>
        </w:rPr>
        <w:t>电流串联负反馈放大电路只能稳定互导增益</w:t>
      </w:r>
      <w:r>
        <w:rPr>
          <w:rFonts w:asciiTheme="minorEastAsia" w:hAnsiTheme="minorEastAsia" w:hint="eastAsia"/>
          <w:sz w:val="22"/>
          <w:szCs w:val="21"/>
        </w:rPr>
        <w:t>；</w:t>
      </w:r>
    </w:p>
    <w:p w:rsidR="008C4E0F" w:rsidRDefault="008C4E0F" w:rsidP="008C4E0F">
      <w:pPr>
        <w:pStyle w:val="a7"/>
        <w:spacing w:line="360" w:lineRule="auto"/>
        <w:ind w:left="420" w:firstLineChars="0" w:firstLine="0"/>
        <w:rPr>
          <w:rFonts w:asciiTheme="minorEastAsia" w:hAnsiTheme="minorEastAsia"/>
          <w:sz w:val="22"/>
          <w:szCs w:val="21"/>
        </w:rPr>
      </w:pPr>
      <w:r w:rsidRPr="008C4E0F">
        <w:rPr>
          <w:rFonts w:asciiTheme="minorEastAsia" w:hAnsiTheme="minorEastAsia" w:hint="eastAsia"/>
          <w:sz w:val="22"/>
          <w:szCs w:val="21"/>
        </w:rPr>
        <w:t>电压并联负反馈放大电路只能稳定互阻增益。</w:t>
      </w:r>
    </w:p>
    <w:p w:rsidR="008C4E0F" w:rsidRPr="008C4E0F" w:rsidRDefault="008C4E0F" w:rsidP="008C4E0F">
      <w:pPr>
        <w:pStyle w:val="a7"/>
        <w:numPr>
          <w:ilvl w:val="0"/>
          <w:numId w:val="14"/>
        </w:numPr>
        <w:spacing w:line="360" w:lineRule="auto"/>
        <w:ind w:firstLineChars="0"/>
        <w:rPr>
          <w:rFonts w:asciiTheme="minorEastAsia" w:hAnsiTheme="minorEastAsia"/>
          <w:sz w:val="22"/>
          <w:szCs w:val="21"/>
        </w:rPr>
      </w:pPr>
      <w:r w:rsidRPr="000A3719">
        <w:rPr>
          <w:rFonts w:asciiTheme="minorEastAsia" w:hAnsiTheme="minorEastAsia" w:hint="eastAsia"/>
          <w:b/>
          <w:sz w:val="22"/>
          <w:szCs w:val="21"/>
        </w:rPr>
        <w:t>稳定增益和稳定输出量是两个概念。</w:t>
      </w:r>
      <w:r w:rsidRPr="008C4E0F">
        <w:rPr>
          <w:rFonts w:asciiTheme="minorEastAsia" w:hAnsiTheme="minorEastAsia" w:hint="eastAsia"/>
          <w:sz w:val="22"/>
          <w:szCs w:val="21"/>
        </w:rPr>
        <w:t>稳定输出量</w:t>
      </w:r>
      <w:r>
        <w:rPr>
          <w:rFonts w:asciiTheme="minorEastAsia" w:hAnsiTheme="minorEastAsia" w:hint="eastAsia"/>
          <w:sz w:val="22"/>
          <w:szCs w:val="21"/>
        </w:rPr>
        <w:t>是指</w:t>
      </w:r>
      <w:r w:rsidRPr="008C4E0F">
        <w:rPr>
          <w:rFonts w:asciiTheme="minorEastAsia" w:hAnsiTheme="minorEastAsia" w:hint="eastAsia"/>
          <w:sz w:val="22"/>
          <w:szCs w:val="21"/>
        </w:rPr>
        <w:t>电压反馈能稳定输出电压，电流反馈能稳定输出电流。</w:t>
      </w:r>
    </w:p>
    <w:p w:rsidR="008C4E0F" w:rsidRDefault="008C4E0F" w:rsidP="008C4E0F">
      <w:pPr>
        <w:pStyle w:val="a7"/>
        <w:numPr>
          <w:ilvl w:val="0"/>
          <w:numId w:val="7"/>
        </w:numPr>
        <w:spacing w:line="360" w:lineRule="auto"/>
        <w:ind w:firstLineChars="0"/>
        <w:rPr>
          <w:rFonts w:asciiTheme="minorEastAsia" w:hAnsiTheme="minorEastAsia"/>
          <w:b/>
          <w:sz w:val="22"/>
          <w:szCs w:val="21"/>
        </w:rPr>
      </w:pPr>
      <w:r>
        <w:rPr>
          <w:rFonts w:asciiTheme="minorEastAsia" w:hAnsiTheme="minorEastAsia" w:hint="eastAsia"/>
          <w:b/>
          <w:sz w:val="22"/>
          <w:szCs w:val="21"/>
        </w:rPr>
        <w:t>影响</w:t>
      </w:r>
      <w:r w:rsidRPr="008C4E0F">
        <w:rPr>
          <w:rFonts w:asciiTheme="minorEastAsia" w:hAnsiTheme="minorEastAsia" w:hint="eastAsia"/>
          <w:b/>
          <w:sz w:val="22"/>
          <w:szCs w:val="21"/>
        </w:rPr>
        <w:t>输入电阻和输出电阻</w:t>
      </w:r>
    </w:p>
    <w:p w:rsidR="000517EC" w:rsidRPr="003921C6" w:rsidRDefault="000517EC" w:rsidP="000517EC">
      <w:pPr>
        <w:pStyle w:val="a7"/>
        <w:spacing w:line="360" w:lineRule="auto"/>
        <w:ind w:left="420" w:firstLineChars="0" w:firstLine="0"/>
        <w:rPr>
          <w:rFonts w:asciiTheme="minorEastAsia" w:hAnsiTheme="minorEastAsia"/>
          <w:sz w:val="22"/>
          <w:szCs w:val="21"/>
        </w:rPr>
      </w:pPr>
      <w:bookmarkStart w:id="2" w:name="_Hlk516998595"/>
      <w:r w:rsidRPr="003921C6">
        <w:rPr>
          <w:rFonts w:asciiTheme="minorEastAsia" w:hAnsiTheme="minorEastAsia"/>
          <w:sz w:val="22"/>
          <w:szCs w:val="21"/>
        </w:rPr>
        <w:t>串联负反馈增大输入电阻，</w:t>
      </w:r>
      <w:r w:rsidR="003921C6" w:rsidRPr="003921C6">
        <w:rPr>
          <w:rFonts w:asciiTheme="minorEastAsia" w:hAnsiTheme="minorEastAsia"/>
          <w:sz w:val="22"/>
          <w:szCs w:val="21"/>
        </w:rPr>
        <w:t>并联负反馈减小输入电阻；</w:t>
      </w:r>
    </w:p>
    <w:p w:rsidR="003921C6" w:rsidRDefault="003921C6" w:rsidP="000517EC">
      <w:pPr>
        <w:pStyle w:val="a7"/>
        <w:spacing w:line="360" w:lineRule="auto"/>
        <w:ind w:left="420" w:firstLineChars="0" w:firstLine="0"/>
        <w:rPr>
          <w:rFonts w:asciiTheme="minorEastAsia" w:hAnsiTheme="minorEastAsia"/>
          <w:sz w:val="22"/>
          <w:szCs w:val="21"/>
        </w:rPr>
      </w:pPr>
      <w:r w:rsidRPr="003921C6">
        <w:rPr>
          <w:rFonts w:asciiTheme="minorEastAsia" w:hAnsiTheme="minorEastAsia"/>
          <w:sz w:val="22"/>
          <w:szCs w:val="21"/>
        </w:rPr>
        <w:t>电压负反馈减小输出电阻，电流负反馈增大输出电阻。</w:t>
      </w:r>
    </w:p>
    <w:bookmarkEnd w:id="2"/>
    <w:p w:rsidR="003921C6" w:rsidRPr="003921C6" w:rsidRDefault="003921C6" w:rsidP="003921C6">
      <w:pPr>
        <w:pStyle w:val="a7"/>
        <w:numPr>
          <w:ilvl w:val="0"/>
          <w:numId w:val="14"/>
        </w:numPr>
        <w:spacing w:line="360" w:lineRule="auto"/>
        <w:ind w:firstLineChars="0"/>
        <w:rPr>
          <w:rFonts w:asciiTheme="minorEastAsia" w:hAnsiTheme="minorEastAsia"/>
          <w:sz w:val="22"/>
          <w:szCs w:val="21"/>
        </w:rPr>
      </w:pPr>
      <w:r w:rsidRPr="003921C6">
        <w:rPr>
          <w:rFonts w:asciiTheme="minorEastAsia" w:hAnsiTheme="minorEastAsia" w:hint="eastAsia"/>
          <w:sz w:val="22"/>
          <w:szCs w:val="21"/>
        </w:rPr>
        <w:t>采用负反馈改变放大器的输入电阻,同时应考虑与信号源内阻相匹配，才能使放大效果更好。</w:t>
      </w:r>
      <w:r>
        <w:rPr>
          <w:rFonts w:asciiTheme="minorEastAsia" w:hAnsiTheme="minorEastAsia" w:hint="eastAsia"/>
          <w:sz w:val="22"/>
          <w:szCs w:val="21"/>
        </w:rPr>
        <w:t>高输入电阻</w:t>
      </w:r>
      <w:r w:rsidRPr="003921C6">
        <w:rPr>
          <w:rFonts w:asciiTheme="minorEastAsia" w:hAnsiTheme="minorEastAsia" w:hint="eastAsia"/>
          <w:sz w:val="22"/>
          <w:szCs w:val="21"/>
        </w:rPr>
        <w:t>适合电压源（内阻小）激励</w:t>
      </w:r>
      <w:r>
        <w:rPr>
          <w:rFonts w:asciiTheme="minorEastAsia" w:hAnsiTheme="minorEastAsia" w:hint="eastAsia"/>
          <w:sz w:val="22"/>
          <w:szCs w:val="21"/>
        </w:rPr>
        <w:t>，低输入电阻</w:t>
      </w:r>
      <w:r w:rsidRPr="003921C6">
        <w:rPr>
          <w:rFonts w:asciiTheme="minorEastAsia" w:hAnsiTheme="minorEastAsia" w:hint="eastAsia"/>
          <w:sz w:val="22"/>
          <w:szCs w:val="21"/>
        </w:rPr>
        <w:t>适合电流源（内阻大）激励</w:t>
      </w:r>
      <w:r>
        <w:rPr>
          <w:rFonts w:asciiTheme="minorEastAsia" w:hAnsiTheme="minorEastAsia" w:hint="eastAsia"/>
          <w:sz w:val="22"/>
          <w:szCs w:val="21"/>
        </w:rPr>
        <w:t>。</w:t>
      </w:r>
    </w:p>
    <w:p w:rsidR="008C4E0F" w:rsidRDefault="008C4E0F" w:rsidP="008C4E0F">
      <w:pPr>
        <w:pStyle w:val="a7"/>
        <w:numPr>
          <w:ilvl w:val="0"/>
          <w:numId w:val="7"/>
        </w:numPr>
        <w:spacing w:line="360" w:lineRule="auto"/>
        <w:ind w:firstLineChars="0"/>
        <w:rPr>
          <w:rFonts w:asciiTheme="minorEastAsia" w:hAnsiTheme="minorEastAsia"/>
          <w:b/>
          <w:sz w:val="22"/>
          <w:szCs w:val="21"/>
        </w:rPr>
      </w:pPr>
      <w:r>
        <w:rPr>
          <w:rFonts w:asciiTheme="minorEastAsia" w:hAnsiTheme="minorEastAsia" w:hint="eastAsia"/>
          <w:b/>
          <w:sz w:val="22"/>
          <w:szCs w:val="21"/>
        </w:rPr>
        <w:t>其他</w:t>
      </w:r>
    </w:p>
    <w:p w:rsidR="003340EE" w:rsidRDefault="003340EE" w:rsidP="003340EE">
      <w:pPr>
        <w:pStyle w:val="a7"/>
        <w:spacing w:line="360" w:lineRule="auto"/>
        <w:ind w:left="420" w:firstLineChars="0" w:firstLine="0"/>
        <w:rPr>
          <w:rFonts w:asciiTheme="minorEastAsia" w:hAnsiTheme="minorEastAsia"/>
          <w:sz w:val="22"/>
          <w:szCs w:val="21"/>
        </w:rPr>
      </w:pPr>
      <w:r w:rsidRPr="003340EE">
        <w:rPr>
          <w:rFonts w:asciiTheme="minorEastAsia" w:hAnsiTheme="minorEastAsia"/>
          <w:sz w:val="22"/>
          <w:szCs w:val="21"/>
        </w:rPr>
        <w:t>扩展通频带</w:t>
      </w:r>
      <w:r w:rsidR="004053A6">
        <w:rPr>
          <w:rFonts w:asciiTheme="minorEastAsia" w:hAnsiTheme="minorEastAsia"/>
          <w:sz w:val="22"/>
          <w:szCs w:val="21"/>
        </w:rPr>
        <w:t>（</w:t>
      </w:r>
      <w:r w:rsidR="004053A6" w:rsidRPr="004053A6">
        <w:rPr>
          <w:rFonts w:asciiTheme="minorEastAsia" w:hAnsiTheme="minorEastAsia" w:hint="eastAsia"/>
          <w:sz w:val="22"/>
          <w:szCs w:val="21"/>
        </w:rPr>
        <w:t>以降低增益为代价</w:t>
      </w:r>
      <w:r w:rsidR="004053A6">
        <w:rPr>
          <w:rFonts w:asciiTheme="minorEastAsia" w:hAnsiTheme="minorEastAsia"/>
          <w:sz w:val="22"/>
          <w:szCs w:val="21"/>
        </w:rPr>
        <w:t>）</w:t>
      </w:r>
      <w:r w:rsidRPr="003340EE">
        <w:rPr>
          <w:rFonts w:asciiTheme="minorEastAsia" w:hAnsiTheme="minorEastAsia"/>
          <w:sz w:val="22"/>
          <w:szCs w:val="21"/>
        </w:rPr>
        <w:t>小非线性失真、抑制干扰声</w:t>
      </w:r>
    </w:p>
    <w:p w:rsidR="003C4BB4" w:rsidRPr="004473B8" w:rsidRDefault="003C4BB4" w:rsidP="003C4BB4">
      <w:pPr>
        <w:spacing w:line="360" w:lineRule="auto"/>
        <w:rPr>
          <w:rFonts w:asciiTheme="minorEastAsia" w:hAnsiTheme="minorEastAsia"/>
          <w:sz w:val="22"/>
          <w:szCs w:val="21"/>
        </w:rPr>
      </w:pPr>
      <w:r w:rsidRPr="004473B8">
        <w:rPr>
          <w:rFonts w:asciiTheme="minorEastAsia" w:hAnsiTheme="minorEastAsia" w:hint="eastAsia"/>
          <w:sz w:val="22"/>
          <w:szCs w:val="21"/>
        </w:rPr>
        <w:t>【例</w:t>
      </w:r>
      <w:r w:rsidRPr="004473B8">
        <w:rPr>
          <w:rFonts w:asciiTheme="minorEastAsia" w:hAnsiTheme="minorEastAsia"/>
          <w:sz w:val="22"/>
          <w:szCs w:val="21"/>
        </w:rPr>
        <w:t>6-11】（</w:t>
      </w:r>
      <w:r w:rsidRPr="004473B8">
        <w:rPr>
          <w:rFonts w:asciiTheme="minorEastAsia" w:hAnsiTheme="minorEastAsia" w:hint="eastAsia"/>
          <w:sz w:val="22"/>
          <w:szCs w:val="21"/>
        </w:rPr>
        <w:t>8</w:t>
      </w:r>
      <w:r w:rsidRPr="004473B8">
        <w:rPr>
          <w:rFonts w:asciiTheme="minorEastAsia" w:hAnsiTheme="minorEastAsia"/>
          <w:sz w:val="22"/>
          <w:szCs w:val="21"/>
        </w:rPr>
        <w:t>.3.4）</w:t>
      </w:r>
      <w:r w:rsidR="007F41E3" w:rsidRPr="004473B8">
        <w:rPr>
          <w:rFonts w:asciiTheme="minorEastAsia" w:hAnsiTheme="minorEastAsia"/>
          <w:sz w:val="22"/>
          <w:szCs w:val="21"/>
        </w:rPr>
        <w:t>图示各电路中，哪些能稳定输出电压？哪能稳定输出电流？哪些能提高输入电阻？哪些能降低输出电阻？</w:t>
      </w:r>
    </w:p>
    <w:p w:rsidR="007530B1" w:rsidRDefault="007530B1" w:rsidP="003C4BB4">
      <w:pPr>
        <w:spacing w:line="360" w:lineRule="auto"/>
        <w:rPr>
          <w:rFonts w:asciiTheme="minorEastAsia" w:hAnsiTheme="minorEastAsia"/>
          <w:sz w:val="22"/>
          <w:szCs w:val="21"/>
          <w:highlight w:val="yellow"/>
        </w:rPr>
      </w:pPr>
      <w:r>
        <w:rPr>
          <w:rFonts w:asciiTheme="minorEastAsia" w:hAnsiTheme="minorEastAsia" w:hint="eastAsia"/>
          <w:noProof/>
          <w:sz w:val="22"/>
          <w:szCs w:val="21"/>
        </w:rPr>
        <w:lastRenderedPageBreak/>
        <w:drawing>
          <wp:inline distT="0" distB="0" distL="0" distR="0">
            <wp:extent cx="5274310" cy="6561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6561455"/>
                    </a:xfrm>
                    <a:prstGeom prst="rect">
                      <a:avLst/>
                    </a:prstGeom>
                  </pic:spPr>
                </pic:pic>
              </a:graphicData>
            </a:graphic>
          </wp:inline>
        </w:drawing>
      </w:r>
    </w:p>
    <w:p w:rsidR="007F41E3" w:rsidRPr="004473B8" w:rsidRDefault="007F41E3" w:rsidP="003C4BB4">
      <w:pPr>
        <w:spacing w:line="360" w:lineRule="auto"/>
        <w:rPr>
          <w:rFonts w:asciiTheme="minorEastAsia" w:hAnsiTheme="minorEastAsia"/>
          <w:sz w:val="22"/>
          <w:szCs w:val="21"/>
        </w:rPr>
      </w:pPr>
      <w:r w:rsidRPr="004473B8">
        <w:rPr>
          <w:rFonts w:asciiTheme="minorEastAsia" w:hAnsiTheme="minorEastAsia" w:hint="eastAsia"/>
          <w:sz w:val="22"/>
          <w:szCs w:val="21"/>
        </w:rPr>
        <w:t>【例</w:t>
      </w:r>
      <w:r w:rsidRPr="004473B8">
        <w:rPr>
          <w:rFonts w:asciiTheme="minorEastAsia" w:hAnsiTheme="minorEastAsia"/>
          <w:sz w:val="22"/>
          <w:szCs w:val="21"/>
        </w:rPr>
        <w:t>6-12</w:t>
      </w:r>
      <w:r w:rsidR="001C15D7" w:rsidRPr="004473B8">
        <w:rPr>
          <w:rFonts w:asciiTheme="minorEastAsia" w:hAnsiTheme="minorEastAsia" w:hint="eastAsia"/>
          <w:sz w:val="22"/>
          <w:szCs w:val="21"/>
        </w:rPr>
        <w:t>】</w:t>
      </w:r>
      <w:r w:rsidRPr="004473B8">
        <w:rPr>
          <w:rFonts w:asciiTheme="minorEastAsia" w:hAnsiTheme="minorEastAsia"/>
          <w:sz w:val="22"/>
          <w:szCs w:val="21"/>
        </w:rPr>
        <w:t>（</w:t>
      </w:r>
      <w:r w:rsidRPr="004473B8">
        <w:rPr>
          <w:rFonts w:asciiTheme="minorEastAsia" w:hAnsiTheme="minorEastAsia" w:hint="eastAsia"/>
          <w:sz w:val="22"/>
          <w:szCs w:val="21"/>
        </w:rPr>
        <w:t>8</w:t>
      </w:r>
      <w:r w:rsidRPr="004473B8">
        <w:rPr>
          <w:rFonts w:asciiTheme="minorEastAsia" w:hAnsiTheme="minorEastAsia"/>
          <w:sz w:val="22"/>
          <w:szCs w:val="21"/>
        </w:rPr>
        <w:t>.3.6）在各图示各电路中，按下列要求分别接成所需的两级反馈放大电路：</w:t>
      </w:r>
      <w:r w:rsidR="001C15D7" w:rsidRPr="004473B8">
        <w:rPr>
          <w:rFonts w:asciiTheme="minorEastAsia" w:hAnsiTheme="minorEastAsia" w:hint="eastAsia"/>
          <w:sz w:val="22"/>
          <w:szCs w:val="21"/>
        </w:rPr>
        <w:t>（1）具有低输入电阻和稳定的输出电流；（2）具有高输入电阻和低输出电阻；（3）具有低输入电阻和稳定的输出电压；（4）具有高输出入电阻和高输出电阻。</w:t>
      </w:r>
    </w:p>
    <w:p w:rsidR="007530B1" w:rsidRDefault="007530B1" w:rsidP="007530B1">
      <w:pPr>
        <w:spacing w:line="360" w:lineRule="auto"/>
        <w:jc w:val="center"/>
        <w:rPr>
          <w:rFonts w:asciiTheme="minorEastAsia" w:hAnsiTheme="minorEastAsia"/>
          <w:sz w:val="22"/>
          <w:szCs w:val="21"/>
          <w:highlight w:val="yellow"/>
        </w:rPr>
      </w:pPr>
      <w:r>
        <w:rPr>
          <w:rFonts w:asciiTheme="minorEastAsia" w:hAnsiTheme="minorEastAsia" w:hint="eastAsia"/>
          <w:noProof/>
          <w:sz w:val="22"/>
          <w:szCs w:val="21"/>
        </w:rPr>
        <w:lastRenderedPageBreak/>
        <w:drawing>
          <wp:inline distT="0" distB="0" distL="0" distR="0">
            <wp:extent cx="3904101" cy="2496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7286" cy="2498857"/>
                    </a:xfrm>
                    <a:prstGeom prst="rect">
                      <a:avLst/>
                    </a:prstGeom>
                  </pic:spPr>
                </pic:pic>
              </a:graphicData>
            </a:graphic>
          </wp:inline>
        </w:drawing>
      </w:r>
    </w:p>
    <w:p w:rsidR="007F41E3" w:rsidRPr="004473B8" w:rsidRDefault="001C15D7" w:rsidP="003C4BB4">
      <w:pPr>
        <w:spacing w:line="360" w:lineRule="auto"/>
        <w:rPr>
          <w:rFonts w:asciiTheme="minorEastAsia" w:hAnsiTheme="minorEastAsia"/>
          <w:sz w:val="22"/>
          <w:szCs w:val="21"/>
        </w:rPr>
      </w:pPr>
      <w:r w:rsidRPr="004473B8">
        <w:rPr>
          <w:rFonts w:asciiTheme="minorEastAsia" w:hAnsiTheme="minorEastAsia" w:hint="eastAsia"/>
          <w:sz w:val="22"/>
          <w:szCs w:val="21"/>
        </w:rPr>
        <w:t>【例</w:t>
      </w:r>
      <w:r w:rsidR="007F41E3" w:rsidRPr="004473B8">
        <w:rPr>
          <w:rFonts w:asciiTheme="minorEastAsia" w:hAnsiTheme="minorEastAsia"/>
          <w:sz w:val="22"/>
          <w:szCs w:val="21"/>
        </w:rPr>
        <w:t>6-1</w:t>
      </w:r>
      <w:r w:rsidRPr="004473B8">
        <w:rPr>
          <w:rFonts w:asciiTheme="minorEastAsia" w:hAnsiTheme="minorEastAsia"/>
          <w:sz w:val="22"/>
          <w:szCs w:val="21"/>
        </w:rPr>
        <w:t>3</w:t>
      </w:r>
      <w:r w:rsidR="007F41E3" w:rsidRPr="004473B8">
        <w:rPr>
          <w:rFonts w:asciiTheme="minorEastAsia" w:hAnsiTheme="minorEastAsia"/>
          <w:sz w:val="22"/>
          <w:szCs w:val="21"/>
        </w:rPr>
        <w:t>】（</w:t>
      </w:r>
      <w:r w:rsidR="007F41E3" w:rsidRPr="004473B8">
        <w:rPr>
          <w:rFonts w:asciiTheme="minorEastAsia" w:hAnsiTheme="minorEastAsia" w:hint="eastAsia"/>
          <w:sz w:val="22"/>
          <w:szCs w:val="21"/>
        </w:rPr>
        <w:t>8</w:t>
      </w:r>
      <w:r w:rsidR="007F41E3" w:rsidRPr="004473B8">
        <w:rPr>
          <w:rFonts w:asciiTheme="minorEastAsia" w:hAnsiTheme="minorEastAsia"/>
          <w:sz w:val="22"/>
          <w:szCs w:val="21"/>
        </w:rPr>
        <w:t>.3.</w:t>
      </w:r>
      <w:r w:rsidRPr="004473B8">
        <w:rPr>
          <w:rFonts w:asciiTheme="minorEastAsia" w:hAnsiTheme="minorEastAsia"/>
          <w:sz w:val="22"/>
          <w:szCs w:val="21"/>
        </w:rPr>
        <w:t>7</w:t>
      </w:r>
      <w:r w:rsidR="007F41E3" w:rsidRPr="004473B8">
        <w:rPr>
          <w:rFonts w:asciiTheme="minorEastAsia" w:hAnsiTheme="minorEastAsia"/>
          <w:sz w:val="22"/>
          <w:szCs w:val="21"/>
        </w:rPr>
        <w:t>）</w:t>
      </w:r>
      <w:r w:rsidRPr="004473B8">
        <w:rPr>
          <w:rFonts w:asciiTheme="minorEastAsia" w:hAnsiTheme="minorEastAsia" w:hint="eastAsia"/>
          <w:sz w:val="22"/>
          <w:szCs w:val="21"/>
        </w:rPr>
        <w:t>试在图示多级放大电路的交流通路中正确接入反馈元件，以分别实现下列要求：（1）当负载变化时，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Pr="004473B8">
        <w:rPr>
          <w:rFonts w:asciiTheme="minorEastAsia" w:hAnsiTheme="minorEastAsia" w:hint="eastAsia"/>
          <w:sz w:val="22"/>
          <w:szCs w:val="21"/>
        </w:rPr>
        <w:t>变化不大，并希望该电路有较小的输入电阻；（2）当电路参数变化时，</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o</m:t>
            </m:r>
          </m:sub>
        </m:sSub>
      </m:oMath>
      <w:r w:rsidRPr="004473B8">
        <w:rPr>
          <w:rFonts w:asciiTheme="minorEastAsia" w:hAnsiTheme="minorEastAsia" w:hint="eastAsia"/>
          <w:sz w:val="22"/>
          <w:szCs w:val="21"/>
        </w:rPr>
        <w:t>变化不大，并希望该电路有较打的输入电阻。</w:t>
      </w:r>
    </w:p>
    <w:p w:rsidR="004473B8" w:rsidRPr="007F41E3" w:rsidRDefault="004473B8" w:rsidP="003C4BB4">
      <w:pPr>
        <w:spacing w:line="360" w:lineRule="auto"/>
        <w:rPr>
          <w:rFonts w:asciiTheme="minorEastAsia" w:hAnsiTheme="minorEastAsia"/>
          <w:sz w:val="22"/>
          <w:szCs w:val="21"/>
        </w:rPr>
      </w:pPr>
      <w:r>
        <w:rPr>
          <w:rFonts w:asciiTheme="minorEastAsia" w:hAnsiTheme="minorEastAsia" w:hint="eastAsia"/>
          <w:noProof/>
          <w:sz w:val="22"/>
          <w:szCs w:val="21"/>
        </w:rPr>
        <w:drawing>
          <wp:inline distT="0" distB="0" distL="0" distR="0">
            <wp:extent cx="5274310" cy="2625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rsidR="004F04E8" w:rsidRDefault="004F04E8">
      <w:pPr>
        <w:spacing w:line="360" w:lineRule="auto"/>
        <w:jc w:val="left"/>
        <w:rPr>
          <w:rFonts w:asciiTheme="minorEastAsia" w:hAnsiTheme="minorEastAsia"/>
          <w:sz w:val="22"/>
          <w:szCs w:val="21"/>
        </w:rPr>
      </w:pPr>
    </w:p>
    <w:p w:rsidR="004F04E8" w:rsidRDefault="007F41E3">
      <w:pPr>
        <w:pStyle w:val="a7"/>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深度负反馈条件下的近似计算</w:t>
      </w:r>
    </w:p>
    <w:p w:rsidR="004F04E8" w:rsidRDefault="00973F26" w:rsidP="00973F26">
      <w:pPr>
        <w:pStyle w:val="a7"/>
        <w:numPr>
          <w:ilvl w:val="0"/>
          <w:numId w:val="15"/>
        </w:numPr>
        <w:spacing w:line="360" w:lineRule="auto"/>
        <w:ind w:firstLineChars="0"/>
        <w:rPr>
          <w:rFonts w:asciiTheme="minorEastAsia" w:hAnsiTheme="minorEastAsia"/>
          <w:b/>
          <w:sz w:val="22"/>
          <w:szCs w:val="21"/>
        </w:rPr>
      </w:pPr>
      <w:r w:rsidRPr="00973F26">
        <w:rPr>
          <w:rFonts w:asciiTheme="minorEastAsia" w:hAnsiTheme="minorEastAsia" w:hint="eastAsia"/>
          <w:b/>
          <w:sz w:val="22"/>
          <w:szCs w:val="21"/>
        </w:rPr>
        <w:t>深度负反馈的特点</w:t>
      </w:r>
    </w:p>
    <w:p w:rsidR="00973F26" w:rsidRDefault="00973F26" w:rsidP="00973F26">
      <w:pPr>
        <w:pStyle w:val="a7"/>
        <w:spacing w:line="360" w:lineRule="auto"/>
        <w:ind w:left="420" w:firstLineChars="0" w:firstLine="0"/>
        <w:rPr>
          <w:rFonts w:asciiTheme="minorEastAsia" w:hAnsiTheme="minorEastAsia"/>
          <w:sz w:val="22"/>
          <w:szCs w:val="21"/>
        </w:rPr>
      </w:pPr>
      <w:r w:rsidRPr="002553F2">
        <w:rPr>
          <w:rFonts w:asciiTheme="minorEastAsia" w:hAnsiTheme="minorEastAsia" w:hint="eastAsia"/>
          <w:sz w:val="22"/>
          <w:szCs w:val="21"/>
        </w:rPr>
        <w:t>输入量近似等于反馈量，净输入量近似等于零</w:t>
      </w:r>
      <w:r w:rsidR="009012AC" w:rsidRPr="002553F2">
        <w:rPr>
          <w:rFonts w:asciiTheme="minorEastAsia" w:hAnsiTheme="minorEastAsia" w:hint="eastAsia"/>
          <w:sz w:val="22"/>
          <w:szCs w:val="21"/>
        </w:rPr>
        <w:t>。即</w:t>
      </w:r>
      <m:oMath>
        <m:sSub>
          <m:sSubPr>
            <m:ctrlPr>
              <w:rPr>
                <w:rFonts w:ascii="Cambria Math" w:hAnsi="Cambria Math"/>
                <w:sz w:val="22"/>
                <w:szCs w:val="21"/>
              </w:rPr>
            </m:ctrlPr>
          </m:sSubPr>
          <m:e>
            <m:r>
              <w:rPr>
                <w:rFonts w:ascii="Cambria Math" w:hAnsi="Cambria Math"/>
                <w:sz w:val="22"/>
                <w:szCs w:val="21"/>
              </w:rPr>
              <m:t>x</m:t>
            </m:r>
          </m:e>
          <m:sub>
            <m:r>
              <w:rPr>
                <w:rFonts w:ascii="Cambria Math" w:hAnsi="Cambria Math"/>
                <w:sz w:val="22"/>
                <w:szCs w:val="21"/>
              </w:rPr>
              <m:t>i</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x</m:t>
            </m:r>
          </m:e>
          <m:sub>
            <m:r>
              <w:rPr>
                <w:rFonts w:ascii="Cambria Math" w:hAnsi="Cambria Math"/>
                <w:sz w:val="22"/>
                <w:szCs w:val="21"/>
              </w:rPr>
              <m:t>f</m:t>
            </m:r>
          </m:sub>
        </m:sSub>
      </m:oMath>
      <w:r w:rsidR="009012AC" w:rsidRPr="002553F2">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x</m:t>
            </m:r>
          </m:e>
          <m:sub>
            <m:r>
              <w:rPr>
                <w:rFonts w:ascii="Cambria Math" w:hAnsi="Cambria Math"/>
                <w:sz w:val="22"/>
                <w:szCs w:val="21"/>
              </w:rPr>
              <m:t>id</m:t>
            </m:r>
          </m:sub>
        </m:sSub>
        <m:r>
          <m:rPr>
            <m:sty m:val="p"/>
          </m:rPr>
          <w:rPr>
            <w:rFonts w:ascii="Cambria Math" w:hAnsi="Cambria Math"/>
            <w:sz w:val="22"/>
            <w:szCs w:val="21"/>
          </w:rPr>
          <m:t>≈0</m:t>
        </m:r>
      </m:oMath>
      <w:r w:rsidR="009012AC" w:rsidRPr="002553F2">
        <w:rPr>
          <w:rFonts w:asciiTheme="minorEastAsia" w:hAnsiTheme="minorEastAsia" w:hint="eastAsia"/>
          <w:sz w:val="22"/>
          <w:szCs w:val="21"/>
        </w:rPr>
        <w:t>。</w:t>
      </w:r>
    </w:p>
    <w:p w:rsidR="002553F2" w:rsidRPr="002553F2" w:rsidRDefault="002553F2" w:rsidP="002553F2">
      <w:pPr>
        <w:spacing w:line="360" w:lineRule="auto"/>
        <w:ind w:firstLineChars="190" w:firstLine="418"/>
        <w:rPr>
          <w:rFonts w:asciiTheme="minorEastAsia" w:hAnsiTheme="minorEastAsia"/>
          <w:sz w:val="22"/>
          <w:szCs w:val="21"/>
        </w:rPr>
      </w:pPr>
      <w:r w:rsidRPr="002553F2">
        <w:rPr>
          <w:rFonts w:asciiTheme="minorEastAsia" w:hAnsiTheme="minorEastAsia" w:hint="eastAsia"/>
          <w:sz w:val="22"/>
          <w:szCs w:val="21"/>
        </w:rPr>
        <w:t>输入输出电阻可近似为：</w:t>
      </w:r>
    </w:p>
    <w:p w:rsidR="002553F2" w:rsidRPr="002553F2" w:rsidRDefault="002553F2" w:rsidP="002553F2">
      <w:pPr>
        <w:spacing w:line="360" w:lineRule="auto"/>
        <w:ind w:firstLineChars="190" w:firstLine="418"/>
        <w:rPr>
          <w:rFonts w:asciiTheme="minorEastAsia" w:hAnsiTheme="minorEastAsia"/>
          <w:sz w:val="22"/>
          <w:szCs w:val="21"/>
        </w:rPr>
      </w:pPr>
      <w:r w:rsidRPr="002553F2">
        <w:rPr>
          <w:rFonts w:asciiTheme="minorEastAsia" w:hAnsiTheme="minorEastAsia" w:hint="eastAsia"/>
          <w:sz w:val="22"/>
          <w:szCs w:val="21"/>
        </w:rPr>
        <w:t>串联负反馈</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if</m:t>
            </m:r>
          </m:sub>
        </m:sSub>
        <m:r>
          <m:rPr>
            <m:sty m:val="p"/>
          </m:rPr>
          <w:rPr>
            <w:rFonts w:ascii="Cambria Math" w:hAnsi="Cambria Math"/>
            <w:sz w:val="22"/>
            <w:szCs w:val="21"/>
          </w:rPr>
          <m:t>→∞</m:t>
        </m:r>
      </m:oMath>
      <w:r w:rsidRPr="002553F2">
        <w:rPr>
          <w:rFonts w:asciiTheme="minorEastAsia" w:hAnsiTheme="minorEastAsia" w:hint="eastAsia"/>
          <w:sz w:val="22"/>
          <w:szCs w:val="21"/>
        </w:rPr>
        <w:t>，并联负反馈</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if</m:t>
            </m:r>
          </m:sub>
        </m:sSub>
        <m:r>
          <m:rPr>
            <m:sty m:val="p"/>
          </m:rPr>
          <w:rPr>
            <w:rFonts w:ascii="Cambria Math" w:hAnsi="Cambria Math"/>
            <w:sz w:val="22"/>
            <w:szCs w:val="21"/>
          </w:rPr>
          <m:t>→0</m:t>
        </m:r>
      </m:oMath>
      <w:r w:rsidRPr="002553F2">
        <w:rPr>
          <w:rFonts w:asciiTheme="minorEastAsia" w:hAnsiTheme="minorEastAsia" w:hint="eastAsia"/>
          <w:sz w:val="22"/>
          <w:szCs w:val="21"/>
        </w:rPr>
        <w:t>；</w:t>
      </w:r>
    </w:p>
    <w:p w:rsidR="002553F2" w:rsidRPr="002553F2" w:rsidRDefault="002553F2" w:rsidP="002553F2">
      <w:pPr>
        <w:pStyle w:val="a7"/>
        <w:spacing w:line="360" w:lineRule="auto"/>
        <w:ind w:left="420" w:firstLineChars="0" w:firstLine="0"/>
        <w:rPr>
          <w:rFonts w:asciiTheme="minorEastAsia" w:hAnsiTheme="minorEastAsia"/>
          <w:sz w:val="22"/>
          <w:szCs w:val="21"/>
        </w:rPr>
      </w:pPr>
      <w:r w:rsidRPr="002553F2">
        <w:rPr>
          <w:rFonts w:asciiTheme="minorEastAsia" w:hAnsiTheme="minorEastAsia" w:hint="eastAsia"/>
          <w:sz w:val="22"/>
          <w:szCs w:val="21"/>
        </w:rPr>
        <w:t>电压负反馈</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of</m:t>
            </m:r>
          </m:sub>
        </m:sSub>
        <m:r>
          <m:rPr>
            <m:sty m:val="p"/>
          </m:rPr>
          <w:rPr>
            <w:rFonts w:ascii="Cambria Math" w:hAnsi="Cambria Math"/>
            <w:sz w:val="22"/>
            <w:szCs w:val="21"/>
          </w:rPr>
          <m:t>→0</m:t>
        </m:r>
      </m:oMath>
      <w:r w:rsidRPr="002553F2">
        <w:rPr>
          <w:rFonts w:asciiTheme="minorEastAsia" w:hAnsiTheme="minorEastAsia" w:hint="eastAsia"/>
          <w:sz w:val="22"/>
          <w:szCs w:val="21"/>
        </w:rPr>
        <w:t>，电流负反馈</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of</m:t>
            </m:r>
          </m:sub>
        </m:sSub>
        <m:r>
          <m:rPr>
            <m:sty m:val="p"/>
          </m:rPr>
          <w:rPr>
            <w:rFonts w:ascii="Cambria Math" w:hAnsi="Cambria Math"/>
            <w:sz w:val="22"/>
            <w:szCs w:val="21"/>
          </w:rPr>
          <m:t>→∞</m:t>
        </m:r>
      </m:oMath>
      <w:r w:rsidRPr="002553F2">
        <w:rPr>
          <w:rFonts w:asciiTheme="minorEastAsia" w:hAnsiTheme="minorEastAsia" w:hint="eastAsia"/>
          <w:sz w:val="22"/>
          <w:szCs w:val="21"/>
        </w:rPr>
        <w:t>。</w:t>
      </w:r>
    </w:p>
    <w:p w:rsidR="00973F26" w:rsidRDefault="00973F26" w:rsidP="00973F26">
      <w:pPr>
        <w:pStyle w:val="a7"/>
        <w:numPr>
          <w:ilvl w:val="0"/>
          <w:numId w:val="15"/>
        </w:numPr>
        <w:spacing w:line="360" w:lineRule="auto"/>
        <w:ind w:firstLineChars="0"/>
        <w:rPr>
          <w:rFonts w:asciiTheme="minorEastAsia" w:hAnsiTheme="minorEastAsia"/>
          <w:b/>
          <w:sz w:val="22"/>
          <w:szCs w:val="21"/>
        </w:rPr>
      </w:pPr>
      <w:r w:rsidRPr="00973F26">
        <w:rPr>
          <w:rFonts w:asciiTheme="minorEastAsia" w:hAnsiTheme="minorEastAsia" w:hint="eastAsia"/>
          <w:b/>
          <w:sz w:val="22"/>
          <w:szCs w:val="21"/>
        </w:rPr>
        <w:t>估算举例</w:t>
      </w:r>
    </w:p>
    <w:p w:rsidR="00B82C54" w:rsidRPr="003E7543" w:rsidRDefault="00B82C54" w:rsidP="00B82C54">
      <w:pPr>
        <w:spacing w:line="360" w:lineRule="auto"/>
        <w:rPr>
          <w:rFonts w:asciiTheme="minorEastAsia" w:hAnsiTheme="minorEastAsia"/>
          <w:sz w:val="22"/>
          <w:szCs w:val="21"/>
        </w:rPr>
      </w:pPr>
      <w:r w:rsidRPr="003E7543">
        <w:rPr>
          <w:rFonts w:asciiTheme="minorEastAsia" w:hAnsiTheme="minorEastAsia" w:hint="eastAsia"/>
          <w:sz w:val="22"/>
          <w:szCs w:val="21"/>
        </w:rPr>
        <w:lastRenderedPageBreak/>
        <w:t>【例6-</w:t>
      </w:r>
      <w:r w:rsidRPr="003E7543">
        <w:rPr>
          <w:rFonts w:asciiTheme="minorEastAsia" w:hAnsiTheme="minorEastAsia"/>
          <w:sz w:val="22"/>
          <w:szCs w:val="21"/>
        </w:rPr>
        <w:t>14</w:t>
      </w:r>
      <w:r w:rsidRPr="003E7543">
        <w:rPr>
          <w:rFonts w:asciiTheme="minorEastAsia" w:hAnsiTheme="minorEastAsia" w:hint="eastAsia"/>
          <w:sz w:val="22"/>
          <w:szCs w:val="21"/>
        </w:rPr>
        <w:t>】（</w:t>
      </w:r>
      <w:r w:rsidRPr="003E7543">
        <w:rPr>
          <w:rFonts w:asciiTheme="minorEastAsia" w:hAnsiTheme="minorEastAsia"/>
          <w:sz w:val="22"/>
          <w:szCs w:val="21"/>
        </w:rPr>
        <w:t>8.4.1</w:t>
      </w:r>
      <w:r w:rsidRPr="003E7543">
        <w:rPr>
          <w:rFonts w:asciiTheme="minorEastAsia" w:hAnsiTheme="minorEastAsia" w:hint="eastAsia"/>
          <w:sz w:val="22"/>
          <w:szCs w:val="21"/>
        </w:rPr>
        <w:t>）电路如图，试近似计算它的闭环电压增益并定性分析它的输入电阻和输出电阻。</w:t>
      </w:r>
    </w:p>
    <w:p w:rsidR="004473B8" w:rsidRPr="00AE1CFE" w:rsidRDefault="004473B8" w:rsidP="004473B8">
      <w:pPr>
        <w:spacing w:line="360" w:lineRule="auto"/>
        <w:jc w:val="center"/>
        <w:rPr>
          <w:rFonts w:asciiTheme="minorEastAsia" w:hAnsiTheme="minorEastAsia"/>
          <w:sz w:val="22"/>
          <w:szCs w:val="21"/>
          <w:highlight w:val="yellow"/>
        </w:rPr>
      </w:pPr>
      <w:r>
        <w:rPr>
          <w:rFonts w:asciiTheme="minorEastAsia" w:hAnsiTheme="minorEastAsia" w:hint="eastAsia"/>
          <w:noProof/>
          <w:sz w:val="22"/>
          <w:szCs w:val="21"/>
        </w:rPr>
        <w:drawing>
          <wp:inline distT="0" distB="0" distL="0" distR="0">
            <wp:extent cx="3372186"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6876" cy="2441792"/>
                    </a:xfrm>
                    <a:prstGeom prst="rect">
                      <a:avLst/>
                    </a:prstGeom>
                  </pic:spPr>
                </pic:pic>
              </a:graphicData>
            </a:graphic>
          </wp:inline>
        </w:drawing>
      </w:r>
    </w:p>
    <w:p w:rsidR="004473B8" w:rsidRPr="003E7543" w:rsidRDefault="00B82C54" w:rsidP="00B82C54">
      <w:pPr>
        <w:spacing w:line="360" w:lineRule="auto"/>
        <w:rPr>
          <w:rFonts w:asciiTheme="minorEastAsia" w:hAnsiTheme="minorEastAsia"/>
          <w:sz w:val="22"/>
          <w:szCs w:val="21"/>
        </w:rPr>
      </w:pPr>
      <w:r w:rsidRPr="003E7543">
        <w:rPr>
          <w:rFonts w:asciiTheme="minorEastAsia" w:hAnsiTheme="minorEastAsia" w:hint="eastAsia"/>
          <w:sz w:val="22"/>
          <w:szCs w:val="21"/>
        </w:rPr>
        <w:t>【例6-</w:t>
      </w:r>
      <w:r w:rsidRPr="003E7543">
        <w:rPr>
          <w:rFonts w:asciiTheme="minorEastAsia" w:hAnsiTheme="minorEastAsia"/>
          <w:sz w:val="22"/>
          <w:szCs w:val="21"/>
        </w:rPr>
        <w:t>15</w:t>
      </w:r>
      <w:r w:rsidRPr="003E7543">
        <w:rPr>
          <w:rFonts w:asciiTheme="minorEastAsia" w:hAnsiTheme="minorEastAsia" w:hint="eastAsia"/>
          <w:sz w:val="22"/>
          <w:szCs w:val="21"/>
        </w:rPr>
        <w:t>】（8</w:t>
      </w:r>
      <w:r w:rsidRPr="003E7543">
        <w:rPr>
          <w:rFonts w:asciiTheme="minorEastAsia" w:hAnsiTheme="minorEastAsia"/>
          <w:sz w:val="22"/>
          <w:szCs w:val="21"/>
        </w:rPr>
        <w:t>.4.2</w:t>
      </w:r>
      <w:r w:rsidRPr="003E7543">
        <w:rPr>
          <w:rFonts w:asciiTheme="minorEastAsia" w:hAnsiTheme="minorEastAsia" w:hint="eastAsia"/>
          <w:sz w:val="22"/>
          <w:szCs w:val="21"/>
        </w:rPr>
        <w:t>）电路如图，试在深度负反馈的条件下，近似计算它们的闭环增益和闭环电压增益。</w:t>
      </w:r>
    </w:p>
    <w:p w:rsidR="004473B8" w:rsidRPr="00AE1CFE" w:rsidRDefault="004473B8" w:rsidP="00B82C54">
      <w:pPr>
        <w:spacing w:line="360" w:lineRule="auto"/>
        <w:rPr>
          <w:rFonts w:asciiTheme="minorEastAsia" w:hAnsiTheme="minorEastAsia"/>
          <w:sz w:val="22"/>
          <w:szCs w:val="21"/>
          <w:highlight w:val="yellow"/>
        </w:rPr>
      </w:pPr>
      <w:r>
        <w:rPr>
          <w:rFonts w:asciiTheme="minorEastAsia" w:hAnsiTheme="minorEastAsia" w:hint="eastAsia"/>
          <w:noProof/>
          <w:sz w:val="22"/>
          <w:szCs w:val="21"/>
        </w:rPr>
        <w:drawing>
          <wp:inline distT="0" distB="0" distL="0" distR="0">
            <wp:extent cx="5274310" cy="4410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png"/>
                    <pic:cNvPicPr/>
                  </pic:nvPicPr>
                  <pic:blipFill rotWithShape="1">
                    <a:blip r:embed="rId21" cstate="print">
                      <a:extLst>
                        <a:ext uri="{28A0092B-C50C-407E-A947-70E740481C1C}">
                          <a14:useLocalDpi xmlns:a14="http://schemas.microsoft.com/office/drawing/2010/main" val="0"/>
                        </a:ext>
                      </a:extLst>
                    </a:blip>
                    <a:srcRect b="32788"/>
                    <a:stretch/>
                  </pic:blipFill>
                  <pic:spPr bwMode="auto">
                    <a:xfrm>
                      <a:off x="0" y="0"/>
                      <a:ext cx="5274310" cy="4410075"/>
                    </a:xfrm>
                    <a:prstGeom prst="rect">
                      <a:avLst/>
                    </a:prstGeom>
                    <a:ln>
                      <a:noFill/>
                    </a:ln>
                    <a:extLst>
                      <a:ext uri="{53640926-AAD7-44D8-BBD7-CCE9431645EC}">
                        <a14:shadowObscured xmlns:a14="http://schemas.microsoft.com/office/drawing/2010/main"/>
                      </a:ext>
                    </a:extLst>
                  </pic:spPr>
                </pic:pic>
              </a:graphicData>
            </a:graphic>
          </wp:inline>
        </w:drawing>
      </w:r>
    </w:p>
    <w:p w:rsidR="00B82C54" w:rsidRPr="003E7543" w:rsidRDefault="00B82C54" w:rsidP="00B82C54">
      <w:pPr>
        <w:spacing w:line="360" w:lineRule="auto"/>
        <w:rPr>
          <w:rFonts w:asciiTheme="minorEastAsia" w:hAnsiTheme="minorEastAsia"/>
          <w:sz w:val="22"/>
          <w:szCs w:val="21"/>
        </w:rPr>
      </w:pPr>
      <w:r w:rsidRPr="003E7543">
        <w:rPr>
          <w:rFonts w:asciiTheme="minorEastAsia" w:hAnsiTheme="minorEastAsia" w:hint="eastAsia"/>
          <w:sz w:val="22"/>
          <w:szCs w:val="21"/>
        </w:rPr>
        <w:t>【例6-</w:t>
      </w:r>
      <w:r w:rsidRPr="003E7543">
        <w:rPr>
          <w:rFonts w:asciiTheme="minorEastAsia" w:hAnsiTheme="minorEastAsia"/>
          <w:sz w:val="22"/>
          <w:szCs w:val="21"/>
        </w:rPr>
        <w:t>16</w:t>
      </w:r>
      <w:r w:rsidRPr="003E7543">
        <w:rPr>
          <w:rFonts w:asciiTheme="minorEastAsia" w:hAnsiTheme="minorEastAsia" w:hint="eastAsia"/>
          <w:sz w:val="22"/>
          <w:szCs w:val="21"/>
        </w:rPr>
        <w:t>】（8</w:t>
      </w:r>
      <w:r w:rsidRPr="003E7543">
        <w:rPr>
          <w:rFonts w:asciiTheme="minorEastAsia" w:hAnsiTheme="minorEastAsia"/>
          <w:sz w:val="22"/>
          <w:szCs w:val="21"/>
        </w:rPr>
        <w:t>.4.3</w:t>
      </w:r>
      <w:r w:rsidRPr="003E7543">
        <w:rPr>
          <w:rFonts w:asciiTheme="minorEastAsia" w:hAnsiTheme="minorEastAsia" w:hint="eastAsia"/>
          <w:sz w:val="22"/>
          <w:szCs w:val="21"/>
        </w:rPr>
        <w:t>）电路如图，试在深度负反馈的条件下，近似计算它的闭环电压增益。</w:t>
      </w:r>
    </w:p>
    <w:p w:rsidR="004473B8" w:rsidRDefault="004473B8" w:rsidP="004473B8">
      <w:pPr>
        <w:spacing w:line="360" w:lineRule="auto"/>
        <w:jc w:val="center"/>
        <w:rPr>
          <w:rFonts w:asciiTheme="minorEastAsia" w:hAnsiTheme="minorEastAsia"/>
          <w:sz w:val="22"/>
          <w:szCs w:val="21"/>
        </w:rPr>
      </w:pPr>
      <w:r>
        <w:rPr>
          <w:rFonts w:asciiTheme="minorEastAsia" w:hAnsiTheme="minorEastAsia" w:hint="eastAsia"/>
          <w:noProof/>
          <w:sz w:val="22"/>
          <w:szCs w:val="21"/>
        </w:rPr>
        <w:lastRenderedPageBreak/>
        <w:drawing>
          <wp:inline distT="0" distB="0" distL="0" distR="0">
            <wp:extent cx="3190213" cy="28869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6682" cy="2901865"/>
                    </a:xfrm>
                    <a:prstGeom prst="rect">
                      <a:avLst/>
                    </a:prstGeom>
                  </pic:spPr>
                </pic:pic>
              </a:graphicData>
            </a:graphic>
          </wp:inline>
        </w:drawing>
      </w:r>
    </w:p>
    <w:p w:rsidR="00B82C54" w:rsidRPr="00B82C54" w:rsidRDefault="00B82C54" w:rsidP="00B82C54">
      <w:pPr>
        <w:spacing w:line="360" w:lineRule="auto"/>
        <w:rPr>
          <w:rFonts w:asciiTheme="minorEastAsia" w:hAnsiTheme="minorEastAsia"/>
          <w:sz w:val="22"/>
          <w:szCs w:val="21"/>
        </w:rPr>
      </w:pPr>
    </w:p>
    <w:sectPr w:rsidR="00B82C54" w:rsidRPr="00B82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783" w:rsidRDefault="00A90783" w:rsidP="00A90783">
      <w:r>
        <w:separator/>
      </w:r>
    </w:p>
  </w:endnote>
  <w:endnote w:type="continuationSeparator" w:id="0">
    <w:p w:rsidR="00A90783" w:rsidRDefault="00A90783" w:rsidP="00A9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783" w:rsidRDefault="00A90783" w:rsidP="00A90783">
      <w:r>
        <w:separator/>
      </w:r>
    </w:p>
  </w:footnote>
  <w:footnote w:type="continuationSeparator" w:id="0">
    <w:p w:rsidR="00A90783" w:rsidRDefault="00A90783" w:rsidP="00A90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1F06"/>
    <w:multiLevelType w:val="multilevel"/>
    <w:tmpl w:val="03311F06"/>
    <w:lvl w:ilvl="0">
      <w:start w:val="1"/>
      <w:numFmt w:val="decimal"/>
      <w:lvlText w:val="%1."/>
      <w:lvlJc w:val="left"/>
      <w:pPr>
        <w:ind w:left="-1260" w:hanging="420"/>
      </w:pPr>
    </w:lvl>
    <w:lvl w:ilvl="1">
      <w:start w:val="1"/>
      <w:numFmt w:val="lowerLetter"/>
      <w:lvlText w:val="%2)"/>
      <w:lvlJc w:val="left"/>
      <w:pPr>
        <w:ind w:left="-840" w:hanging="420"/>
      </w:pPr>
    </w:lvl>
    <w:lvl w:ilvl="2">
      <w:start w:val="1"/>
      <w:numFmt w:val="lowerRoman"/>
      <w:lvlText w:val="%3."/>
      <w:lvlJc w:val="right"/>
      <w:pPr>
        <w:ind w:left="-420" w:hanging="420"/>
      </w:pPr>
    </w:lvl>
    <w:lvl w:ilvl="3">
      <w:start w:val="1"/>
      <w:numFmt w:val="decimal"/>
      <w:lvlText w:val="%4."/>
      <w:lvlJc w:val="left"/>
      <w:pPr>
        <w:ind w:left="0" w:hanging="420"/>
      </w:pPr>
    </w:lvl>
    <w:lvl w:ilvl="4">
      <w:start w:val="1"/>
      <w:numFmt w:val="lowerLetter"/>
      <w:lvlText w:val="%5)"/>
      <w:lvlJc w:val="left"/>
      <w:pPr>
        <w:ind w:left="420" w:hanging="420"/>
      </w:pPr>
    </w:lvl>
    <w:lvl w:ilvl="5">
      <w:start w:val="1"/>
      <w:numFmt w:val="lowerRoman"/>
      <w:lvlText w:val="%6."/>
      <w:lvlJc w:val="right"/>
      <w:pPr>
        <w:ind w:left="840" w:hanging="420"/>
      </w:pPr>
    </w:lvl>
    <w:lvl w:ilvl="6">
      <w:start w:val="1"/>
      <w:numFmt w:val="decimal"/>
      <w:lvlText w:val="%7."/>
      <w:lvlJc w:val="left"/>
      <w:pPr>
        <w:ind w:left="1260" w:hanging="420"/>
      </w:pPr>
    </w:lvl>
    <w:lvl w:ilvl="7">
      <w:start w:val="1"/>
      <w:numFmt w:val="lowerLetter"/>
      <w:lvlText w:val="%8)"/>
      <w:lvlJc w:val="left"/>
      <w:pPr>
        <w:ind w:left="1680" w:hanging="420"/>
      </w:pPr>
    </w:lvl>
    <w:lvl w:ilvl="8">
      <w:start w:val="1"/>
      <w:numFmt w:val="lowerRoman"/>
      <w:lvlText w:val="%9."/>
      <w:lvlJc w:val="right"/>
      <w:pPr>
        <w:ind w:left="2100" w:hanging="420"/>
      </w:pPr>
    </w:lvl>
  </w:abstractNum>
  <w:abstractNum w:abstractNumId="1">
    <w:nsid w:val="08FF4447"/>
    <w:multiLevelType w:val="hybridMultilevel"/>
    <w:tmpl w:val="54F6B8F0"/>
    <w:lvl w:ilvl="0" w:tplc="C4C8DAB6">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D2A60"/>
    <w:multiLevelType w:val="multilevel"/>
    <w:tmpl w:val="17DD2A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4DD78C8"/>
    <w:multiLevelType w:val="hybridMultilevel"/>
    <w:tmpl w:val="D7243FBA"/>
    <w:lvl w:ilvl="0" w:tplc="25B279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D4206AC"/>
    <w:multiLevelType w:val="hybridMultilevel"/>
    <w:tmpl w:val="696A9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5A54FA"/>
    <w:multiLevelType w:val="multilevel"/>
    <w:tmpl w:val="325A54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29A060B"/>
    <w:multiLevelType w:val="multilevel"/>
    <w:tmpl w:val="329A060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D41033B"/>
    <w:multiLevelType w:val="hybridMultilevel"/>
    <w:tmpl w:val="E1C86A3E"/>
    <w:lvl w:ilvl="0" w:tplc="3718F1D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E834202"/>
    <w:multiLevelType w:val="multilevel"/>
    <w:tmpl w:val="4E8342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52D87E78"/>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5472135"/>
    <w:multiLevelType w:val="multilevel"/>
    <w:tmpl w:val="6547213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810740D"/>
    <w:multiLevelType w:val="multilevel"/>
    <w:tmpl w:val="6810740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F7D6EDC"/>
    <w:multiLevelType w:val="hybridMultilevel"/>
    <w:tmpl w:val="6E760E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5F3409"/>
    <w:multiLevelType w:val="hybridMultilevel"/>
    <w:tmpl w:val="10341E38"/>
    <w:lvl w:ilvl="0" w:tplc="25B279D2">
      <w:start w:val="1"/>
      <w:numFmt w:val="bullet"/>
      <w:lvlText w:val=""/>
      <w:lvlJc w:val="left"/>
      <w:pPr>
        <w:ind w:left="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57C7843"/>
    <w:multiLevelType w:val="hybridMultilevel"/>
    <w:tmpl w:val="ED847E92"/>
    <w:lvl w:ilvl="0" w:tplc="0409000B">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8"/>
  </w:num>
  <w:num w:numId="5">
    <w:abstractNumId w:val="2"/>
  </w:num>
  <w:num w:numId="6">
    <w:abstractNumId w:val="10"/>
  </w:num>
  <w:num w:numId="7">
    <w:abstractNumId w:val="5"/>
  </w:num>
  <w:num w:numId="8">
    <w:abstractNumId w:val="0"/>
  </w:num>
  <w:num w:numId="9">
    <w:abstractNumId w:val="4"/>
  </w:num>
  <w:num w:numId="10">
    <w:abstractNumId w:val="1"/>
  </w:num>
  <w:num w:numId="11">
    <w:abstractNumId w:val="14"/>
  </w:num>
  <w:num w:numId="12">
    <w:abstractNumId w:val="7"/>
  </w:num>
  <w:num w:numId="13">
    <w:abstractNumId w:val="13"/>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1D1"/>
    <w:rsid w:val="000034DC"/>
    <w:rsid w:val="0001071C"/>
    <w:rsid w:val="00012266"/>
    <w:rsid w:val="000272B1"/>
    <w:rsid w:val="0003588D"/>
    <w:rsid w:val="000361ED"/>
    <w:rsid w:val="00047F23"/>
    <w:rsid w:val="000507AE"/>
    <w:rsid w:val="000517EC"/>
    <w:rsid w:val="000910AB"/>
    <w:rsid w:val="000A3719"/>
    <w:rsid w:val="000B43E1"/>
    <w:rsid w:val="000E23A4"/>
    <w:rsid w:val="000F5992"/>
    <w:rsid w:val="00110ABA"/>
    <w:rsid w:val="0014637B"/>
    <w:rsid w:val="00165F0D"/>
    <w:rsid w:val="00171DAD"/>
    <w:rsid w:val="00173008"/>
    <w:rsid w:val="00177B27"/>
    <w:rsid w:val="001B7805"/>
    <w:rsid w:val="001C15D7"/>
    <w:rsid w:val="001D5760"/>
    <w:rsid w:val="001E47E3"/>
    <w:rsid w:val="00204B15"/>
    <w:rsid w:val="00207FD4"/>
    <w:rsid w:val="002553F2"/>
    <w:rsid w:val="00275B31"/>
    <w:rsid w:val="00276C2A"/>
    <w:rsid w:val="00296301"/>
    <w:rsid w:val="002A3182"/>
    <w:rsid w:val="002A5BB7"/>
    <w:rsid w:val="002B6A47"/>
    <w:rsid w:val="002C6BB8"/>
    <w:rsid w:val="002F7C3F"/>
    <w:rsid w:val="003340EE"/>
    <w:rsid w:val="003406A4"/>
    <w:rsid w:val="00356759"/>
    <w:rsid w:val="00357C9F"/>
    <w:rsid w:val="00390807"/>
    <w:rsid w:val="003921C6"/>
    <w:rsid w:val="003929B2"/>
    <w:rsid w:val="00396AAC"/>
    <w:rsid w:val="003C4BB4"/>
    <w:rsid w:val="003E13E0"/>
    <w:rsid w:val="003E7543"/>
    <w:rsid w:val="004053A6"/>
    <w:rsid w:val="00425A68"/>
    <w:rsid w:val="00441C8A"/>
    <w:rsid w:val="004473B8"/>
    <w:rsid w:val="00447A9F"/>
    <w:rsid w:val="0049553D"/>
    <w:rsid w:val="004B5551"/>
    <w:rsid w:val="004F04E8"/>
    <w:rsid w:val="00505406"/>
    <w:rsid w:val="00545C8D"/>
    <w:rsid w:val="005938ED"/>
    <w:rsid w:val="005D5336"/>
    <w:rsid w:val="006045F5"/>
    <w:rsid w:val="006777A5"/>
    <w:rsid w:val="006D33B4"/>
    <w:rsid w:val="006F6C17"/>
    <w:rsid w:val="00720924"/>
    <w:rsid w:val="00721577"/>
    <w:rsid w:val="007530B1"/>
    <w:rsid w:val="007B0803"/>
    <w:rsid w:val="007C1B58"/>
    <w:rsid w:val="007E6919"/>
    <w:rsid w:val="007E69E9"/>
    <w:rsid w:val="007F41E3"/>
    <w:rsid w:val="00822145"/>
    <w:rsid w:val="00834EA2"/>
    <w:rsid w:val="008420DB"/>
    <w:rsid w:val="00847150"/>
    <w:rsid w:val="00852CDF"/>
    <w:rsid w:val="00867CF3"/>
    <w:rsid w:val="008A7BBA"/>
    <w:rsid w:val="008C3B96"/>
    <w:rsid w:val="008C4E0F"/>
    <w:rsid w:val="009012AC"/>
    <w:rsid w:val="00926E99"/>
    <w:rsid w:val="00932181"/>
    <w:rsid w:val="00973F26"/>
    <w:rsid w:val="00984585"/>
    <w:rsid w:val="00996192"/>
    <w:rsid w:val="009A3D0B"/>
    <w:rsid w:val="009A57C2"/>
    <w:rsid w:val="009C0138"/>
    <w:rsid w:val="009C53EC"/>
    <w:rsid w:val="009E5266"/>
    <w:rsid w:val="009E7AEC"/>
    <w:rsid w:val="00A0219B"/>
    <w:rsid w:val="00A15872"/>
    <w:rsid w:val="00A33238"/>
    <w:rsid w:val="00A535A5"/>
    <w:rsid w:val="00A63281"/>
    <w:rsid w:val="00A65575"/>
    <w:rsid w:val="00A70FD4"/>
    <w:rsid w:val="00A85EA7"/>
    <w:rsid w:val="00A8794E"/>
    <w:rsid w:val="00A90783"/>
    <w:rsid w:val="00AB3D45"/>
    <w:rsid w:val="00AE1CFE"/>
    <w:rsid w:val="00B178EC"/>
    <w:rsid w:val="00B24831"/>
    <w:rsid w:val="00B6137E"/>
    <w:rsid w:val="00B643D1"/>
    <w:rsid w:val="00B725FA"/>
    <w:rsid w:val="00B73BEB"/>
    <w:rsid w:val="00B82C54"/>
    <w:rsid w:val="00B87D1F"/>
    <w:rsid w:val="00B90D17"/>
    <w:rsid w:val="00BA2740"/>
    <w:rsid w:val="00BC227C"/>
    <w:rsid w:val="00BC545E"/>
    <w:rsid w:val="00BD6AE7"/>
    <w:rsid w:val="00BE4881"/>
    <w:rsid w:val="00BF4533"/>
    <w:rsid w:val="00C03F46"/>
    <w:rsid w:val="00C24A52"/>
    <w:rsid w:val="00C505C5"/>
    <w:rsid w:val="00C65F8A"/>
    <w:rsid w:val="00C71798"/>
    <w:rsid w:val="00CC1E4D"/>
    <w:rsid w:val="00D01555"/>
    <w:rsid w:val="00D061D1"/>
    <w:rsid w:val="00D11D84"/>
    <w:rsid w:val="00D151F6"/>
    <w:rsid w:val="00D21F23"/>
    <w:rsid w:val="00D571E4"/>
    <w:rsid w:val="00D85CE0"/>
    <w:rsid w:val="00DA43E0"/>
    <w:rsid w:val="00DB39CB"/>
    <w:rsid w:val="00DD589D"/>
    <w:rsid w:val="00E1317E"/>
    <w:rsid w:val="00E24DF7"/>
    <w:rsid w:val="00E3332F"/>
    <w:rsid w:val="00E370C3"/>
    <w:rsid w:val="00E56CEF"/>
    <w:rsid w:val="00E6390B"/>
    <w:rsid w:val="00E66CB2"/>
    <w:rsid w:val="00E763C5"/>
    <w:rsid w:val="00E866B0"/>
    <w:rsid w:val="00EB5973"/>
    <w:rsid w:val="00ED4B37"/>
    <w:rsid w:val="00EF0092"/>
    <w:rsid w:val="00EF400E"/>
    <w:rsid w:val="00F50EEA"/>
    <w:rsid w:val="00F80CDD"/>
    <w:rsid w:val="00F9264F"/>
    <w:rsid w:val="00FA6936"/>
    <w:rsid w:val="00FF6BAB"/>
    <w:rsid w:val="3AE64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 w:type="character" w:styleId="a8">
    <w:name w:val="Placeholder Text"/>
    <w:basedOn w:val="a0"/>
    <w:uiPriority w:val="99"/>
    <w:semiHidden/>
    <w:rPr>
      <w:color w:val="808080"/>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 w:type="character" w:styleId="a8">
    <w:name w:val="Placeholder Text"/>
    <w:basedOn w:val="a0"/>
    <w:uiPriority w:val="99"/>
    <w:semiHidden/>
    <w:rPr>
      <w:color w:val="808080"/>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3F6ACC-A100-4CDB-81C1-A87040316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15</Pages>
  <Words>513</Words>
  <Characters>2927</Characters>
  <Application>Microsoft Office Word</Application>
  <DocSecurity>0</DocSecurity>
  <Lines>24</Lines>
  <Paragraphs>6</Paragraphs>
  <ScaleCrop>false</ScaleCrop>
  <Company>cuc</Company>
  <LinksUpToDate>false</LinksUpToDate>
  <CharactersWithSpaces>3434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dc:creator>
  <cp:lastModifiedBy>cc</cp:lastModifiedBy>
  <cp:revision>105</cp:revision>
  <dcterms:created xsi:type="dcterms:W3CDTF">2018-06-11T11:22:00Z</dcterms:created>
  <dcterms:modified xsi:type="dcterms:W3CDTF">2018-06-19T03:07:00Z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