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17" w:rsidRPr="0003588D" w:rsidRDefault="006F6C17" w:rsidP="006F6C17">
      <w:pPr>
        <w:spacing w:line="360" w:lineRule="auto"/>
        <w:jc w:val="center"/>
        <w:rPr>
          <w:rFonts w:ascii="华文中宋" w:eastAsia="华文中宋" w:hAnsi="华文中宋"/>
          <w:b/>
          <w:sz w:val="44"/>
          <w:szCs w:val="44"/>
        </w:rPr>
      </w:pPr>
      <w:r w:rsidRPr="0003588D">
        <w:rPr>
          <w:rFonts w:ascii="华文中宋" w:eastAsia="华文中宋" w:hAnsi="华文中宋" w:hint="eastAsia"/>
          <w:b/>
          <w:sz w:val="44"/>
          <w:szCs w:val="44"/>
        </w:rPr>
        <w:t>第四讲：频率响应&amp;模拟集成电路</w:t>
      </w:r>
    </w:p>
    <w:p w:rsidR="006F6C17" w:rsidRPr="0003588D" w:rsidRDefault="006F6C17" w:rsidP="006F6C17">
      <w:pPr>
        <w:spacing w:line="360" w:lineRule="auto"/>
        <w:jc w:val="left"/>
        <w:rPr>
          <w:b/>
          <w:sz w:val="22"/>
          <w:szCs w:val="21"/>
        </w:rPr>
      </w:pPr>
      <w:r w:rsidRPr="0003588D">
        <w:rPr>
          <w:rFonts w:hint="eastAsia"/>
          <w:b/>
          <w:sz w:val="22"/>
          <w:szCs w:val="21"/>
        </w:rPr>
        <w:t>【主要内容】</w:t>
      </w:r>
    </w:p>
    <w:p w:rsidR="006F6C17" w:rsidRPr="0003588D" w:rsidRDefault="006F6C17" w:rsidP="006F6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  <w:szCs w:val="21"/>
        </w:rPr>
      </w:pPr>
      <w:r w:rsidRPr="0003588D">
        <w:rPr>
          <w:rFonts w:hint="eastAsia"/>
          <w:sz w:val="22"/>
          <w:szCs w:val="21"/>
        </w:rPr>
        <w:t>频率响应图像的认知</w:t>
      </w:r>
    </w:p>
    <w:p w:rsidR="006F6C17" w:rsidRPr="0003588D" w:rsidRDefault="00847150" w:rsidP="006F6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  <w:szCs w:val="21"/>
        </w:rPr>
      </w:pPr>
      <w:r w:rsidRPr="0003588D">
        <w:rPr>
          <w:rFonts w:hint="eastAsia"/>
          <w:sz w:val="22"/>
          <w:szCs w:val="21"/>
        </w:rPr>
        <w:t>会画</w:t>
      </w:r>
      <w:proofErr w:type="gramStart"/>
      <w:r w:rsidR="002B6A47" w:rsidRPr="0003588D">
        <w:rPr>
          <w:rFonts w:hint="eastAsia"/>
          <w:sz w:val="22"/>
          <w:szCs w:val="21"/>
        </w:rPr>
        <w:t>高频小</w:t>
      </w:r>
      <w:proofErr w:type="gramEnd"/>
      <w:r w:rsidR="002B6A47" w:rsidRPr="0003588D">
        <w:rPr>
          <w:rFonts w:hint="eastAsia"/>
          <w:sz w:val="22"/>
          <w:szCs w:val="21"/>
        </w:rPr>
        <w:t>信号</w:t>
      </w:r>
      <w:r w:rsidRPr="0003588D">
        <w:rPr>
          <w:rFonts w:hint="eastAsia"/>
          <w:sz w:val="22"/>
          <w:szCs w:val="21"/>
        </w:rPr>
        <w:t>的</w:t>
      </w:r>
      <w:r w:rsidRPr="0003588D">
        <w:rPr>
          <w:sz w:val="22"/>
          <w:szCs w:val="21"/>
        </w:rPr>
        <w:t>等效电路</w:t>
      </w:r>
    </w:p>
    <w:p w:rsidR="00847150" w:rsidRPr="0003588D" w:rsidRDefault="00847150" w:rsidP="006F6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  <w:szCs w:val="21"/>
        </w:rPr>
      </w:pPr>
      <w:r w:rsidRPr="0003588D">
        <w:rPr>
          <w:rFonts w:hint="eastAsia"/>
          <w:sz w:val="22"/>
          <w:szCs w:val="21"/>
        </w:rPr>
        <w:t>计算</w:t>
      </w:r>
      <w:r w:rsidRPr="0003588D">
        <w:rPr>
          <w:sz w:val="22"/>
          <w:szCs w:val="21"/>
        </w:rPr>
        <w:t>单级共射、共源</w:t>
      </w:r>
      <w:r w:rsidRPr="0003588D">
        <w:rPr>
          <w:rFonts w:hint="eastAsia"/>
          <w:sz w:val="22"/>
          <w:szCs w:val="21"/>
        </w:rPr>
        <w:t>放大电路</w:t>
      </w:r>
      <w:r w:rsidRPr="0003588D">
        <w:rPr>
          <w:sz w:val="22"/>
          <w:szCs w:val="21"/>
        </w:rPr>
        <w:t>的上限频率</w:t>
      </w:r>
    </w:p>
    <w:p w:rsidR="006F6C17" w:rsidRPr="0003588D" w:rsidRDefault="006F6C17" w:rsidP="006F6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  <w:szCs w:val="21"/>
        </w:rPr>
      </w:pPr>
      <w:r w:rsidRPr="0003588D">
        <w:rPr>
          <w:rFonts w:hint="eastAsia"/>
          <w:sz w:val="22"/>
          <w:szCs w:val="21"/>
        </w:rPr>
        <w:t>掌握镜像电流源电路的构成特点</w:t>
      </w:r>
    </w:p>
    <w:p w:rsidR="006F6C17" w:rsidRPr="0003588D" w:rsidRDefault="006F6C17" w:rsidP="006F6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  <w:szCs w:val="21"/>
        </w:rPr>
      </w:pPr>
      <w:r w:rsidRPr="0003588D">
        <w:rPr>
          <w:rFonts w:hint="eastAsia"/>
          <w:sz w:val="22"/>
          <w:szCs w:val="21"/>
        </w:rPr>
        <w:t>差分放大电路的基本概念与分析方法</w:t>
      </w:r>
    </w:p>
    <w:p w:rsidR="006F6C17" w:rsidRPr="0003588D" w:rsidRDefault="006F6C17" w:rsidP="006F6C17">
      <w:pPr>
        <w:spacing w:line="360" w:lineRule="auto"/>
        <w:rPr>
          <w:sz w:val="22"/>
          <w:szCs w:val="21"/>
        </w:rPr>
      </w:pPr>
    </w:p>
    <w:p w:rsidR="006F6C17" w:rsidRPr="0003588D" w:rsidRDefault="006F6C17" w:rsidP="006F6C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b/>
          <w:sz w:val="28"/>
          <w:szCs w:val="21"/>
        </w:rPr>
      </w:pPr>
      <w:r w:rsidRPr="0003588D">
        <w:rPr>
          <w:rFonts w:ascii="华文中宋" w:eastAsia="华文中宋" w:hAnsi="华文中宋" w:hint="eastAsia"/>
          <w:b/>
          <w:sz w:val="28"/>
          <w:szCs w:val="21"/>
        </w:rPr>
        <w:t>频率响应</w:t>
      </w:r>
    </w:p>
    <w:p w:rsidR="006F6C17" w:rsidRPr="0003588D" w:rsidRDefault="006F6C17" w:rsidP="006F6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频率响应</w:t>
      </w:r>
      <w:r w:rsidR="00F80CDD" w:rsidRPr="0003588D">
        <w:rPr>
          <w:rFonts w:asciiTheme="minorEastAsia" w:hAnsiTheme="minorEastAsia" w:hint="eastAsia"/>
          <w:b/>
          <w:sz w:val="22"/>
          <w:szCs w:val="21"/>
        </w:rPr>
        <w:t>和通频带</w:t>
      </w:r>
    </w:p>
    <w:p w:rsidR="00F80CDD" w:rsidRPr="0003588D" w:rsidRDefault="00F80CDD" w:rsidP="00F80CDD">
      <w:pPr>
        <w:pStyle w:val="a3"/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放大电路的输入信号往往不是单一频率的正弦波，而是含有许多频率成分的信号。放大电路中存在着各种电容，它们的容抗</w:t>
      </w:r>
      <m:oMath>
        <m:f>
          <m:fPr>
            <m:type m:val="lin"/>
            <m:ctrlPr>
              <w:rPr>
                <w:rFonts w:ascii="Cambria Math" w:hAnsi="Cambria Math"/>
                <w:sz w:val="22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1"/>
              </w:rPr>
              <m:t>ωC</m:t>
            </m:r>
          </m:den>
        </m:f>
      </m:oMath>
      <w:r w:rsidRPr="0003588D">
        <w:rPr>
          <w:rFonts w:asciiTheme="minorEastAsia" w:hAnsiTheme="minorEastAsia" w:hint="eastAsia"/>
          <w:sz w:val="22"/>
          <w:szCs w:val="21"/>
        </w:rPr>
        <w:t>随输入信号</w:t>
      </w:r>
      <w:r w:rsidR="002A5BB7" w:rsidRPr="0003588D">
        <w:rPr>
          <w:rFonts w:asciiTheme="minorEastAsia" w:hAnsiTheme="minorEastAsia" w:hint="eastAsia"/>
          <w:sz w:val="22"/>
          <w:szCs w:val="21"/>
        </w:rPr>
        <w:t>的角频率（或频率）而变化，这就导致了放大电路的动态性能随信号频率变化而变化。</w:t>
      </w:r>
      <w:r w:rsidR="00B87D1F" w:rsidRPr="0003588D">
        <w:rPr>
          <w:rFonts w:asciiTheme="minorEastAsia" w:hAnsiTheme="minorEastAsia" w:hint="eastAsia"/>
          <w:b/>
          <w:sz w:val="22"/>
          <w:szCs w:val="21"/>
        </w:rPr>
        <w:t>通常把放大电路对不同频率正弦信号的稳态响应称</w:t>
      </w:r>
      <w:r w:rsidR="002A5BB7" w:rsidRPr="0003588D">
        <w:rPr>
          <w:rFonts w:asciiTheme="minorEastAsia" w:hAnsiTheme="minorEastAsia" w:hint="eastAsia"/>
          <w:b/>
          <w:sz w:val="22"/>
          <w:szCs w:val="21"/>
        </w:rPr>
        <w:t>为频率响应。</w:t>
      </w:r>
    </w:p>
    <w:p w:rsidR="002A5BB7" w:rsidRPr="0003588D" w:rsidRDefault="002A5BB7" w:rsidP="00F80CDD">
      <w:pPr>
        <w:pStyle w:val="a3"/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noProof/>
          <w:sz w:val="22"/>
          <w:szCs w:val="21"/>
        </w:rPr>
        <w:drawing>
          <wp:inline distT="0" distB="0" distL="0" distR="0">
            <wp:extent cx="527431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通频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7" w:rsidRPr="0003588D" w:rsidRDefault="002A5BB7" w:rsidP="002A5BB7">
      <w:pPr>
        <w:pStyle w:val="a3"/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如图是某阻容耦合单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级共基放大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电路的频率响应曲线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及其相频响应曲线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，它可分为</w:t>
      </w:r>
      <w:r w:rsidRPr="0003588D">
        <w:rPr>
          <w:rFonts w:asciiTheme="minorEastAsia" w:hAnsiTheme="minorEastAsia" w:hint="eastAsia"/>
          <w:sz w:val="22"/>
          <w:szCs w:val="21"/>
        </w:rPr>
        <w:lastRenderedPageBreak/>
        <w:t>以下三个部分：</w:t>
      </w:r>
    </w:p>
    <w:p w:rsidR="002A5BB7" w:rsidRPr="0003588D" w:rsidRDefault="002A5BB7" w:rsidP="002A5BB7">
      <w:pPr>
        <w:pStyle w:val="a3"/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中频区（通频带内）：</w:t>
      </w:r>
      <w:r w:rsidRPr="0003588D">
        <w:rPr>
          <w:rFonts w:asciiTheme="minorEastAsia" w:hAnsiTheme="minorEastAsia" w:hint="eastAsia"/>
          <w:sz w:val="22"/>
          <w:szCs w:val="21"/>
        </w:rPr>
        <w:t>忽略所有电容的影响，其电压增益的大小和相移均为与频率无关的常数，且此时的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vM</m:t>
                </m:r>
              </m:sub>
            </m:sSub>
          </m:e>
        </m:d>
      </m:oMath>
      <w:r w:rsidRPr="0003588D">
        <w:rPr>
          <w:rFonts w:asciiTheme="minorEastAsia" w:hAnsiTheme="minorEastAsia" w:hint="eastAsia"/>
          <w:sz w:val="22"/>
          <w:szCs w:val="21"/>
        </w:rPr>
        <w:t>最大。</w:t>
      </w:r>
    </w:p>
    <w:p w:rsidR="002A5BB7" w:rsidRPr="0003588D" w:rsidRDefault="002A5BB7" w:rsidP="002A5BB7">
      <w:pPr>
        <w:pStyle w:val="a3"/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低频区：</w:t>
      </w:r>
      <w:r w:rsidRPr="0003588D">
        <w:rPr>
          <w:rFonts w:asciiTheme="minorEastAsia" w:hAnsiTheme="minorEastAsia" w:hint="eastAsia"/>
          <w:sz w:val="22"/>
          <w:szCs w:val="21"/>
        </w:rPr>
        <w:t>耦合电容和旁路电容的容抗随信号频率的减小而增大，不能再视为短路。称电压增益下降为0.707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vM</m:t>
                </m:r>
              </m:sub>
            </m:sSub>
          </m:e>
        </m:d>
      </m:oMath>
      <w:r w:rsidRPr="0003588D">
        <w:rPr>
          <w:rFonts w:asciiTheme="minorEastAsia" w:hAnsiTheme="minorEastAsia" w:hint="eastAsia"/>
          <w:sz w:val="22"/>
          <w:szCs w:val="21"/>
        </w:rPr>
        <w:t>（即减少3dB）、附加相移为+45°时的频率为下限截止频率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2A5BB7" w:rsidRPr="0003588D" w:rsidRDefault="002A5BB7" w:rsidP="002A5BB7">
      <w:pPr>
        <w:pStyle w:val="a3"/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高频区：</w:t>
      </w:r>
      <w:r w:rsidRPr="0003588D">
        <w:rPr>
          <w:rFonts w:asciiTheme="minorEastAsia" w:hAnsiTheme="minorEastAsia" w:hint="eastAsia"/>
          <w:sz w:val="22"/>
          <w:szCs w:val="21"/>
        </w:rPr>
        <w:t>极间电容不能再视为开路。称电压增益下降为0.707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vM</m:t>
                </m:r>
              </m:sub>
            </m:sSub>
          </m:e>
        </m:d>
      </m:oMath>
      <w:r w:rsidRPr="0003588D">
        <w:rPr>
          <w:rFonts w:asciiTheme="minorEastAsia" w:hAnsiTheme="minorEastAsia" w:hint="eastAsia"/>
          <w:sz w:val="22"/>
          <w:szCs w:val="21"/>
        </w:rPr>
        <w:t>（即减少3dB）、附加相移为-45°时的频率为上限截止频率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2A5BB7" w:rsidRPr="0003588D" w:rsidRDefault="002A5BB7" w:rsidP="002A5BB7">
      <w:pPr>
        <w:pStyle w:val="a3"/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放大电路的通频带带宽为</w:t>
      </w:r>
      <m:oMath>
        <m:r>
          <w:rPr>
            <w:rFonts w:ascii="Cambria Math" w:hAnsi="Cambria Math"/>
            <w:sz w:val="22"/>
            <w:szCs w:val="21"/>
          </w:rPr>
          <m:t>BW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  <m:r>
          <w:rPr>
            <w:rFonts w:ascii="Cambria Math" w:hAnsi="Cambria Math"/>
            <w:sz w:val="22"/>
            <w:szCs w:val="21"/>
          </w:rPr>
          <m:t>-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  <m:r>
          <w:rPr>
            <w:rFonts w:ascii="Cambria Math" w:hAnsi="Cambria Math"/>
            <w:sz w:val="22"/>
            <w:szCs w:val="21"/>
          </w:rPr>
          <m:t>≈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2A5BB7" w:rsidRPr="0003588D" w:rsidRDefault="002A5BB7" w:rsidP="002A5BB7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【例4-1】</w:t>
      </w:r>
      <w:r w:rsidR="00E6390B" w:rsidRPr="0003588D">
        <w:rPr>
          <w:rFonts w:asciiTheme="minorEastAsia" w:hAnsiTheme="minorEastAsia" w:hint="eastAsia"/>
          <w:sz w:val="22"/>
          <w:szCs w:val="21"/>
        </w:rPr>
        <w:t>（6.1.1）</w:t>
      </w:r>
      <w:r w:rsidR="00BC545E" w:rsidRPr="0003588D">
        <w:rPr>
          <w:rFonts w:asciiTheme="minorEastAsia" w:hAnsiTheme="minorEastAsia" w:hint="eastAsia"/>
          <w:sz w:val="22"/>
          <w:szCs w:val="21"/>
        </w:rPr>
        <w:t>某</w:t>
      </w:r>
      <w:r w:rsidR="00BC545E" w:rsidRPr="0003588D">
        <w:rPr>
          <w:rFonts w:asciiTheme="minorEastAsia" w:hAnsiTheme="minorEastAsia"/>
          <w:sz w:val="22"/>
          <w:szCs w:val="21"/>
        </w:rPr>
        <w:t>放大电路中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的</w:t>
      </w:r>
      <w:r w:rsidR="00BC545E" w:rsidRPr="0003588D">
        <w:rPr>
          <w:rFonts w:asciiTheme="minorEastAsia" w:hAnsiTheme="minorEastAsia"/>
          <w:sz w:val="22"/>
          <w:szCs w:val="21"/>
        </w:rPr>
        <w:t>对数幅频特性如图所示。（</w:t>
      </w:r>
      <w:r w:rsidR="00BC545E" w:rsidRPr="0003588D">
        <w:rPr>
          <w:rFonts w:asciiTheme="minorEastAsia" w:hAnsiTheme="minorEastAsia" w:hint="eastAsia"/>
          <w:sz w:val="22"/>
          <w:szCs w:val="21"/>
        </w:rPr>
        <w:t>1）</w:t>
      </w:r>
      <w:r w:rsidR="00BC545E" w:rsidRPr="0003588D">
        <w:rPr>
          <w:rFonts w:asciiTheme="minorEastAsia" w:hAnsiTheme="minorEastAsia"/>
          <w:sz w:val="22"/>
          <w:szCs w:val="21"/>
        </w:rPr>
        <w:t>试求该电路的中频电压增益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vM</m:t>
                </m:r>
              </m:sub>
            </m:sSub>
          </m:e>
        </m:d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w:r w:rsidR="00BC545E" w:rsidRPr="0003588D">
        <w:rPr>
          <w:rFonts w:asciiTheme="minorEastAsia" w:hAnsiTheme="minorEastAsia"/>
          <w:sz w:val="22"/>
          <w:szCs w:val="21"/>
        </w:rPr>
        <w:t>上限频率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w:r w:rsidR="00BC545E" w:rsidRPr="0003588D">
        <w:rPr>
          <w:rFonts w:asciiTheme="minorEastAsia" w:hAnsiTheme="minorEastAsia"/>
          <w:sz w:val="22"/>
          <w:szCs w:val="21"/>
        </w:rPr>
        <w:t>下限频率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；</w:t>
      </w:r>
      <w:r w:rsidR="00BC545E" w:rsidRPr="0003588D">
        <w:rPr>
          <w:rFonts w:asciiTheme="minorEastAsia" w:hAnsiTheme="minorEastAsia"/>
          <w:sz w:val="22"/>
          <w:szCs w:val="21"/>
        </w:rPr>
        <w:t>（</w:t>
      </w:r>
      <w:r w:rsidR="00BC545E" w:rsidRPr="0003588D">
        <w:rPr>
          <w:rFonts w:asciiTheme="minorEastAsia" w:hAnsiTheme="minorEastAsia" w:hint="eastAsia"/>
          <w:sz w:val="22"/>
          <w:szCs w:val="21"/>
        </w:rPr>
        <w:t>2）当</w:t>
      </w:r>
      <w:r w:rsidR="00BC545E" w:rsidRPr="0003588D">
        <w:rPr>
          <w:rFonts w:asciiTheme="minorEastAsia" w:hAnsiTheme="minorEastAsia"/>
          <w:sz w:val="22"/>
          <w:szCs w:val="21"/>
        </w:rPr>
        <w:t>输入信号频率</w:t>
      </w:r>
      <m:oMath>
        <m:r>
          <w:rPr>
            <w:rFonts w:ascii="Cambria Math" w:hAnsi="Cambria Math"/>
            <w:sz w:val="22"/>
            <w:szCs w:val="21"/>
          </w:rPr>
          <m:t>f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或</m:t>
        </m:r>
        <m:r>
          <w:rPr>
            <w:rFonts w:ascii="Cambria Math" w:hAnsi="Cambria Math"/>
            <w:sz w:val="22"/>
            <w:szCs w:val="21"/>
          </w:rPr>
          <m:t>f=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时，</w:t>
      </w:r>
      <w:r w:rsidR="00BC545E" w:rsidRPr="0003588D">
        <w:rPr>
          <w:rFonts w:asciiTheme="minorEastAsia" w:hAnsiTheme="minorEastAsia"/>
          <w:sz w:val="22"/>
          <w:szCs w:val="21"/>
        </w:rPr>
        <w:t>该电路的实际增益为多少</w:t>
      </w:r>
      <w:r w:rsidR="00BC545E" w:rsidRPr="0003588D">
        <w:rPr>
          <w:rFonts w:asciiTheme="minorEastAsia" w:hAnsiTheme="minorEastAsia" w:hint="eastAsia"/>
          <w:sz w:val="22"/>
          <w:szCs w:val="21"/>
        </w:rPr>
        <w:t>分贝</w:t>
      </w:r>
      <w:r w:rsidR="00BC545E" w:rsidRPr="0003588D">
        <w:rPr>
          <w:rFonts w:asciiTheme="minorEastAsia" w:hAnsiTheme="minorEastAsia"/>
          <w:sz w:val="22"/>
          <w:szCs w:val="21"/>
        </w:rPr>
        <w:t>？</w:t>
      </w:r>
    </w:p>
    <w:p w:rsidR="00C505C5" w:rsidRPr="0003588D" w:rsidRDefault="00C505C5" w:rsidP="002A5BB7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5274310" cy="2228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0B" w:rsidRPr="0003588D" w:rsidRDefault="006F6C17" w:rsidP="00E6390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单时间常数RC电路频率响应的基本概念与性质</w:t>
      </w:r>
    </w:p>
    <w:p w:rsidR="002A5BB7" w:rsidRPr="0003588D" w:rsidRDefault="00E6390B" w:rsidP="00E6390B">
      <w:pPr>
        <w:pStyle w:val="a3"/>
        <w:spacing w:line="360" w:lineRule="auto"/>
        <w:ind w:left="420" w:firstLineChars="0" w:firstLine="0"/>
        <w:jc w:val="center"/>
        <w:rPr>
          <w:rFonts w:asciiTheme="minorEastAsia" w:hAnsiTheme="minorEastAsia"/>
          <w:b/>
          <w:noProof/>
          <w:sz w:val="22"/>
          <w:szCs w:val="21"/>
        </w:rPr>
      </w:pPr>
      <w:r w:rsidRPr="0003588D">
        <w:rPr>
          <w:rFonts w:asciiTheme="minorEastAsia" w:hAnsiTheme="minorEastAsia" w:hint="eastAsia"/>
          <w:b/>
          <w:noProof/>
          <w:sz w:val="22"/>
          <w:szCs w:val="21"/>
        </w:rPr>
        <w:drawing>
          <wp:inline distT="0" distB="0" distL="0" distR="0" wp14:anchorId="1D13AF84" wp14:editId="17411E2B">
            <wp:extent cx="2428875" cy="18501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低通电路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4"/>
                    <a:stretch/>
                  </pic:blipFill>
                  <pic:spPr bwMode="auto">
                    <a:xfrm>
                      <a:off x="0" y="0"/>
                      <a:ext cx="2438965" cy="185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588D">
        <w:rPr>
          <w:rFonts w:asciiTheme="minorEastAsia" w:hAnsiTheme="minorEastAsia" w:hint="eastAsia"/>
          <w:b/>
          <w:noProof/>
          <w:sz w:val="22"/>
          <w:szCs w:val="21"/>
        </w:rPr>
        <w:t xml:space="preserve">  </w:t>
      </w:r>
      <w:r w:rsidRPr="0003588D">
        <w:rPr>
          <w:rFonts w:hint="eastAsia"/>
          <w:noProof/>
        </w:rPr>
        <w:drawing>
          <wp:inline distT="0" distB="0" distL="0" distR="0" wp14:anchorId="399C61A1" wp14:editId="3F5A2917">
            <wp:extent cx="2428875" cy="189889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高通电路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7"/>
                    <a:stretch/>
                  </pic:blipFill>
                  <pic:spPr bwMode="auto">
                    <a:xfrm>
                      <a:off x="0" y="0"/>
                      <a:ext cx="2441510" cy="190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90B" w:rsidRPr="0003588D" w:rsidRDefault="00E6390B" w:rsidP="00E6390B">
      <w:pPr>
        <w:pStyle w:val="a3"/>
        <w:spacing w:line="360" w:lineRule="auto"/>
        <w:ind w:left="420" w:firstLineChars="0" w:firstLine="0"/>
        <w:jc w:val="center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左：RC低通电路，右：RC高通电路</w:t>
      </w:r>
    </w:p>
    <w:p w:rsidR="00E6390B" w:rsidRPr="0003588D" w:rsidRDefault="009F004B" w:rsidP="00E6390B">
      <w:pPr>
        <w:pStyle w:val="a3"/>
        <w:spacing w:line="360" w:lineRule="auto"/>
        <w:ind w:left="420" w:firstLineChars="0" w:firstLine="0"/>
        <w:rPr>
          <w:rFonts w:asciiTheme="minorEastAsia" w:hAnsiTheme="minorEastAsia"/>
          <w:noProof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2"/>
                  <w:szCs w:val="21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noProof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2"/>
                  <w:szCs w:val="21"/>
                </w:rPr>
                <m:t>2πRC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2"/>
              <w:szCs w:val="21"/>
            </w:rPr>
            <m:t>，</m:t>
          </m:r>
          <m:sSub>
            <m:sSubPr>
              <m:ctrlPr>
                <w:rPr>
                  <w:rFonts w:ascii="Cambria Math" w:hAnsi="Cambria Math"/>
                  <w:noProof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2"/>
                  <w:szCs w:val="21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noProof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2"/>
                  <w:szCs w:val="21"/>
                </w:rPr>
                <m:t>2πRC</m:t>
              </m:r>
            </m:den>
          </m:f>
        </m:oMath>
      </m:oMathPara>
    </w:p>
    <w:p w:rsidR="00E6390B" w:rsidRPr="0003588D" w:rsidRDefault="00E6390B" w:rsidP="00E6390B">
      <w:pPr>
        <w:spacing w:line="360" w:lineRule="auto"/>
        <w:ind w:firstLineChars="190" w:firstLine="418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结论：</w:t>
      </w:r>
    </w:p>
    <w:p w:rsidR="00E6390B" w:rsidRPr="0003588D" w:rsidRDefault="00E6390B" w:rsidP="00E6390B">
      <w:pPr>
        <w:spacing w:line="360" w:lineRule="auto"/>
        <w:ind w:firstLineChars="190" w:firstLine="418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1.电路的上、下限频率决定于相关电容所在回路的时间常数。</w:t>
      </w:r>
    </w:p>
    <w:p w:rsidR="00E6390B" w:rsidRPr="0003588D" w:rsidRDefault="00E6390B" w:rsidP="00E6390B">
      <w:pPr>
        <w:pStyle w:val="a3"/>
        <w:spacing w:line="360" w:lineRule="auto"/>
        <w:ind w:left="420" w:firstLineChars="0" w:firstLine="0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2.当输入信号的频率等于上限或下限频率时，放大电路的增益比通带增益下降3dB</w:t>
      </w:r>
      <w:r w:rsidR="00F50EEA" w:rsidRPr="0003588D">
        <w:rPr>
          <w:rFonts w:asciiTheme="minorEastAsia" w:hAnsiTheme="minorEastAsia" w:hint="eastAsia"/>
          <w:noProof/>
          <w:sz w:val="22"/>
          <w:szCs w:val="21"/>
        </w:rPr>
        <w:t>，</w:t>
      </w:r>
      <w:r w:rsidRPr="0003588D">
        <w:rPr>
          <w:rFonts w:asciiTheme="minorEastAsia" w:hAnsiTheme="minorEastAsia" w:hint="eastAsia"/>
          <w:noProof/>
          <w:sz w:val="22"/>
          <w:szCs w:val="21"/>
        </w:rPr>
        <w:t>且在通带相移的基础上产生-45°或+45°的相移。</w:t>
      </w:r>
    </w:p>
    <w:p w:rsidR="00E6390B" w:rsidRPr="0003588D" w:rsidRDefault="00E6390B" w:rsidP="00E6390B">
      <w:pPr>
        <w:pStyle w:val="a3"/>
        <w:spacing w:line="360" w:lineRule="auto"/>
        <w:ind w:left="420" w:firstLineChars="0" w:firstLine="0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3.工程上常用折线化的近似波特图表示频响曲线。</w:t>
      </w:r>
    </w:p>
    <w:p w:rsidR="00E6390B" w:rsidRPr="0003588D" w:rsidRDefault="00E6390B" w:rsidP="00E6390B">
      <w:pPr>
        <w:spacing w:line="360" w:lineRule="auto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t>【例4-2】（6.2.1）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电路如图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，设其中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2"/>
                <w:szCs w:val="21"/>
              </w:rPr>
              <m:t>1</m:t>
            </m:r>
          </m:sub>
        </m:sSub>
        <m:r>
          <w:rPr>
            <w:rFonts w:ascii="Cambria Math" w:hAnsi="Cambria Math"/>
            <w:noProof/>
            <w:sz w:val="22"/>
            <w:szCs w:val="21"/>
          </w:rPr>
          <m:t>=1kΩ</m:t>
        </m:r>
        <m:r>
          <m:rPr>
            <m:sty m:val="p"/>
          </m:rPr>
          <w:rPr>
            <w:rFonts w:ascii="Cambria Math" w:hAnsi="Cambria Math" w:hint="eastAsia"/>
            <w:noProof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2"/>
                <w:szCs w:val="21"/>
              </w:rPr>
              <m:t>2</m:t>
            </m:r>
          </m:sub>
        </m:sSub>
        <m:r>
          <w:rPr>
            <w:rFonts w:ascii="Cambria Math" w:hAnsi="Cambria Math"/>
            <w:noProof/>
            <w:sz w:val="22"/>
            <w:szCs w:val="21"/>
          </w:rPr>
          <m:t>=10kΩ</m:t>
        </m:r>
        <m:r>
          <m:rPr>
            <m:sty m:val="p"/>
          </m:rPr>
          <w:rPr>
            <w:rFonts w:ascii="Cambria Math" w:hAnsi="Cambria Math" w:hint="eastAsia"/>
            <w:noProof/>
            <w:sz w:val="22"/>
            <w:szCs w:val="21"/>
          </w:rPr>
          <m:t>，</m:t>
        </m:r>
        <m:r>
          <w:rPr>
            <w:rFonts w:ascii="Cambria Math" w:hAnsi="Cambria Math"/>
            <w:noProof/>
            <w:sz w:val="22"/>
            <w:szCs w:val="21"/>
          </w:rPr>
          <m:t>C=1μF</m:t>
        </m:r>
      </m:oMath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。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试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求该电路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：（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1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）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是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高通还是低通电路？（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2）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电压增益的表达式及其最大值；（</w:t>
      </w:r>
      <w:r w:rsidR="00BC545E" w:rsidRPr="0003588D">
        <w:rPr>
          <w:rFonts w:asciiTheme="minorEastAsia" w:hAnsiTheme="minorEastAsia" w:hint="eastAsia"/>
          <w:noProof/>
          <w:sz w:val="22"/>
          <w:szCs w:val="21"/>
        </w:rPr>
        <w:t>3）</w:t>
      </w:r>
      <w:r w:rsidR="00BC545E" w:rsidRPr="0003588D">
        <w:rPr>
          <w:rFonts w:asciiTheme="minorEastAsia" w:hAnsiTheme="minorEastAsia"/>
          <w:noProof/>
          <w:sz w:val="22"/>
          <w:szCs w:val="21"/>
        </w:rPr>
        <w:t>转折频率的大小。</w:t>
      </w:r>
    </w:p>
    <w:p w:rsidR="00C505C5" w:rsidRPr="0003588D" w:rsidRDefault="00C505C5" w:rsidP="00C505C5">
      <w:pPr>
        <w:spacing w:line="360" w:lineRule="auto"/>
        <w:jc w:val="center"/>
        <w:rPr>
          <w:rFonts w:asciiTheme="minorEastAsia" w:hAnsiTheme="minorEastAsia"/>
          <w:noProof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2239398" cy="154622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89" cy="15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17" w:rsidRPr="0003588D" w:rsidRDefault="006F6C17" w:rsidP="006F6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共源、共射放大电路的高频响应</w:t>
      </w:r>
    </w:p>
    <w:p w:rsidR="00852CDF" w:rsidRPr="0003588D" w:rsidRDefault="00852CDF" w:rsidP="00852C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共源放大电路的高频响应</w:t>
      </w:r>
    </w:p>
    <w:p w:rsidR="00852CDF" w:rsidRPr="0003588D" w:rsidRDefault="00852CDF" w:rsidP="00852CDF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3815781" cy="23772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源放大电路的高频响应等效电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81" cy="23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8A" w:rsidRPr="0003588D" w:rsidRDefault="00C65F8A" w:rsidP="00852CDF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图中</w:t>
      </w:r>
      <m:oMath>
        <m:r>
          <w:rPr>
            <w:rFonts w:ascii="Cambria Math" w:hAnsi="Cambria Math"/>
            <w:sz w:val="22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gs</m:t>
            </m:r>
          </m:sub>
        </m:sSub>
        <m:r>
          <w:rPr>
            <w:rFonts w:ascii="Cambria Math" w:hAnsi="Cambria Math"/>
            <w:sz w:val="22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M1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Sup>
          <m:sSubSupPr>
            <m:ctrlPr>
              <w:rPr>
                <w:rFonts w:ascii="Cambria Math" w:hAnsi="Cambria Math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si</m:t>
            </m:r>
          </m:sub>
          <m:sup>
            <m:r>
              <w:rPr>
                <w:rFonts w:ascii="Cambria Math" w:hAnsi="Cambria Math"/>
                <w:sz w:val="22"/>
                <w:szCs w:val="21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si</m:t>
            </m:r>
          </m:sub>
        </m:sSub>
        <m:r>
          <w:rPr>
            <w:rFonts w:ascii="Cambria Math" w:hAnsi="Cambria Math"/>
            <w:sz w:val="22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，</m:t>
        </m:r>
        <m:sSubSup>
          <m:sSubSupPr>
            <m:ctrlPr>
              <w:rPr>
                <w:rFonts w:ascii="Cambria Math" w:hAnsi="Cambria Math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  <m:sup>
            <m:r>
              <w:rPr>
                <w:rFonts w:ascii="Cambria Math" w:hAnsi="Cambria Math"/>
                <w:sz w:val="22"/>
                <w:szCs w:val="21"/>
              </w:rPr>
              <m:t>'</m:t>
            </m:r>
          </m:sup>
        </m:sSubSup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  <m:r>
          <w:rPr>
            <w:rFonts w:ascii="Cambria Math" w:hAnsi="Cambria Math"/>
            <w:sz w:val="22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d</m:t>
            </m:r>
          </m:sub>
        </m:sSub>
      </m:oMath>
    </w:p>
    <w:p w:rsidR="00C65F8A" w:rsidRPr="0003588D" w:rsidRDefault="00C65F8A" w:rsidP="00852CDF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其中密勒电容</w:t>
      </w:r>
      <w:proofErr w:type="gramEnd"/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M1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gd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bSup>
          </m:e>
        </m:d>
      </m:oMath>
    </w:p>
    <w:p w:rsidR="00C65F8A" w:rsidRPr="0003588D" w:rsidRDefault="00852CDF" w:rsidP="00C65F8A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通频带内源电压增益</w:t>
      </w:r>
    </w:p>
    <w:p w:rsidR="00852CDF" w:rsidRPr="0003588D" w:rsidRDefault="009F004B" w:rsidP="00C65F8A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vsM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=-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L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si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sub>
              </m:sSub>
            </m:den>
          </m:f>
        </m:oMath>
      </m:oMathPara>
    </w:p>
    <w:p w:rsidR="00C65F8A" w:rsidRPr="0003588D" w:rsidRDefault="00852CDF" w:rsidP="00C65F8A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上限截止频率</w:t>
      </w:r>
    </w:p>
    <w:p w:rsidR="00852CDF" w:rsidRPr="0003588D" w:rsidRDefault="009F004B" w:rsidP="00C65F8A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si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2"/>
                  <w:szCs w:val="21"/>
                </w:rPr>
                <m:t>C</m:t>
              </m:r>
            </m:den>
          </m:f>
        </m:oMath>
      </m:oMathPara>
    </w:p>
    <w:p w:rsidR="00C65F8A" w:rsidRPr="0003588D" w:rsidRDefault="00C65F8A" w:rsidP="00C65F8A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特征频率（单位增益频率）</w:t>
      </w:r>
    </w:p>
    <w:p w:rsidR="00C65F8A" w:rsidRPr="0003588D" w:rsidRDefault="009F004B" w:rsidP="00C65F8A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gd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πC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gs</m:t>
                  </m:r>
                </m:sub>
              </m:sSub>
            </m:den>
          </m:f>
        </m:oMath>
      </m:oMathPara>
    </w:p>
    <w:p w:rsidR="00852CDF" w:rsidRPr="0003588D" w:rsidRDefault="00852CDF" w:rsidP="00852C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共射放大电路的高频响应</w:t>
      </w:r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5040976" cy="239553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射放大电路的高频响应等效电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6" cy="23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图中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C=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w:rPr>
            <w:rFonts w:ascii="Cambria Math" w:hAnsi="Cambria Math"/>
            <w:sz w:val="22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M1</m:t>
            </m:r>
          </m:sub>
        </m:sSub>
      </m:oMath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其中密勒电容</w:t>
      </w:r>
      <w:proofErr w:type="gramEnd"/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M1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bSup>
          </m:e>
        </m:d>
      </m:oMath>
    </w:p>
    <w:p w:rsidR="00867CF3" w:rsidRPr="0003588D" w:rsidRDefault="00867CF3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模型参数</w:t>
      </w:r>
    </w:p>
    <w:p w:rsidR="00867CF3" w:rsidRPr="0003588D" w:rsidRDefault="009F004B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1+β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m:t>≈β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:rsidR="00867CF3" w:rsidRPr="0003588D" w:rsidRDefault="009F004B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T</m:t>
                  </m:r>
                </m:sub>
              </m:sSub>
            </m:den>
          </m:f>
        </m:oMath>
      </m:oMathPara>
    </w:p>
    <w:p w:rsidR="00867CF3" w:rsidRPr="0003588D" w:rsidRDefault="009F004B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T</m:t>
                  </m:r>
                </m:sub>
              </m:sSub>
            </m:den>
          </m:f>
        </m:oMath>
      </m:oMathPara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通频带内源电压增益</w:t>
      </w:r>
    </w:p>
    <w:p w:rsidR="006045F5" w:rsidRPr="0003588D" w:rsidRDefault="009F004B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vsM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be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si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867CF3" w:rsidRPr="0003588D" w:rsidRDefault="00867CF3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其中</m:t>
        </m:r>
        <m:sSubSup>
          <m:sSub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  <m:sup>
            <m:r>
              <w:rPr>
                <w:rFonts w:ascii="Cambria Math" w:hAnsi="Cambria Math"/>
                <w:sz w:val="22"/>
                <w:szCs w:val="21"/>
              </w:rPr>
              <m:t>'</m:t>
            </m:r>
          </m:sup>
        </m:sSubSup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</m:sSub>
        <m:r>
          <w:rPr>
            <w:rFonts w:ascii="Cambria Math" w:hAnsi="Cambria Math"/>
            <w:sz w:val="22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</m:t>
            </m:r>
          </m:sub>
        </m:sSub>
        <m:r>
          <w:rPr>
            <w:rFonts w:ascii="Cambria Math" w:hAnsi="Cambria Math"/>
            <w:sz w:val="22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</m:t>
            </m:r>
          </m:sub>
        </m:sSub>
      </m:oMath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上限截止频率</w:t>
      </w:r>
    </w:p>
    <w:p w:rsidR="006045F5" w:rsidRPr="0003588D" w:rsidRDefault="009F004B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2πRC</m:t>
              </m:r>
            </m:den>
          </m:f>
        </m:oMath>
      </m:oMathPara>
    </w:p>
    <w:p w:rsidR="000B43E1" w:rsidRPr="0003588D" w:rsidRDefault="000B43E1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其中</w:t>
      </w:r>
      <m:oMath>
        <m:r>
          <w:rPr>
            <w:rFonts w:ascii="Cambria Math" w:hAnsi="Cambria Math"/>
            <w:sz w:val="22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d>
          <m:dPr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si</m:t>
                </m:r>
              </m:sub>
            </m:sSub>
            <m:r>
              <w:rPr>
                <w:rFonts w:ascii="Cambria Math" w:hAnsi="Cambria Math"/>
                <w:sz w:val="22"/>
                <w:szCs w:val="21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2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</m:oMath>
    </w:p>
    <w:p w:rsidR="006045F5" w:rsidRPr="0003588D" w:rsidRDefault="006045F5" w:rsidP="006045F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特征频率（单位增益频率）</w:t>
      </w:r>
    </w:p>
    <w:p w:rsidR="006045F5" w:rsidRPr="0003588D" w:rsidRDefault="009F004B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:rsidR="006045F5" w:rsidRPr="0003588D" w:rsidRDefault="009F004B" w:rsidP="006045F5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=α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α</m:t>
            </m:r>
          </m:sub>
        </m:sSub>
        <m:r>
          <w:rPr>
            <w:rFonts w:ascii="Cambria Math" w:hAnsi="Cambria Math"/>
            <w:sz w:val="22"/>
            <w:szCs w:val="21"/>
          </w:rPr>
          <m:t>=β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β</m:t>
            </m:r>
          </m:sub>
        </m:sSub>
      </m:oMath>
      <w:r w:rsidR="009A57C2" w:rsidRPr="0003588D">
        <w:rPr>
          <w:rFonts w:asciiTheme="minorEastAsia" w:hAnsiTheme="minorEastAsia" w:hint="eastAsia"/>
          <w:sz w:val="22"/>
          <w:szCs w:val="21"/>
        </w:rPr>
        <w:t>，故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&gt;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T</m:t>
            </m:r>
          </m:sub>
        </m:sSub>
        <m:r>
          <w:rPr>
            <w:rFonts w:ascii="Cambria Math" w:hAnsi="Cambria Math"/>
            <w:sz w:val="22"/>
            <w:szCs w:val="21"/>
          </w:rPr>
          <m:t>&gt;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β</m:t>
            </m:r>
          </m:sub>
        </m:sSub>
      </m:oMath>
    </w:p>
    <w:p w:rsidR="007B0803" w:rsidRPr="0003588D" w:rsidRDefault="007B0803" w:rsidP="007B0803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【例4-3】（6.4.3）</w:t>
      </w:r>
      <w:r w:rsidR="00BC545E" w:rsidRPr="0003588D">
        <w:rPr>
          <w:rFonts w:asciiTheme="minorEastAsia" w:hAnsiTheme="minorEastAsia" w:hint="eastAsia"/>
          <w:sz w:val="22"/>
          <w:szCs w:val="21"/>
        </w:rPr>
        <w:t>在一个共源</w:t>
      </w:r>
      <w:r w:rsidR="00BC545E" w:rsidRPr="0003588D">
        <w:rPr>
          <w:rFonts w:asciiTheme="minorEastAsia" w:hAnsiTheme="minorEastAsia"/>
          <w:sz w:val="22"/>
          <w:szCs w:val="21"/>
        </w:rPr>
        <w:t>放大电路中</w:t>
      </w:r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w:r w:rsidR="00BC545E" w:rsidRPr="0003588D">
        <w:rPr>
          <w:rFonts w:asciiTheme="minorEastAsia" w:hAnsiTheme="minorEastAsia"/>
          <w:sz w:val="22"/>
          <w:szCs w:val="21"/>
        </w:rPr>
        <w:t>已知栅极和漏极间的中频电压增益</w:t>
      </w:r>
      <m:oMath>
        <m:sSubSup>
          <m:sSubSupPr>
            <m:ctrlPr>
              <w:rPr>
                <w:rFonts w:ascii="Cambria Math" w:hAnsi="Cambria Math"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</m:t>
            </m:r>
          </m:sub>
          <m:sup>
            <m:r>
              <w:rPr>
                <w:rFonts w:ascii="Cambria Math" w:hAnsi="Cambria Math"/>
                <w:sz w:val="22"/>
                <w:szCs w:val="21"/>
              </w:rPr>
              <m:t>'</m:t>
            </m:r>
          </m:sup>
        </m:sSubSup>
        <m:r>
          <w:rPr>
            <w:rFonts w:ascii="Cambria Math" w:hAnsi="Cambria Math"/>
            <w:sz w:val="22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L</m:t>
            </m:r>
          </m:sub>
          <m:sup>
            <m:r>
              <w:rPr>
                <w:rFonts w:ascii="Cambria Math" w:hAnsi="Cambria Math"/>
                <w:sz w:val="22"/>
                <w:szCs w:val="21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1"/>
          </w:rPr>
          <m:t>=-27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gs</m:t>
            </m:r>
          </m:sub>
        </m:sSub>
        <m:r>
          <w:rPr>
            <w:rFonts w:ascii="Cambria Math" w:hAnsi="Cambria Math"/>
            <w:sz w:val="22"/>
            <w:szCs w:val="21"/>
          </w:rPr>
          <m:t>=0.3pF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gd</m:t>
            </m:r>
          </m:sub>
        </m:sSub>
        <m:r>
          <w:rPr>
            <w:rFonts w:ascii="Cambria Math" w:hAnsi="Cambria Math"/>
            <w:sz w:val="22"/>
            <w:szCs w:val="21"/>
          </w:rPr>
          <m:t>=0.1pF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。</w:t>
      </w:r>
      <w:r w:rsidR="00BC545E" w:rsidRPr="0003588D">
        <w:rPr>
          <w:rFonts w:asciiTheme="minorEastAsia" w:hAnsiTheme="minorEastAsia"/>
          <w:sz w:val="22"/>
          <w:szCs w:val="21"/>
        </w:rPr>
        <w:t>（</w:t>
      </w:r>
      <w:r w:rsidR="00BC545E" w:rsidRPr="0003588D">
        <w:rPr>
          <w:rFonts w:asciiTheme="minorEastAsia" w:hAnsiTheme="minorEastAsia" w:hint="eastAsia"/>
          <w:sz w:val="22"/>
          <w:szCs w:val="21"/>
        </w:rPr>
        <w:t>1）</w:t>
      </w:r>
      <w:r w:rsidR="00BC545E" w:rsidRPr="0003588D">
        <w:rPr>
          <w:rFonts w:asciiTheme="minorEastAsia" w:hAnsiTheme="minorEastAsia"/>
          <w:sz w:val="22"/>
          <w:szCs w:val="21"/>
        </w:rPr>
        <w:t>试求该电路输入回路的总电容；（</w:t>
      </w:r>
      <w:r w:rsidR="00BC545E" w:rsidRPr="0003588D">
        <w:rPr>
          <w:rFonts w:asciiTheme="minorEastAsia" w:hAnsiTheme="minorEastAsia" w:hint="eastAsia"/>
          <w:sz w:val="22"/>
          <w:szCs w:val="21"/>
        </w:rPr>
        <w:t>2）</w:t>
      </w:r>
      <w:r w:rsidR="00BC545E" w:rsidRPr="0003588D">
        <w:rPr>
          <w:rFonts w:asciiTheme="minorEastAsia" w:hAnsiTheme="minorEastAsia"/>
          <w:sz w:val="22"/>
          <w:szCs w:val="21"/>
        </w:rPr>
        <w:t>若要求源电压增益的上限频率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  <m:r>
          <w:rPr>
            <w:rFonts w:ascii="Cambria Math" w:hAnsi="Cambria Math"/>
            <w:sz w:val="22"/>
            <w:szCs w:val="21"/>
          </w:rPr>
          <m:t>&gt;10MHz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w:r w:rsidR="00BC545E" w:rsidRPr="0003588D">
        <w:rPr>
          <w:rFonts w:asciiTheme="minorEastAsia" w:hAnsiTheme="minorEastAsia"/>
          <w:sz w:val="22"/>
          <w:szCs w:val="21"/>
        </w:rPr>
        <w:t>试求信号源内阻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si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的</w:t>
      </w:r>
      <w:r w:rsidR="00BC545E" w:rsidRPr="0003588D">
        <w:rPr>
          <w:rFonts w:asciiTheme="minorEastAsia" w:hAnsiTheme="minorEastAsia"/>
          <w:sz w:val="22"/>
          <w:szCs w:val="21"/>
        </w:rPr>
        <w:t>取值范围</w:t>
      </w:r>
      <w:r w:rsidR="00BC545E" w:rsidRPr="0003588D">
        <w:rPr>
          <w:rFonts w:asciiTheme="minorEastAsia" w:hAnsiTheme="minorEastAsia" w:hint="eastAsia"/>
          <w:sz w:val="22"/>
          <w:szCs w:val="21"/>
        </w:rPr>
        <w:t>。</w:t>
      </w:r>
      <w:r w:rsidR="00BC545E" w:rsidRPr="0003588D">
        <w:rPr>
          <w:rFonts w:asciiTheme="minorEastAsia" w:hAnsiTheme="minorEastAsia"/>
          <w:sz w:val="22"/>
          <w:szCs w:val="21"/>
        </w:rPr>
        <w:t>（设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g</m:t>
            </m:r>
          </m:sub>
        </m:sSub>
      </m:oMath>
      <w:r w:rsidR="00BC545E" w:rsidRPr="0003588D">
        <w:rPr>
          <w:rFonts w:asciiTheme="minorEastAsia" w:hAnsiTheme="minorEastAsia" w:hint="eastAsia"/>
          <w:sz w:val="22"/>
          <w:szCs w:val="21"/>
        </w:rPr>
        <w:t>很大</w:t>
      </w:r>
      <w:r w:rsidR="00BC545E" w:rsidRPr="0003588D">
        <w:rPr>
          <w:rFonts w:asciiTheme="minorEastAsia" w:hAnsiTheme="minorEastAsia"/>
          <w:sz w:val="22"/>
          <w:szCs w:val="21"/>
        </w:rPr>
        <w:t>，</w:t>
      </w:r>
      <w:r w:rsidR="00BC545E" w:rsidRPr="0003588D">
        <w:rPr>
          <w:rFonts w:asciiTheme="minorEastAsia" w:hAnsiTheme="minorEastAsia" w:hint="eastAsia"/>
          <w:sz w:val="22"/>
          <w:szCs w:val="21"/>
        </w:rPr>
        <w:t>其影响可以忽略</w:t>
      </w:r>
      <w:r w:rsidR="00BC545E" w:rsidRPr="0003588D">
        <w:rPr>
          <w:rFonts w:asciiTheme="minorEastAsia" w:hAnsiTheme="minorEastAsia"/>
          <w:sz w:val="22"/>
          <w:szCs w:val="21"/>
        </w:rPr>
        <w:t>）</w:t>
      </w:r>
    </w:p>
    <w:p w:rsidR="007B0803" w:rsidRPr="0003588D" w:rsidRDefault="007B0803" w:rsidP="007B0803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【例4-4】（6.4.6）</w:t>
      </w:r>
      <w:proofErr w:type="gramStart"/>
      <w:r w:rsidR="00BC545E" w:rsidRPr="0003588D">
        <w:rPr>
          <w:rFonts w:asciiTheme="minorEastAsia" w:hAnsiTheme="minorEastAsia" w:hint="eastAsia"/>
          <w:sz w:val="22"/>
          <w:szCs w:val="21"/>
        </w:rPr>
        <w:t>一</w:t>
      </w:r>
      <w:proofErr w:type="gramEnd"/>
      <w:r w:rsidR="00BC545E" w:rsidRPr="0003588D">
        <w:rPr>
          <w:rFonts w:asciiTheme="minorEastAsia" w:hAnsiTheme="minorEastAsia" w:hint="eastAsia"/>
          <w:sz w:val="22"/>
          <w:szCs w:val="21"/>
        </w:rPr>
        <w:t>高频</w:t>
      </w:r>
      <w:r w:rsidR="00BC545E" w:rsidRPr="0003588D">
        <w:rPr>
          <w:rFonts w:asciiTheme="minorEastAsia" w:hAnsiTheme="minorEastAsia"/>
          <w:sz w:val="22"/>
          <w:szCs w:val="21"/>
        </w:rPr>
        <w:t>BJT</w:t>
      </w:r>
      <w:r w:rsidR="00BC545E" w:rsidRPr="0003588D">
        <w:rPr>
          <w:rFonts w:asciiTheme="minorEastAsia" w:hAnsiTheme="minorEastAsia" w:hint="eastAsia"/>
          <w:sz w:val="22"/>
          <w:szCs w:val="21"/>
        </w:rPr>
        <w:t>在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CQ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=1.5</m:t>
        </m:r>
        <m:r>
          <w:rPr>
            <w:rFonts w:ascii="Cambria Math" w:hAnsi="Cambria Math"/>
            <w:sz w:val="22"/>
            <w:szCs w:val="21"/>
          </w:rPr>
          <m:t>mA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时</w:t>
      </w:r>
      <w:r w:rsidR="00BC545E" w:rsidRPr="0003588D">
        <w:rPr>
          <w:rFonts w:asciiTheme="minorEastAsia" w:hAnsiTheme="minorEastAsia"/>
          <w:sz w:val="22"/>
          <w:szCs w:val="21"/>
        </w:rPr>
        <w:t>，测得其低频H参数为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=1.1</m:t>
        </m:r>
        <m:r>
          <w:rPr>
            <w:rFonts w:ascii="Cambria Math" w:hAnsi="Cambria Math"/>
            <w:sz w:val="22"/>
            <w:szCs w:val="21"/>
          </w:rPr>
          <m:t>kΩ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r>
          <w:rPr>
            <w:rFonts w:ascii="Cambria Math" w:hAnsi="Cambria Math"/>
            <w:sz w:val="22"/>
            <w:szCs w:val="21"/>
          </w:rPr>
          <m:t>β=50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w:r w:rsidR="00BC545E" w:rsidRPr="0003588D">
        <w:rPr>
          <w:rFonts w:asciiTheme="minorEastAsia" w:hAnsiTheme="minorEastAsia"/>
          <w:sz w:val="22"/>
          <w:szCs w:val="21"/>
        </w:rPr>
        <w:t>特征频率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T</m:t>
            </m:r>
          </m:sub>
        </m:sSub>
        <m:r>
          <w:rPr>
            <w:rFonts w:ascii="Cambria Math" w:hAnsi="Cambria Math"/>
            <w:sz w:val="22"/>
            <w:szCs w:val="21"/>
          </w:rPr>
          <m:t>=100MHz</m:t>
        </m:r>
      </m:oMath>
      <w:r w:rsidR="00BC545E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  <m:r>
          <w:rPr>
            <w:rFonts w:ascii="Cambria Math" w:hAnsi="Cambria Math"/>
            <w:sz w:val="22"/>
            <w:szCs w:val="21"/>
          </w:rPr>
          <m:t>=3pF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，试求</w:t>
      </w:r>
      <w:r w:rsidR="00D571E4" w:rsidRPr="0003588D">
        <w:rPr>
          <w:rFonts w:asciiTheme="minorEastAsia" w:hAnsiTheme="minorEastAsia"/>
          <w:sz w:val="22"/>
          <w:szCs w:val="21"/>
        </w:rPr>
        <w:t>混合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Π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型</w:t>
      </w:r>
      <w:r w:rsidR="00D571E4" w:rsidRPr="0003588D">
        <w:rPr>
          <w:rFonts w:asciiTheme="minorEastAsia" w:hAnsiTheme="minorEastAsia"/>
          <w:sz w:val="22"/>
          <w:szCs w:val="21"/>
        </w:rPr>
        <w:t>参数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和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β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7B0803" w:rsidRPr="0003588D" w:rsidRDefault="007B0803" w:rsidP="007B0803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【例4-5】（6.4.7</w:t>
      </w:r>
      <w:r w:rsidR="00110ABA" w:rsidRPr="0003588D">
        <w:rPr>
          <w:rFonts w:asciiTheme="minorEastAsia" w:hAnsiTheme="minorEastAsia" w:hint="eastAsia"/>
          <w:sz w:val="22"/>
          <w:szCs w:val="21"/>
        </w:rPr>
        <w:t>（1）</w:t>
      </w:r>
      <w:r w:rsidRPr="0003588D">
        <w:rPr>
          <w:rFonts w:asciiTheme="minorEastAsia" w:hAnsiTheme="minorEastAsia" w:hint="eastAsia"/>
          <w:sz w:val="22"/>
          <w:szCs w:val="21"/>
        </w:rPr>
        <w:t>）</w:t>
      </w:r>
      <w:r w:rsidR="00D571E4" w:rsidRPr="0003588D">
        <w:rPr>
          <w:rFonts w:asciiTheme="minorEastAsia" w:hAnsiTheme="minorEastAsia" w:hint="eastAsia"/>
          <w:sz w:val="22"/>
          <w:szCs w:val="21"/>
        </w:rPr>
        <w:t>电路如图</w:t>
      </w:r>
      <w:r w:rsidR="00D571E4" w:rsidRPr="0003588D">
        <w:rPr>
          <w:rFonts w:asciiTheme="minorEastAsia" w:hAnsiTheme="minorEastAsia"/>
          <w:sz w:val="22"/>
          <w:szCs w:val="21"/>
        </w:rPr>
        <w:t>，BJT的</w:t>
      </w:r>
      <m:oMath>
        <m:r>
          <w:rPr>
            <w:rFonts w:ascii="Cambria Math" w:hAnsi="Cambria Math"/>
            <w:sz w:val="22"/>
            <w:szCs w:val="21"/>
          </w:rPr>
          <m:t>β=40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  <m:r>
          <w:rPr>
            <w:rFonts w:ascii="Cambria Math" w:hAnsi="Cambria Math"/>
            <w:sz w:val="22"/>
            <w:szCs w:val="21"/>
          </w:rPr>
          <m:t>=3pF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w:rPr>
            <w:rFonts w:ascii="Cambria Math" w:hAnsi="Cambria Math"/>
            <w:sz w:val="22"/>
            <w:szCs w:val="21"/>
          </w:rPr>
          <m:t>=100pF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=418Ω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2"/>
            <w:szCs w:val="21"/>
          </w:rPr>
          <m:t>=100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Ω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w:r w:rsidR="00D571E4" w:rsidRPr="0003588D">
        <w:rPr>
          <w:rFonts w:asciiTheme="minorEastAsia" w:hAnsiTheme="minorEastAsia"/>
          <w:sz w:val="22"/>
          <w:szCs w:val="21"/>
        </w:rPr>
        <w:t>且</w:t>
      </w:r>
      <m:oMath>
        <m:d>
          <m:dPr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b1</m:t>
                </m:r>
              </m:sub>
            </m:sSub>
            <m:r>
              <w:rPr>
                <w:rFonts w:ascii="Cambria Math" w:hAnsi="Cambria Math"/>
                <w:sz w:val="22"/>
                <w:szCs w:val="21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b2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1"/>
          </w:rPr>
          <m:t>≫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。</w:t>
      </w:r>
      <w:r w:rsidR="00D571E4" w:rsidRPr="0003588D">
        <w:rPr>
          <w:rFonts w:asciiTheme="minorEastAsia" w:hAnsiTheme="minorEastAsia"/>
          <w:sz w:val="22"/>
          <w:szCs w:val="21"/>
        </w:rPr>
        <w:t>试画出该电路的</w:t>
      </w:r>
      <w:proofErr w:type="gramStart"/>
      <w:r w:rsidR="00D571E4" w:rsidRPr="0003588D">
        <w:rPr>
          <w:rFonts w:asciiTheme="minorEastAsia" w:hAnsiTheme="minorEastAsia"/>
          <w:sz w:val="22"/>
          <w:szCs w:val="21"/>
        </w:rPr>
        <w:t>高频小</w:t>
      </w:r>
      <w:proofErr w:type="gramEnd"/>
      <w:r w:rsidR="00D571E4" w:rsidRPr="0003588D">
        <w:rPr>
          <w:rFonts w:asciiTheme="minorEastAsia" w:hAnsiTheme="minorEastAsia"/>
          <w:sz w:val="22"/>
          <w:szCs w:val="21"/>
        </w:rPr>
        <w:t>信号等效电</w:t>
      </w:r>
      <w:bookmarkStart w:id="0" w:name="_GoBack"/>
      <w:bookmarkEnd w:id="0"/>
      <w:r w:rsidR="00D571E4" w:rsidRPr="0003588D">
        <w:rPr>
          <w:rFonts w:asciiTheme="minorEastAsia" w:hAnsiTheme="minorEastAsia"/>
          <w:sz w:val="22"/>
          <w:szCs w:val="21"/>
        </w:rPr>
        <w:t>路</w:t>
      </w:r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w:r w:rsidR="00D571E4" w:rsidRPr="0003588D">
        <w:rPr>
          <w:rFonts w:asciiTheme="minorEastAsia" w:hAnsiTheme="minorEastAsia"/>
          <w:sz w:val="22"/>
          <w:szCs w:val="21"/>
        </w:rPr>
        <w:t>求源电压增益的上限频率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H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C505C5" w:rsidRPr="0003588D" w:rsidRDefault="00C505C5" w:rsidP="00C505C5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4048125" cy="264448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-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102" cy="26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58" w:rsidRPr="0003588D" w:rsidRDefault="007C1B58" w:rsidP="007C1B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扩展放大电路通频带的方法</w:t>
      </w:r>
    </w:p>
    <w:p w:rsidR="007C1B58" w:rsidRPr="0003588D" w:rsidRDefault="007C1B58" w:rsidP="007C1B58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扩展放大电路的通频带是指降低下限频率和提高上限频率。</w:t>
      </w:r>
    </w:p>
    <w:p w:rsidR="007C1B58" w:rsidRPr="0003588D" w:rsidRDefault="007C1B58" w:rsidP="007C1B5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方法：采用直接耦合的方式可以将下限频率降至零；提高上限频率通常有三种方法，即将不同组态的放大电路级联组合、外接补偿元件、采用负反馈等。</w:t>
      </w:r>
    </w:p>
    <w:p w:rsidR="007C1B58" w:rsidRPr="0003588D" w:rsidRDefault="007C1B58" w:rsidP="007C1B5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增益-带宽积：通过计算可以得到</w:t>
      </w:r>
      <w:r w:rsidR="00276C2A" w:rsidRPr="0003588D">
        <w:rPr>
          <w:rFonts w:asciiTheme="minorEastAsia" w:hAnsiTheme="minorEastAsia"/>
          <w:sz w:val="22"/>
          <w:szCs w:val="21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vsM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si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gd</m:t>
                  </m:r>
                </m:sub>
              </m:sSub>
            </m:den>
          </m:f>
          <m:r>
            <m:rPr>
              <m:sty m:val="p"/>
            </m:rPr>
            <w:rPr>
              <w:rFonts w:asciiTheme="minorEastAsia" w:hAnsiTheme="minorEastAsia"/>
              <w:sz w:val="22"/>
              <w:szCs w:val="21"/>
            </w:rPr>
            <w:br/>
          </m:r>
        </m:oMath>
      </m:oMathPara>
      <w:r w:rsidRPr="0003588D">
        <w:rPr>
          <w:rFonts w:asciiTheme="minorEastAsia" w:hAnsiTheme="minorEastAsia" w:hint="eastAsia"/>
          <w:sz w:val="22"/>
          <w:szCs w:val="21"/>
        </w:rPr>
        <w:t>因此MOS管一旦确定，对相同的信号源，增益-带宽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积基本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为常数。即通带增益增大多少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倍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，其带宽就减小多少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倍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。所以需要兼顾增益与带宽的要求。</w:t>
      </w:r>
    </w:p>
    <w:p w:rsidR="007C1B58" w:rsidRPr="0003588D" w:rsidRDefault="007C1B58" w:rsidP="007C1B58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本章总结</w:t>
      </w:r>
    </w:p>
    <w:p w:rsidR="007C1B58" w:rsidRPr="0003588D" w:rsidRDefault="007C1B58" w:rsidP="007C1B58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背公式！</w:t>
      </w:r>
    </w:p>
    <w:p w:rsidR="00B6137E" w:rsidRPr="0003588D" w:rsidRDefault="00B6137E" w:rsidP="007C1B58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2"/>
          <w:szCs w:val="21"/>
        </w:rPr>
      </w:pPr>
    </w:p>
    <w:p w:rsidR="000034DC" w:rsidRPr="0003588D" w:rsidRDefault="006F6C17" w:rsidP="006F6C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b/>
          <w:sz w:val="28"/>
          <w:szCs w:val="21"/>
        </w:rPr>
      </w:pPr>
      <w:r w:rsidRPr="0003588D">
        <w:rPr>
          <w:rFonts w:ascii="华文中宋" w:eastAsia="华文中宋" w:hAnsi="华文中宋" w:hint="eastAsia"/>
          <w:b/>
          <w:sz w:val="28"/>
          <w:szCs w:val="21"/>
        </w:rPr>
        <w:t>模拟集成电路</w:t>
      </w:r>
    </w:p>
    <w:p w:rsidR="006F6C17" w:rsidRPr="0003588D" w:rsidRDefault="006F6C17" w:rsidP="006F6C1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镜像电流源电路</w:t>
      </w:r>
    </w:p>
    <w:p w:rsidR="007E6919" w:rsidRPr="0003588D" w:rsidRDefault="007C1B58" w:rsidP="007E6919">
      <w:pPr>
        <w:pStyle w:val="a3"/>
        <w:spacing w:line="360" w:lineRule="auto"/>
        <w:ind w:left="420" w:firstLineChars="0" w:firstLine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电流源电路：在模拟集成电路设计中广泛使用各种电流源，当电源电压或温度变化时，可为各级放大电路</w:t>
      </w:r>
      <w:r w:rsidRPr="0003588D">
        <w:rPr>
          <w:rFonts w:asciiTheme="minorEastAsia" w:hAnsiTheme="minorEastAsia" w:hint="eastAsia"/>
          <w:b/>
          <w:sz w:val="22"/>
          <w:szCs w:val="21"/>
        </w:rPr>
        <w:t>提供稳定的偏置电流或作为放大电路的有源负载</w:t>
      </w:r>
      <w:r w:rsidRPr="0003588D">
        <w:rPr>
          <w:rFonts w:asciiTheme="minorEastAsia" w:hAnsiTheme="minorEastAsia" w:hint="eastAsia"/>
          <w:sz w:val="22"/>
          <w:szCs w:val="21"/>
        </w:rPr>
        <w:t>。</w:t>
      </w:r>
      <w:r w:rsidR="00822145" w:rsidRPr="0003588D">
        <w:rPr>
          <w:rFonts w:asciiTheme="minorEastAsia" w:hAnsiTheme="minorEastAsia" w:hint="eastAsia"/>
          <w:sz w:val="22"/>
          <w:szCs w:val="21"/>
        </w:rPr>
        <w:t>其特点是</w:t>
      </w:r>
      <w:r w:rsidR="00822145" w:rsidRPr="0003588D">
        <w:rPr>
          <w:rFonts w:asciiTheme="minorEastAsia" w:hAnsiTheme="minorEastAsia" w:hint="eastAsia"/>
          <w:b/>
          <w:sz w:val="22"/>
          <w:szCs w:val="21"/>
        </w:rPr>
        <w:t>电流稳定，直流电阻小，交流输出电阻很大。</w:t>
      </w:r>
    </w:p>
    <w:p w:rsidR="007E6919" w:rsidRPr="0003588D" w:rsidRDefault="007E6919" w:rsidP="007E6919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2657475" cy="321704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镜像电流源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13"/>
                    <a:stretch/>
                  </pic:blipFill>
                  <pic:spPr bwMode="auto">
                    <a:xfrm>
                      <a:off x="0" y="0"/>
                      <a:ext cx="2668655" cy="32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145" w:rsidRPr="0003588D" w:rsidRDefault="007E6919" w:rsidP="007E6919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如图为BJT镜像电流源电路，其中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参数完全相同，有</w:t>
      </w:r>
      <w:r w:rsidRPr="0003588D">
        <w:rPr>
          <w:rFonts w:asciiTheme="minorEastAsia" w:hAnsiTheme="minorEastAsia"/>
          <w:sz w:val="22"/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REF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EE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BE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R</m:t>
              </m:r>
            </m:den>
          </m:f>
        </m:oMath>
      </m:oMathPara>
    </w:p>
    <w:p w:rsidR="00A8794E" w:rsidRPr="0003588D" w:rsidRDefault="00A8794E" w:rsidP="007E6919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【例4-6】（7.1.5）</w:t>
      </w:r>
      <w:r w:rsidR="00D571E4" w:rsidRPr="0003588D">
        <w:rPr>
          <w:rFonts w:asciiTheme="minorEastAsia" w:hAnsiTheme="minorEastAsia" w:hint="eastAsia"/>
          <w:sz w:val="22"/>
          <w:szCs w:val="21"/>
        </w:rPr>
        <w:t>电路如图</w:t>
      </w:r>
      <w:r w:rsidR="00D571E4" w:rsidRPr="0003588D">
        <w:rPr>
          <w:rFonts w:asciiTheme="minorEastAsia" w:hAnsiTheme="minorEastAsia"/>
          <w:sz w:val="22"/>
          <w:szCs w:val="21"/>
        </w:rPr>
        <w:t>，用镜像电流源对射极跟随器进行</w:t>
      </w:r>
      <w:r w:rsidR="00D571E4" w:rsidRPr="0003588D">
        <w:rPr>
          <w:rFonts w:asciiTheme="minorEastAsia" w:hAnsiTheme="minorEastAsia" w:hint="eastAsia"/>
          <w:sz w:val="22"/>
          <w:szCs w:val="21"/>
        </w:rPr>
        <w:t>偏置。</w:t>
      </w:r>
      <w:r w:rsidR="00D571E4" w:rsidRPr="0003588D">
        <w:rPr>
          <w:rFonts w:asciiTheme="minorEastAsia" w:hAnsiTheme="minorEastAsia"/>
          <w:sz w:val="22"/>
          <w:szCs w:val="21"/>
        </w:rPr>
        <w:t>同时作为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的</w:t>
      </w:r>
      <w:r w:rsidR="00D571E4" w:rsidRPr="0003588D">
        <w:rPr>
          <w:rFonts w:asciiTheme="minorEastAsia" w:hAnsiTheme="minorEastAsia"/>
          <w:sz w:val="22"/>
          <w:szCs w:val="21"/>
        </w:rPr>
        <w:t>有源负载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w:r w:rsidR="00D571E4" w:rsidRPr="0003588D">
        <w:rPr>
          <w:rFonts w:asciiTheme="minorEastAsia" w:hAnsiTheme="minorEastAsia"/>
          <w:sz w:val="22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β≫1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，</w:t>
      </w:r>
      <w:r w:rsidR="00D571E4" w:rsidRPr="0003588D">
        <w:rPr>
          <w:rFonts w:asciiTheme="minorEastAsia" w:hAnsiTheme="minorEastAsia"/>
          <w:sz w:val="22"/>
          <w:szCs w:val="21"/>
        </w:rPr>
        <w:t>求电流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</m:oMath>
      <w:r w:rsidR="00D571E4" w:rsidRPr="0003588D">
        <w:rPr>
          <w:rFonts w:asciiTheme="minorEastAsia" w:hAnsiTheme="minorEastAsia" w:hint="eastAsia"/>
          <w:sz w:val="22"/>
          <w:szCs w:val="21"/>
        </w:rPr>
        <w:t>的</w:t>
      </w:r>
      <w:r w:rsidR="00D571E4" w:rsidRPr="0003588D">
        <w:rPr>
          <w:rFonts w:asciiTheme="minorEastAsia" w:hAnsiTheme="minorEastAsia"/>
          <w:sz w:val="22"/>
          <w:szCs w:val="21"/>
        </w:rPr>
        <w:t>值。设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CC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EE</m:t>
            </m:r>
          </m:sub>
        </m:sSub>
        <m:r>
          <w:rPr>
            <w:rFonts w:ascii="Cambria Math" w:hAnsi="Cambria Math"/>
            <w:sz w:val="22"/>
            <w:szCs w:val="21"/>
          </w:rPr>
          <m:t>=10V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</m:t>
            </m:r>
          </m:sub>
        </m:sSub>
        <m:r>
          <w:rPr>
            <w:rFonts w:ascii="Cambria Math" w:hAnsi="Cambria Math"/>
            <w:sz w:val="22"/>
            <w:szCs w:val="21"/>
          </w:rPr>
          <m:t>=0.6V</m:t>
        </m:r>
      </m:oMath>
      <w:r w:rsidR="00D571E4"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C505C5" w:rsidRPr="0003588D" w:rsidRDefault="00C505C5" w:rsidP="00C505C5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2979542" cy="343906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87" cy="34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17" w:rsidRPr="0003588D" w:rsidRDefault="006F6C17" w:rsidP="0014637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03588D">
        <w:rPr>
          <w:rFonts w:asciiTheme="minorEastAsia" w:hAnsiTheme="minorEastAsia" w:hint="eastAsia"/>
          <w:b/>
          <w:sz w:val="22"/>
          <w:szCs w:val="21"/>
        </w:rPr>
        <w:t>差分放大电路</w:t>
      </w:r>
    </w:p>
    <w:p w:rsidR="00FF6BAB" w:rsidRPr="0003588D" w:rsidRDefault="00FF6BAB" w:rsidP="00A8794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电路组成</w:t>
      </w:r>
    </w:p>
    <w:p w:rsidR="00FF6BAB" w:rsidRPr="0003588D" w:rsidRDefault="00FF6BAB" w:rsidP="00FF6BAB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6F0DBA17" wp14:editId="7CA8F711">
            <wp:extent cx="4101088" cy="33992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差分放大电路的一般结构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298" cy="33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B" w:rsidRPr="0003588D" w:rsidRDefault="00FF6BAB" w:rsidP="00FF6BAB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在理想对称的情况下：</w:t>
      </w:r>
    </w:p>
    <w:p w:rsidR="00FF6BAB" w:rsidRPr="0003588D" w:rsidRDefault="00FF6BAB" w:rsidP="00FF6BAB">
      <w:pPr>
        <w:pStyle w:val="a3"/>
        <w:spacing w:line="360" w:lineRule="auto"/>
        <w:ind w:left="840" w:firstLineChars="0" w:firstLine="0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克服零点漂移，零输入零输出，抑制共模信号，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放大差模信号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。</w:t>
      </w:r>
    </w:p>
    <w:p w:rsidR="00A8794E" w:rsidRPr="0003588D" w:rsidRDefault="00A8794E" w:rsidP="00C03F4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差模、共模的概念</w:t>
      </w:r>
    </w:p>
    <w:p w:rsidR="00A8794E" w:rsidRPr="0003588D" w:rsidRDefault="00A8794E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差模信号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：差分式放大电路两输入端信号的差值部分。</w:t>
      </w:r>
    </w:p>
    <w:p w:rsidR="00A8794E" w:rsidRPr="0003588D" w:rsidRDefault="009F004B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i1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i2</m:t>
              </m:r>
            </m:sub>
          </m:sSub>
        </m:oMath>
      </m:oMathPara>
    </w:p>
    <w:p w:rsidR="00A8794E" w:rsidRPr="0003588D" w:rsidRDefault="00A8794E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共模信号：差分式放大电路两输入端信号的算数平均值。</w:t>
      </w:r>
    </w:p>
    <w:p w:rsidR="00A8794E" w:rsidRPr="0003588D" w:rsidRDefault="009F004B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den>
          </m:f>
        </m:oMath>
      </m:oMathPara>
    </w:p>
    <w:p w:rsidR="00A8794E" w:rsidRPr="0003588D" w:rsidRDefault="00A8794E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当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用差模和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共模信号表示两输入电压时，由上式可得</w:t>
      </w:r>
    </w:p>
    <w:p w:rsidR="00A8794E" w:rsidRPr="0003588D" w:rsidRDefault="009F004B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id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den>
          </m:f>
        </m:oMath>
      </m:oMathPara>
    </w:p>
    <w:p w:rsidR="00C03F46" w:rsidRPr="0003588D" w:rsidRDefault="009F004B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id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den>
          </m:f>
        </m:oMath>
      </m:oMathPara>
    </w:p>
    <w:p w:rsidR="00A8794E" w:rsidRPr="0003588D" w:rsidRDefault="00C03F46" w:rsidP="00A8794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差分放大电路</w:t>
      </w:r>
      <w:r w:rsidRPr="0003588D">
        <w:rPr>
          <w:rFonts w:asciiTheme="minorEastAsia" w:hAnsiTheme="minorEastAsia"/>
          <w:sz w:val="22"/>
          <w:szCs w:val="21"/>
        </w:rPr>
        <w:t>的输出</w:t>
      </w:r>
    </w:p>
    <w:p w:rsidR="00C03F46" w:rsidRPr="0003588D" w:rsidRDefault="00C03F46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单端输出</w:t>
      </w:r>
      <w:r w:rsidRPr="0003588D">
        <w:rPr>
          <w:rFonts w:asciiTheme="minorEastAsia" w:hAnsiTheme="minorEastAsia"/>
          <w:sz w:val="22"/>
          <w:szCs w:val="21"/>
        </w:rPr>
        <w:t>：从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1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或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到</w:t>
      </w:r>
      <w:r w:rsidRPr="0003588D">
        <w:rPr>
          <w:rFonts w:asciiTheme="minorEastAsia" w:hAnsiTheme="minorEastAsia"/>
          <w:sz w:val="22"/>
          <w:szCs w:val="21"/>
        </w:rPr>
        <w:t>地之间的输出，如输出电压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o1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或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o2</m:t>
            </m:r>
          </m:sub>
        </m:sSub>
      </m:oMath>
    </w:p>
    <w:p w:rsidR="00C03F46" w:rsidRPr="0003588D" w:rsidRDefault="00C03F46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双端输出</w:t>
      </w:r>
      <w:r w:rsidRPr="0003588D">
        <w:rPr>
          <w:rFonts w:asciiTheme="minorEastAsia" w:hAnsiTheme="minorEastAsia"/>
          <w:sz w:val="22"/>
          <w:szCs w:val="21"/>
        </w:rPr>
        <w:t>：从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1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</m:t>
            </m:r>
          </m:sub>
        </m:sSub>
      </m:oMath>
      <w:r w:rsidRPr="0003588D">
        <w:rPr>
          <w:rFonts w:asciiTheme="minorEastAsia" w:hAnsiTheme="minorEastAsia"/>
          <w:sz w:val="22"/>
          <w:szCs w:val="21"/>
        </w:rPr>
        <w:t>之间的输出</w:t>
      </w:r>
      <w:r w:rsidRPr="0003588D">
        <w:rPr>
          <w:rFonts w:asciiTheme="minorEastAsia" w:hAnsiTheme="minorEastAsia" w:hint="eastAsia"/>
          <w:sz w:val="22"/>
          <w:szCs w:val="21"/>
        </w:rPr>
        <w:t>，如</w:t>
      </w:r>
      <w:r w:rsidRPr="0003588D">
        <w:rPr>
          <w:rFonts w:asciiTheme="minorEastAsia" w:hAnsiTheme="minorEastAsia"/>
          <w:sz w:val="22"/>
          <w:szCs w:val="21"/>
        </w:rPr>
        <w:t>输出电压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o1</m:t>
            </m:r>
          </m:sub>
        </m:sSub>
        <m:r>
          <w:rPr>
            <w:rFonts w:ascii="Cambria Math" w:hAnsi="Cambria Math"/>
            <w:sz w:val="22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o2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od</m:t>
            </m:r>
          </m:sub>
        </m:sSub>
      </m:oMath>
    </w:p>
    <w:p w:rsidR="00207FD4" w:rsidRPr="0003588D" w:rsidRDefault="00207FD4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差模电压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增益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sz w:val="22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id</m:t>
                </m:r>
              </m:sub>
            </m:sSub>
          </m:den>
        </m:f>
      </m:oMath>
      <w:r w:rsidRPr="0003588D">
        <w:rPr>
          <w:rFonts w:asciiTheme="minorEastAsia" w:hAnsiTheme="minorEastAsia" w:hint="eastAsia"/>
          <w:sz w:val="22"/>
          <w:szCs w:val="21"/>
        </w:rPr>
        <w:t>，</w:t>
      </w:r>
      <w:r w:rsidRPr="0003588D">
        <w:rPr>
          <w:rFonts w:asciiTheme="minorEastAsia" w:hAnsiTheme="minorEastAsia"/>
          <w:sz w:val="22"/>
          <w:szCs w:val="21"/>
        </w:rPr>
        <w:t>共模电压增益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vc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sz w:val="22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ic</m:t>
                </m:r>
              </m:sub>
            </m:sSub>
          </m:den>
        </m:f>
      </m:oMath>
      <w:r w:rsidRPr="0003588D">
        <w:rPr>
          <w:rFonts w:asciiTheme="minorEastAsia" w:hAnsiTheme="minorEastAsia" w:hint="eastAsia"/>
          <w:sz w:val="22"/>
          <w:szCs w:val="21"/>
        </w:rPr>
        <w:t>，</w:t>
      </w: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在</w:t>
      </w:r>
      <w:r w:rsidRPr="0003588D">
        <w:rPr>
          <w:rFonts w:asciiTheme="minorEastAsia" w:hAnsiTheme="minorEastAsia"/>
          <w:sz w:val="22"/>
          <w:szCs w:val="21"/>
        </w:rPr>
        <w:t>差模信号</w:t>
      </w:r>
      <w:proofErr w:type="gramEnd"/>
      <w:r w:rsidRPr="0003588D">
        <w:rPr>
          <w:rFonts w:asciiTheme="minorEastAsia" w:hAnsiTheme="minorEastAsia"/>
          <w:sz w:val="22"/>
          <w:szCs w:val="21"/>
        </w:rPr>
        <w:t>与共模信号同时存在时，输出电压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od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oc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的</w:t>
      </w:r>
      <w:r w:rsidRPr="0003588D">
        <w:rPr>
          <w:rFonts w:asciiTheme="minorEastAsia" w:hAnsiTheme="minorEastAsia"/>
          <w:sz w:val="22"/>
          <w:szCs w:val="21"/>
        </w:rPr>
        <w:t>叠加。</w:t>
      </w:r>
    </w:p>
    <w:p w:rsidR="00E66CB2" w:rsidRPr="0003588D" w:rsidRDefault="00E66CB2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共模抑制比</w:t>
      </w:r>
    </w:p>
    <w:p w:rsidR="00E66CB2" w:rsidRPr="0003588D" w:rsidRDefault="009F004B" w:rsidP="00C03F46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CMR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vd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vc</m:t>
                      </m:r>
                    </m:sub>
                  </m:sSub>
                </m:den>
              </m:f>
            </m:e>
          </m:d>
        </m:oMath>
      </m:oMathPara>
    </w:p>
    <w:p w:rsidR="00E66CB2" w:rsidRPr="0003588D" w:rsidRDefault="00E66CB2" w:rsidP="00E66CB2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反映</w:t>
      </w:r>
      <w:r w:rsidRPr="0003588D">
        <w:rPr>
          <w:rFonts w:asciiTheme="minorEastAsia" w:hAnsiTheme="minorEastAsia"/>
          <w:sz w:val="22"/>
          <w:szCs w:val="21"/>
        </w:rPr>
        <w:t>抑制</w:t>
      </w:r>
      <w:r w:rsidRPr="0003588D">
        <w:rPr>
          <w:rFonts w:asciiTheme="minorEastAsia" w:hAnsiTheme="minorEastAsia" w:hint="eastAsia"/>
          <w:sz w:val="22"/>
          <w:szCs w:val="21"/>
        </w:rPr>
        <w:t>零点漂移能力</w:t>
      </w:r>
      <w:r w:rsidRPr="0003588D">
        <w:rPr>
          <w:rFonts w:asciiTheme="minorEastAsia" w:hAnsiTheme="minorEastAsia"/>
          <w:sz w:val="22"/>
          <w:szCs w:val="21"/>
        </w:rPr>
        <w:t>的指标</w:t>
      </w:r>
    </w:p>
    <w:p w:rsidR="00C03F46" w:rsidRPr="0003588D" w:rsidRDefault="00C03F46" w:rsidP="00C03F4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零点漂移的概念及抑制</w:t>
      </w:r>
    </w:p>
    <w:p w:rsidR="00A8794E" w:rsidRPr="0003588D" w:rsidRDefault="00A8794E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零点漂移：当放大电路的输入端短路时，输出端还有缓慢变化的电压产生，即输出电压偏离原来的起始点而上下漂动。其中晶体管的特性对温度敏感是主要原因，故也称零漂为温漂。</w:t>
      </w:r>
    </w:p>
    <w:p w:rsidR="00A8794E" w:rsidRPr="0003588D" w:rsidRDefault="00A8794E" w:rsidP="00A8794E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抑制方法：采用差分放大电路；引入直流负反馈；温度补偿</w:t>
      </w:r>
    </w:p>
    <w:p w:rsidR="00A8794E" w:rsidRPr="0003588D" w:rsidRDefault="00A8794E" w:rsidP="00A8794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差分放大电路的分析方法</w:t>
      </w:r>
    </w:p>
    <w:p w:rsidR="000272B1" w:rsidRPr="0003588D" w:rsidRDefault="000272B1" w:rsidP="000272B1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直流分析：将交流信号短路，在直流通路中进行计算。</w:t>
      </w:r>
    </w:p>
    <w:p w:rsidR="000272B1" w:rsidRPr="0003588D" w:rsidRDefault="000272B1" w:rsidP="000272B1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交流分析：</w:t>
      </w:r>
    </w:p>
    <w:p w:rsidR="000272B1" w:rsidRPr="0003588D" w:rsidRDefault="00275B31" w:rsidP="00275B31">
      <w:pPr>
        <w:pStyle w:val="a3"/>
        <w:numPr>
          <w:ilvl w:val="2"/>
          <w:numId w:val="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proofErr w:type="gramStart"/>
      <w:r w:rsidRPr="0003588D">
        <w:rPr>
          <w:rFonts w:asciiTheme="minorEastAsia" w:hAnsiTheme="minorEastAsia" w:hint="eastAsia"/>
          <w:sz w:val="22"/>
          <w:szCs w:val="21"/>
        </w:rPr>
        <w:t>差模信号</w:t>
      </w:r>
      <w:proofErr w:type="gramEnd"/>
      <w:r w:rsidRPr="0003588D">
        <w:rPr>
          <w:rFonts w:asciiTheme="minorEastAsia" w:hAnsiTheme="minorEastAsia" w:hint="eastAsia"/>
          <w:sz w:val="22"/>
          <w:szCs w:val="21"/>
        </w:rPr>
        <w:t>分析（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od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）</w:t>
      </w:r>
    </w:p>
    <w:p w:rsidR="00275B31" w:rsidRPr="0003588D" w:rsidRDefault="00275B31" w:rsidP="00275B31">
      <w:pPr>
        <w:pStyle w:val="a3"/>
        <w:numPr>
          <w:ilvl w:val="2"/>
          <w:numId w:val="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共模信号分析（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vc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CMR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ic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）</w:t>
      </w:r>
    </w:p>
    <w:p w:rsidR="00275B31" w:rsidRPr="0003588D" w:rsidRDefault="00275B31" w:rsidP="00275B31">
      <w:pPr>
        <w:pStyle w:val="a3"/>
        <w:numPr>
          <w:ilvl w:val="2"/>
          <w:numId w:val="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计算输出电压（双端输出：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，单端输出：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o2</m:t>
            </m:r>
          </m:sub>
        </m:sSub>
      </m:oMath>
      <w:r w:rsidRPr="0003588D">
        <w:rPr>
          <w:rFonts w:asciiTheme="minorEastAsia" w:hAnsiTheme="minorEastAsia" w:hint="eastAsia"/>
          <w:sz w:val="22"/>
          <w:szCs w:val="21"/>
        </w:rPr>
        <w:t>）</w:t>
      </w:r>
    </w:p>
    <w:p w:rsidR="0003588D" w:rsidRPr="0003588D" w:rsidRDefault="0003588D" w:rsidP="0001071C">
      <w:pPr>
        <w:tabs>
          <w:tab w:val="left" w:pos="2925"/>
        </w:tabs>
        <w:spacing w:line="360" w:lineRule="auto"/>
        <w:ind w:left="840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/>
          <w:noProof/>
          <w:sz w:val="22"/>
          <w:szCs w:val="21"/>
        </w:rPr>
        <w:drawing>
          <wp:inline distT="0" distB="0" distL="0" distR="0">
            <wp:extent cx="5274310" cy="57003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表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8D">
        <w:rPr>
          <w:rFonts w:asciiTheme="minorEastAsia" w:hAnsiTheme="minorEastAsia"/>
          <w:noProof/>
          <w:sz w:val="22"/>
          <w:szCs w:val="21"/>
        </w:rPr>
        <w:drawing>
          <wp:inline distT="0" distB="0" distL="0" distR="0">
            <wp:extent cx="5274310" cy="579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表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D" w:rsidRPr="0003588D" w:rsidRDefault="0001071C" w:rsidP="0001071C">
      <w:pPr>
        <w:tabs>
          <w:tab w:val="left" w:pos="2925"/>
        </w:tabs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【例4-7】（</w:t>
      </w:r>
      <w:r w:rsidR="00834EA2" w:rsidRPr="0003588D">
        <w:rPr>
          <w:rFonts w:asciiTheme="minorEastAsia" w:hAnsiTheme="minorEastAsia" w:hint="eastAsia"/>
          <w:sz w:val="22"/>
          <w:szCs w:val="21"/>
        </w:rPr>
        <w:t>7.2.6</w:t>
      </w:r>
      <w:r w:rsidRPr="0003588D">
        <w:rPr>
          <w:rFonts w:asciiTheme="minorEastAsia" w:hAnsiTheme="minorEastAsia" w:hint="eastAsia"/>
          <w:sz w:val="22"/>
          <w:szCs w:val="21"/>
        </w:rPr>
        <w:t>）</w:t>
      </w:r>
      <w:r w:rsidR="005938ED" w:rsidRPr="0003588D">
        <w:rPr>
          <w:rFonts w:asciiTheme="minorEastAsia" w:hAnsiTheme="minorEastAsia" w:hint="eastAsia"/>
          <w:sz w:val="22"/>
          <w:szCs w:val="21"/>
        </w:rPr>
        <w:t>如图，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CC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EE</m:t>
            </m:r>
          </m:sub>
        </m:sSub>
        <m:r>
          <w:rPr>
            <w:rFonts w:ascii="Cambria Math" w:hAnsi="Cambria Math"/>
            <w:sz w:val="22"/>
            <w:szCs w:val="21"/>
          </w:rPr>
          <m:t>=10V</m:t>
        </m:r>
      </m:oMath>
      <w:r w:rsidR="005938ED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=1</m:t>
        </m:r>
        <m:r>
          <w:rPr>
            <w:rFonts w:ascii="Cambria Math" w:hAnsi="Cambria Math"/>
            <w:sz w:val="22"/>
            <w:szCs w:val="21"/>
          </w:rPr>
          <m:t>mA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  <m:r>
          <w:rPr>
            <w:rFonts w:ascii="Cambria Math" w:hAnsi="Cambria Math"/>
            <w:sz w:val="22"/>
            <w:szCs w:val="21"/>
          </w:rPr>
          <m:t>=25k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Ω</m:t>
        </m:r>
      </m:oMath>
      <w:r w:rsidR="00E24DF7" w:rsidRPr="0003588D">
        <w:rPr>
          <w:rFonts w:asciiTheme="minorEastAsia" w:hAnsiTheme="minorEastAsia" w:hint="eastAsia"/>
          <w:sz w:val="22"/>
          <w:szCs w:val="21"/>
        </w:rPr>
        <w:t>（</w:t>
      </w:r>
      <w:r w:rsidR="00E24DF7" w:rsidRPr="0003588D">
        <w:rPr>
          <w:rFonts w:asciiTheme="minorEastAsia" w:hAnsiTheme="minorEastAsia"/>
          <w:sz w:val="22"/>
          <w:szCs w:val="21"/>
        </w:rPr>
        <w:t>电路中未画出），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c1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c2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10kΩ</m:t>
        </m:r>
      </m:oMath>
      <w:r w:rsidR="00E24DF7" w:rsidRPr="0003588D">
        <w:rPr>
          <w:rFonts w:asciiTheme="minorEastAsia" w:hAnsiTheme="minorEastAsia" w:hint="eastAsia"/>
          <w:sz w:val="22"/>
          <w:szCs w:val="21"/>
        </w:rPr>
        <w:t>，</w:t>
      </w:r>
      <w:r w:rsidR="00E24DF7" w:rsidRPr="0003588D">
        <w:rPr>
          <w:rFonts w:asciiTheme="minorEastAsia" w:hAnsiTheme="minorEastAsia"/>
          <w:sz w:val="22"/>
          <w:szCs w:val="21"/>
        </w:rPr>
        <w:t>BJT的</w:t>
      </w:r>
      <m:oMath>
        <m:r>
          <w:rPr>
            <w:rFonts w:ascii="Cambria Math" w:hAnsi="Cambria Math"/>
            <w:sz w:val="22"/>
            <w:szCs w:val="21"/>
          </w:rPr>
          <m:t>β=200</m:t>
        </m:r>
      </m:oMath>
      <w:r w:rsidR="00E24DF7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</m:t>
            </m:r>
          </m:sub>
        </m:sSub>
        <m:r>
          <w:rPr>
            <w:rFonts w:ascii="Cambria Math" w:hAnsi="Cambria Math"/>
            <w:sz w:val="22"/>
            <w:szCs w:val="21"/>
          </w:rPr>
          <m:t>=0.7V</m:t>
        </m:r>
      </m:oMath>
      <w:r w:rsidR="00E24DF7" w:rsidRPr="0003588D">
        <w:rPr>
          <w:rFonts w:asciiTheme="minorEastAsia" w:hAnsiTheme="minorEastAsia" w:hint="eastAsia"/>
          <w:sz w:val="22"/>
          <w:szCs w:val="21"/>
        </w:rPr>
        <w:t>；</w:t>
      </w:r>
      <w:r w:rsidR="00E24DF7" w:rsidRPr="0003588D">
        <w:rPr>
          <w:rFonts w:asciiTheme="minorEastAsia" w:hAnsiTheme="minorEastAsia"/>
          <w:sz w:val="22"/>
          <w:szCs w:val="21"/>
        </w:rPr>
        <w:t>（</w:t>
      </w:r>
      <w:r w:rsidR="00E24DF7" w:rsidRPr="0003588D">
        <w:rPr>
          <w:rFonts w:asciiTheme="minorEastAsia" w:hAnsiTheme="minorEastAsia" w:hint="eastAsia"/>
          <w:sz w:val="22"/>
          <w:szCs w:val="21"/>
        </w:rPr>
        <w:t>1）</w:t>
      </w:r>
      <w:r w:rsidR="00E24DF7" w:rsidRPr="0003588D">
        <w:rPr>
          <w:rFonts w:asciiTheme="minorEastAsia" w:hAnsiTheme="minorEastAsia"/>
          <w:sz w:val="22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i1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i2</m:t>
            </m:r>
          </m:sub>
        </m:sSub>
        <m:r>
          <w:rPr>
            <w:rFonts w:ascii="Cambria Math" w:hAnsi="Cambria Math"/>
            <w:sz w:val="22"/>
            <w:szCs w:val="21"/>
          </w:rPr>
          <m:t>=0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时</w:t>
      </w:r>
      <w:r w:rsidR="00396AAC" w:rsidRPr="0003588D">
        <w:rPr>
          <w:rFonts w:asciiTheme="minorEastAsia" w:hAnsiTheme="minorEastAsia"/>
          <w:sz w:val="22"/>
          <w:szCs w:val="21"/>
        </w:rPr>
        <w:t>，</w:t>
      </w:r>
      <w:r w:rsidR="00396AAC" w:rsidRPr="0003588D">
        <w:rPr>
          <w:rFonts w:asciiTheme="minorEastAsia" w:hAnsiTheme="minorEastAsia" w:hint="eastAsia"/>
          <w:sz w:val="22"/>
          <w:szCs w:val="21"/>
        </w:rPr>
        <w:t>求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CE1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和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CE2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；</w:t>
      </w:r>
      <w:r w:rsidR="00396AAC" w:rsidRPr="0003588D">
        <w:rPr>
          <w:rFonts w:asciiTheme="minorEastAsia" w:hAnsiTheme="minorEastAsia"/>
          <w:sz w:val="22"/>
          <w:szCs w:val="21"/>
        </w:rPr>
        <w:t>（</w:t>
      </w:r>
      <w:r w:rsidR="00396AAC" w:rsidRPr="0003588D">
        <w:rPr>
          <w:rFonts w:asciiTheme="minorEastAsia" w:hAnsiTheme="minorEastAsia" w:hint="eastAsia"/>
          <w:sz w:val="22"/>
          <w:szCs w:val="21"/>
        </w:rPr>
        <w:t>2）</w:t>
      </w:r>
      <w:r w:rsidR="00396AAC" w:rsidRPr="0003588D">
        <w:rPr>
          <w:rFonts w:asciiTheme="minorEastAsia" w:hAnsiTheme="minorEastAsia"/>
          <w:sz w:val="22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i1</m:t>
            </m:r>
          </m:sub>
        </m:sSub>
        <m:r>
          <w:rPr>
            <w:rFonts w:ascii="Cambria Math" w:hAnsi="Cambria Math"/>
            <w:sz w:val="22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r>
          <w:rPr>
            <w:rFonts w:ascii="Cambria Math" w:hAnsi="Cambria Math"/>
            <w:sz w:val="22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1"/>
                  </w:rPr>
                  <m:t>id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1"/>
              </w:rPr>
              <m:t>2</m:t>
            </m:r>
          </m:den>
        </m:f>
      </m:oMath>
      <w:r w:rsidR="00396AAC" w:rsidRPr="0003588D">
        <w:rPr>
          <w:rFonts w:asciiTheme="minorEastAsia" w:hAnsiTheme="minorEastAsia" w:hint="eastAsia"/>
          <w:sz w:val="22"/>
          <w:szCs w:val="21"/>
        </w:rPr>
        <w:t>时</w:t>
      </w:r>
      <w:r w:rsidR="00396AAC" w:rsidRPr="0003588D">
        <w:rPr>
          <w:rFonts w:asciiTheme="minorEastAsia" w:hAnsiTheme="minorEastAsia"/>
          <w:sz w:val="22"/>
          <w:szCs w:val="21"/>
        </w:rPr>
        <w:t>，求双端输出时的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和</w:t>
      </w:r>
      <w:r w:rsidR="00396AAC" w:rsidRPr="0003588D">
        <w:rPr>
          <w:rFonts w:asciiTheme="minorEastAsia" w:hAnsiTheme="minorEastAsia"/>
          <w:sz w:val="22"/>
          <w:szCs w:val="21"/>
        </w:rPr>
        <w:t>单端输出的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vc1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CMR1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的</w:t>
      </w:r>
      <w:r w:rsidR="00396AAC" w:rsidRPr="0003588D">
        <w:rPr>
          <w:rFonts w:asciiTheme="minorEastAsia" w:hAnsiTheme="minorEastAsia"/>
          <w:sz w:val="22"/>
          <w:szCs w:val="21"/>
        </w:rPr>
        <w:t>值。</w:t>
      </w:r>
    </w:p>
    <w:p w:rsidR="00C505C5" w:rsidRPr="0003588D" w:rsidRDefault="00C505C5" w:rsidP="00C505C5">
      <w:pPr>
        <w:tabs>
          <w:tab w:val="left" w:pos="2925"/>
        </w:tabs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3693131" cy="3159125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828" cy="31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D" w:rsidRPr="0003588D" w:rsidRDefault="0001071C" w:rsidP="0001071C">
      <w:pPr>
        <w:tabs>
          <w:tab w:val="left" w:pos="2925"/>
        </w:tabs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【例4-8】（</w:t>
      </w:r>
      <w:r w:rsidR="00834EA2" w:rsidRPr="0003588D">
        <w:rPr>
          <w:rFonts w:asciiTheme="minorEastAsia" w:hAnsiTheme="minorEastAsia" w:hint="eastAsia"/>
          <w:sz w:val="22"/>
          <w:szCs w:val="21"/>
        </w:rPr>
        <w:t>例7.2.2</w:t>
      </w:r>
      <w:r w:rsidRPr="0003588D">
        <w:rPr>
          <w:rFonts w:asciiTheme="minorEastAsia" w:hAnsiTheme="minorEastAsia" w:hint="eastAsia"/>
          <w:sz w:val="22"/>
          <w:szCs w:val="21"/>
        </w:rPr>
        <w:t>）</w:t>
      </w:r>
      <w:r w:rsidR="00396AAC" w:rsidRPr="0003588D">
        <w:rPr>
          <w:rFonts w:asciiTheme="minorEastAsia" w:hAnsiTheme="minorEastAsia" w:hint="eastAsia"/>
          <w:sz w:val="22"/>
          <w:szCs w:val="21"/>
        </w:rPr>
        <w:t>电路如图</w:t>
      </w:r>
      <w:r w:rsidR="00396AAC" w:rsidRPr="0003588D">
        <w:rPr>
          <w:rFonts w:asciiTheme="minorEastAsia" w:hAnsiTheme="minorEastAsia"/>
          <w:sz w:val="22"/>
          <w:szCs w:val="21"/>
        </w:rPr>
        <w:t>，设BJT的</w:t>
      </w:r>
      <m:oMath>
        <m:r>
          <w:rPr>
            <w:rFonts w:ascii="Cambria Math" w:hAnsi="Cambria Math"/>
            <w:sz w:val="22"/>
            <w:szCs w:val="21"/>
          </w:rPr>
          <m:t>β=200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</m:t>
            </m:r>
          </m:sub>
        </m:sSub>
        <m:r>
          <w:rPr>
            <w:rFonts w:ascii="Cambria Math" w:hAnsi="Cambria Math"/>
            <w:sz w:val="22"/>
            <w:szCs w:val="21"/>
          </w:rPr>
          <m:t>=0.7V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1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2"/>
            <w:szCs w:val="21"/>
          </w:rPr>
          <m:t>=200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Ω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=1</m:t>
        </m:r>
        <m:r>
          <w:rPr>
            <w:rFonts w:ascii="Cambria Math" w:hAnsi="Cambria Math"/>
            <w:sz w:val="22"/>
            <w:szCs w:val="21"/>
          </w:rPr>
          <m:t>mA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，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</m:t>
            </m:r>
          </m:sub>
        </m:sSub>
        <m:r>
          <w:rPr>
            <w:rFonts w:ascii="Cambria Math" w:hAnsi="Cambria Math"/>
            <w:sz w:val="22"/>
            <w:szCs w:val="21"/>
          </w:rPr>
          <m:t>=10k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Ω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CC</m:t>
            </m:r>
          </m:sub>
        </m:sSub>
        <m: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EE</m:t>
            </m:r>
          </m:sub>
        </m:sSub>
        <m:r>
          <w:rPr>
            <w:rFonts w:ascii="Cambria Math" w:hAnsi="Cambria Math"/>
            <w:sz w:val="22"/>
            <w:szCs w:val="21"/>
          </w:rPr>
          <m:t>=10V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。</w:t>
      </w:r>
      <w:r w:rsidR="00396AAC" w:rsidRPr="0003588D">
        <w:rPr>
          <w:rFonts w:asciiTheme="minorEastAsia" w:hAnsiTheme="minorEastAsia"/>
          <w:sz w:val="22"/>
          <w:szCs w:val="21"/>
        </w:rPr>
        <w:t>试求：（</w:t>
      </w:r>
      <w:r w:rsidR="00396AAC" w:rsidRPr="0003588D">
        <w:rPr>
          <w:rFonts w:asciiTheme="minorEastAsia" w:hAnsiTheme="minorEastAsia" w:hint="eastAsia"/>
          <w:sz w:val="22"/>
          <w:szCs w:val="21"/>
        </w:rPr>
        <w:t>1）</w:t>
      </w:r>
      <w:r w:rsidR="00396AAC" w:rsidRPr="0003588D">
        <w:rPr>
          <w:rFonts w:asciiTheme="minorEastAsia" w:hAnsiTheme="minorEastAsia"/>
          <w:sz w:val="22"/>
          <w:szCs w:val="21"/>
        </w:rPr>
        <w:t>静态工作点；（</w:t>
      </w:r>
      <w:r w:rsidR="00396AAC" w:rsidRPr="0003588D">
        <w:rPr>
          <w:rFonts w:asciiTheme="minorEastAsia" w:hAnsiTheme="minorEastAsia" w:hint="eastAsia"/>
          <w:sz w:val="22"/>
          <w:szCs w:val="21"/>
        </w:rPr>
        <w:t>2）</w:t>
      </w:r>
      <w:r w:rsidR="00396AAC" w:rsidRPr="0003588D">
        <w:rPr>
          <w:rFonts w:asciiTheme="minorEastAsia" w:hAnsiTheme="minorEastAsia"/>
          <w:sz w:val="22"/>
          <w:szCs w:val="21"/>
        </w:rPr>
        <w:t>双端输入、双端输出的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、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id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</m:oMath>
      <w:r w:rsidR="00B725FA" w:rsidRPr="0003588D">
        <w:rPr>
          <w:rFonts w:asciiTheme="minorEastAsia" w:hAnsiTheme="minorEastAsia" w:hint="eastAsia"/>
          <w:sz w:val="22"/>
          <w:szCs w:val="21"/>
        </w:rPr>
        <w:t>；</w:t>
      </w:r>
      <w:r w:rsidR="00B725FA" w:rsidRPr="0003588D">
        <w:rPr>
          <w:rFonts w:asciiTheme="minorEastAsia" w:hAnsiTheme="minorEastAsia"/>
          <w:sz w:val="22"/>
          <w:szCs w:val="21"/>
        </w:rPr>
        <w:t>（</w:t>
      </w:r>
      <w:r w:rsidR="00B725FA" w:rsidRPr="0003588D">
        <w:rPr>
          <w:rFonts w:asciiTheme="minorEastAsia" w:hAnsiTheme="minorEastAsia" w:hint="eastAsia"/>
          <w:sz w:val="22"/>
          <w:szCs w:val="21"/>
        </w:rPr>
        <w:t>3）</w:t>
      </w:r>
      <w:r w:rsidR="00B725FA" w:rsidRPr="0003588D">
        <w:rPr>
          <w:rFonts w:asciiTheme="minorEastAsia" w:hAnsiTheme="minorEastAsia"/>
          <w:sz w:val="22"/>
          <w:szCs w:val="21"/>
        </w:rPr>
        <w:t>当电流源的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o</m:t>
            </m:r>
          </m:sub>
        </m:sSub>
        <m:r>
          <w:rPr>
            <w:rFonts w:ascii="Cambria Math" w:hAnsi="Cambria Math"/>
            <w:sz w:val="22"/>
            <w:szCs w:val="21"/>
          </w:rPr>
          <m:t>=83k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Ω</m:t>
        </m:r>
      </m:oMath>
      <w:r w:rsidR="00B725FA" w:rsidRPr="0003588D">
        <w:rPr>
          <w:rFonts w:asciiTheme="minorEastAsia" w:hAnsiTheme="minorEastAsia" w:hint="eastAsia"/>
          <w:sz w:val="22"/>
          <w:szCs w:val="21"/>
        </w:rPr>
        <w:t>时</w:t>
      </w:r>
      <w:r w:rsidR="00B725FA" w:rsidRPr="0003588D">
        <w:rPr>
          <w:rFonts w:asciiTheme="minorEastAsia" w:hAnsiTheme="minorEastAsia"/>
          <w:sz w:val="22"/>
          <w:szCs w:val="21"/>
        </w:rPr>
        <w:t>，单端输出的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vd1</m:t>
            </m:r>
          </m:sub>
        </m:sSub>
      </m:oMath>
      <w:r w:rsidR="00B725FA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vc1</m:t>
            </m:r>
          </m:sub>
        </m:sSub>
      </m:oMath>
      <w:r w:rsidR="00B725FA"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CMR1</m:t>
            </m:r>
          </m:sub>
        </m:sSub>
      </m:oMath>
      <w:r w:rsidR="00B725FA" w:rsidRPr="0003588D">
        <w:rPr>
          <w:rFonts w:asciiTheme="minorEastAsia" w:hAnsiTheme="minorEastAsia" w:hint="eastAsia"/>
          <w:sz w:val="22"/>
          <w:szCs w:val="21"/>
        </w:rPr>
        <w:t>的</w:t>
      </w:r>
      <w:r w:rsidR="00B725FA" w:rsidRPr="0003588D">
        <w:rPr>
          <w:rFonts w:asciiTheme="minorEastAsia" w:hAnsiTheme="minorEastAsia"/>
          <w:sz w:val="22"/>
          <w:szCs w:val="21"/>
        </w:rPr>
        <w:t>值。</w:t>
      </w:r>
      <w:r w:rsidR="00C505C5" w:rsidRPr="0003588D">
        <w:rPr>
          <w:rFonts w:asciiTheme="minorEastAsia" w:hAnsiTheme="minorEastAsia" w:hint="eastAsia"/>
          <w:sz w:val="22"/>
          <w:szCs w:val="21"/>
        </w:rPr>
        <w:t xml:space="preserve"> </w:t>
      </w:r>
    </w:p>
    <w:p w:rsidR="00C505C5" w:rsidRPr="0003588D" w:rsidRDefault="0003588D" w:rsidP="0003588D">
      <w:pPr>
        <w:tabs>
          <w:tab w:val="left" w:pos="2925"/>
        </w:tabs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4192232" cy="3247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-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71" cy="32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1C" w:rsidRPr="0003588D" w:rsidRDefault="0001071C" w:rsidP="0001071C">
      <w:pPr>
        <w:tabs>
          <w:tab w:val="left" w:pos="2925"/>
        </w:tabs>
        <w:spacing w:line="360" w:lineRule="auto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【例4-9】（7.2.8）</w:t>
      </w:r>
      <w:r w:rsidR="00396AAC" w:rsidRPr="0003588D">
        <w:rPr>
          <w:rFonts w:asciiTheme="minorEastAsia" w:hAnsiTheme="minorEastAsia" w:hint="eastAsia"/>
          <w:sz w:val="22"/>
          <w:szCs w:val="21"/>
        </w:rPr>
        <w:t>电路如图，</w:t>
      </w:r>
      <w:r w:rsidR="00396AAC" w:rsidRPr="0003588D">
        <w:rPr>
          <w:rFonts w:asciiTheme="minorEastAsia" w:hAnsiTheme="minorEastAsia"/>
          <w:sz w:val="22"/>
          <w:szCs w:val="21"/>
        </w:rPr>
        <w:t>设BJT的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</m:t>
            </m:r>
          </m:sub>
        </m:sSub>
        <m:r>
          <w:rPr>
            <w:rFonts w:ascii="Cambria Math" w:hAnsi="Cambria Math"/>
            <w:sz w:val="22"/>
            <w:szCs w:val="21"/>
          </w:rPr>
          <m:t>=30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4</m:t>
            </m:r>
          </m:sub>
        </m:sSub>
        <m:r>
          <w:rPr>
            <w:rFonts w:ascii="Cambria Math" w:hAnsi="Cambria Math"/>
            <w:sz w:val="22"/>
            <w:szCs w:val="21"/>
          </w:rPr>
          <m:t>=100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BE2</m:t>
            </m:r>
          </m:sub>
        </m:sSub>
        <m:r>
          <w:rPr>
            <w:rFonts w:ascii="Cambria Math" w:hAnsi="Cambria Math"/>
            <w:sz w:val="22"/>
            <w:szCs w:val="21"/>
          </w:rPr>
          <m:t>=0.6V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BE4</m:t>
            </m:r>
          </m:sub>
        </m:sSub>
        <m:r>
          <w:rPr>
            <w:rFonts w:ascii="Cambria Math" w:hAnsi="Cambria Math"/>
            <w:sz w:val="22"/>
            <w:szCs w:val="21"/>
          </w:rPr>
          <m:t>=0.7V</m:t>
        </m:r>
      </m:oMath>
      <w:r w:rsidR="00396AAC" w:rsidRPr="0003588D">
        <w:rPr>
          <w:rFonts w:asciiTheme="minorEastAsia" w:hAnsiTheme="minorEastAsia" w:hint="eastAsia"/>
          <w:sz w:val="22"/>
          <w:szCs w:val="21"/>
        </w:rPr>
        <w:t>。试求</w:t>
      </w:r>
      <w:r w:rsidR="00396AAC" w:rsidRPr="0003588D">
        <w:rPr>
          <w:rFonts w:asciiTheme="minorEastAsia" w:hAnsiTheme="minorEastAsia"/>
          <w:sz w:val="22"/>
          <w:szCs w:val="21"/>
        </w:rPr>
        <w:t>双端输入、单端输出时的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id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vd1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vc1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CMR1</m:t>
            </m:r>
          </m:sub>
        </m:sSub>
      </m:oMath>
      <w:r w:rsidR="00396AAC" w:rsidRPr="0003588D">
        <w:rPr>
          <w:rFonts w:asciiTheme="minorEastAsia" w:hAnsiTheme="minorEastAsia" w:hint="eastAsia"/>
          <w:sz w:val="22"/>
          <w:szCs w:val="21"/>
        </w:rPr>
        <w:t>的</w:t>
      </w:r>
      <w:r w:rsidR="00396AAC" w:rsidRPr="0003588D">
        <w:rPr>
          <w:rFonts w:asciiTheme="minorEastAsia" w:hAnsiTheme="minorEastAsia"/>
          <w:sz w:val="22"/>
          <w:szCs w:val="21"/>
        </w:rPr>
        <w:t>值。</w:t>
      </w:r>
    </w:p>
    <w:p w:rsidR="00C505C5" w:rsidRPr="0003588D" w:rsidRDefault="0003588D" w:rsidP="0003588D">
      <w:pPr>
        <w:tabs>
          <w:tab w:val="left" w:pos="2925"/>
        </w:tabs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>
            <wp:extent cx="3154390" cy="3103880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80" cy="31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40" w:rsidRPr="0003588D" w:rsidRDefault="00BA2740" w:rsidP="00BA2740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本章总结</w:t>
      </w:r>
    </w:p>
    <w:p w:rsidR="0001071C" w:rsidRPr="0001071C" w:rsidRDefault="00BA2740" w:rsidP="00BA2740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03588D">
        <w:rPr>
          <w:rFonts w:asciiTheme="minorEastAsia" w:hAnsiTheme="minorEastAsia" w:hint="eastAsia"/>
          <w:sz w:val="22"/>
          <w:szCs w:val="21"/>
        </w:rPr>
        <w:t>熟练掌握之前的内容后在理解的基础上记忆。</w:t>
      </w:r>
    </w:p>
    <w:sectPr w:rsidR="0001071C" w:rsidRPr="0001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04B" w:rsidRDefault="009F004B" w:rsidP="009F004B">
      <w:r>
        <w:separator/>
      </w:r>
    </w:p>
  </w:endnote>
  <w:endnote w:type="continuationSeparator" w:id="0">
    <w:p w:rsidR="009F004B" w:rsidRDefault="009F004B" w:rsidP="009F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04B" w:rsidRDefault="009F004B" w:rsidP="009F004B">
      <w:r>
        <w:separator/>
      </w:r>
    </w:p>
  </w:footnote>
  <w:footnote w:type="continuationSeparator" w:id="0">
    <w:p w:rsidR="009F004B" w:rsidRDefault="009F004B" w:rsidP="009F0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641"/>
    <w:multiLevelType w:val="multilevel"/>
    <w:tmpl w:val="1C9006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9626D"/>
    <w:multiLevelType w:val="hybridMultilevel"/>
    <w:tmpl w:val="8C004C6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B66154C"/>
    <w:multiLevelType w:val="hybridMultilevel"/>
    <w:tmpl w:val="8AE4EC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9A060B"/>
    <w:multiLevelType w:val="multilevel"/>
    <w:tmpl w:val="329A060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57EA2"/>
    <w:multiLevelType w:val="hybridMultilevel"/>
    <w:tmpl w:val="0DF6DC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B518ED"/>
    <w:multiLevelType w:val="hybridMultilevel"/>
    <w:tmpl w:val="C64868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2B4B1B"/>
    <w:multiLevelType w:val="hybridMultilevel"/>
    <w:tmpl w:val="0DF6DC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D87E78"/>
    <w:multiLevelType w:val="hybridMultilevel"/>
    <w:tmpl w:val="0DDAD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10740D"/>
    <w:multiLevelType w:val="multilevel"/>
    <w:tmpl w:val="6810740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D1"/>
    <w:rsid w:val="000034DC"/>
    <w:rsid w:val="0001071C"/>
    <w:rsid w:val="000272B1"/>
    <w:rsid w:val="0003588D"/>
    <w:rsid w:val="000B43E1"/>
    <w:rsid w:val="00110ABA"/>
    <w:rsid w:val="0014637B"/>
    <w:rsid w:val="00207FD4"/>
    <w:rsid w:val="00275B31"/>
    <w:rsid w:val="00276C2A"/>
    <w:rsid w:val="002A5BB7"/>
    <w:rsid w:val="002B6A47"/>
    <w:rsid w:val="00396AAC"/>
    <w:rsid w:val="00441C8A"/>
    <w:rsid w:val="005938ED"/>
    <w:rsid w:val="006045F5"/>
    <w:rsid w:val="006F6C17"/>
    <w:rsid w:val="007B0803"/>
    <w:rsid w:val="007C1B58"/>
    <w:rsid w:val="007E6919"/>
    <w:rsid w:val="00822145"/>
    <w:rsid w:val="00834EA2"/>
    <w:rsid w:val="00847150"/>
    <w:rsid w:val="00852CDF"/>
    <w:rsid w:val="00867CF3"/>
    <w:rsid w:val="00926E99"/>
    <w:rsid w:val="009A3D0B"/>
    <w:rsid w:val="009A57C2"/>
    <w:rsid w:val="009C0138"/>
    <w:rsid w:val="009F004B"/>
    <w:rsid w:val="00A8794E"/>
    <w:rsid w:val="00B6137E"/>
    <w:rsid w:val="00B725FA"/>
    <w:rsid w:val="00B73BEB"/>
    <w:rsid w:val="00B87D1F"/>
    <w:rsid w:val="00BA2740"/>
    <w:rsid w:val="00BC545E"/>
    <w:rsid w:val="00BE4881"/>
    <w:rsid w:val="00C03F46"/>
    <w:rsid w:val="00C505C5"/>
    <w:rsid w:val="00C65F8A"/>
    <w:rsid w:val="00D061D1"/>
    <w:rsid w:val="00D571E4"/>
    <w:rsid w:val="00E24DF7"/>
    <w:rsid w:val="00E56CEF"/>
    <w:rsid w:val="00E6390B"/>
    <w:rsid w:val="00E66CB2"/>
    <w:rsid w:val="00EB5973"/>
    <w:rsid w:val="00F50EEA"/>
    <w:rsid w:val="00F80CDD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6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6C1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80CDD"/>
    <w:rPr>
      <w:color w:val="808080"/>
    </w:rPr>
  </w:style>
  <w:style w:type="paragraph" w:styleId="a6">
    <w:name w:val="Normal (Web)"/>
    <w:basedOn w:val="a"/>
    <w:uiPriority w:val="99"/>
    <w:semiHidden/>
    <w:unhideWhenUsed/>
    <w:rsid w:val="007E6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F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004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00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6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6C1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80CDD"/>
    <w:rPr>
      <w:color w:val="808080"/>
    </w:rPr>
  </w:style>
  <w:style w:type="paragraph" w:styleId="a6">
    <w:name w:val="Normal (Web)"/>
    <w:basedOn w:val="a"/>
    <w:uiPriority w:val="99"/>
    <w:semiHidden/>
    <w:unhideWhenUsed/>
    <w:rsid w:val="007E6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F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004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0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698</Words>
  <Characters>3985</Characters>
  <Application>Microsoft Office Word</Application>
  <DocSecurity>0</DocSecurity>
  <Lines>33</Lines>
  <Paragraphs>9</Paragraphs>
  <ScaleCrop>false</ScaleCrop>
  <Company>cuc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38</cp:revision>
  <dcterms:created xsi:type="dcterms:W3CDTF">2018-06-11T11:22:00Z</dcterms:created>
  <dcterms:modified xsi:type="dcterms:W3CDTF">2018-06-13T05:58:00Z</dcterms:modified>
</cp:coreProperties>
</file>