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17ADD" w14:textId="30BEE214" w:rsidR="00675757" w:rsidRDefault="001F1A4E" w:rsidP="00BE7205">
      <w:pPr>
        <w:pStyle w:val="Heading1"/>
        <w:jc w:val="center"/>
        <w:rPr>
          <w:rFonts w:hint="eastAsia"/>
        </w:rPr>
      </w:pPr>
      <w:r>
        <w:rPr>
          <w:rFonts w:hint="eastAsia"/>
        </w:rPr>
        <w:t>Week 6 Lab ReadM</w:t>
      </w:r>
      <w:r w:rsidR="007F2F88">
        <w:rPr>
          <w:rFonts w:hint="eastAsia"/>
        </w:rPr>
        <w:t>e</w:t>
      </w:r>
    </w:p>
    <w:p w14:paraId="0797B532" w14:textId="36CEA3AB" w:rsidR="00BE7205" w:rsidRPr="00BE7205" w:rsidRDefault="00BE7205" w:rsidP="00BE7205">
      <w:pPr>
        <w:jc w:val="right"/>
        <w:rPr>
          <w:rFonts w:hint="eastAsia"/>
        </w:rPr>
      </w:pPr>
      <w:r>
        <w:rPr>
          <w:rFonts w:hint="eastAsia"/>
        </w:rPr>
        <w:t>Chenran Gong</w:t>
      </w:r>
    </w:p>
    <w:p w14:paraId="3069A293" w14:textId="77777777" w:rsidR="00BE7205" w:rsidRDefault="00BE7205">
      <w:pPr>
        <w:rPr>
          <w:rFonts w:hint="eastAsia"/>
        </w:rPr>
      </w:pPr>
    </w:p>
    <w:p w14:paraId="44336A32" w14:textId="77777777" w:rsidR="007F2F88" w:rsidRDefault="007F2F88">
      <w:pPr>
        <w:rPr>
          <w:rFonts w:hint="eastAsia"/>
        </w:rPr>
      </w:pPr>
      <w:r>
        <w:rPr>
          <w:rFonts w:hint="eastAsia"/>
        </w:rPr>
        <w:t xml:space="preserve">In this lab, I established an ESB successfully by Apache </w:t>
      </w:r>
      <w:proofErr w:type="spellStart"/>
      <w:r>
        <w:rPr>
          <w:rFonts w:hint="eastAsia"/>
        </w:rPr>
        <w:t>ServiceMix</w:t>
      </w:r>
      <w:proofErr w:type="spellEnd"/>
      <w:r>
        <w:rPr>
          <w:rFonts w:hint="eastAsia"/>
        </w:rPr>
        <w:t>.</w:t>
      </w:r>
    </w:p>
    <w:p w14:paraId="037DC806" w14:textId="77777777" w:rsidR="007F2F88" w:rsidRDefault="007F2F88">
      <w:pPr>
        <w:rPr>
          <w:rFonts w:hint="eastAsia"/>
        </w:rPr>
      </w:pPr>
    </w:p>
    <w:p w14:paraId="0B6F4914" w14:textId="77777777" w:rsidR="007F2F88" w:rsidRDefault="0030150A" w:rsidP="0088784F">
      <w:pPr>
        <w:pStyle w:val="Heading2"/>
        <w:rPr>
          <w:rFonts w:hint="eastAsia"/>
        </w:rPr>
      </w:pPr>
      <w:r>
        <w:rPr>
          <w:rFonts w:hint="eastAsia"/>
        </w:rPr>
        <w:t>Installation and Start:</w:t>
      </w:r>
    </w:p>
    <w:p w14:paraId="47532EE6" w14:textId="6D8B339E" w:rsidR="0030150A" w:rsidRDefault="0030150A" w:rsidP="0030150A">
      <w:pPr>
        <w:rPr>
          <w:rFonts w:hint="eastAsia"/>
        </w:rPr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ServiceMix</w:t>
      </w:r>
      <w:proofErr w:type="spellEnd"/>
      <w:r>
        <w:rPr>
          <w:rFonts w:hint="eastAsia"/>
        </w:rPr>
        <w:t xml:space="preserve"> was installed successfully. After </w:t>
      </w:r>
      <w:r w:rsidR="00035DEE">
        <w:t>inputting</w:t>
      </w:r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bin/</w:t>
      </w:r>
      <w:proofErr w:type="spellStart"/>
      <w:r>
        <w:rPr>
          <w:rFonts w:hint="eastAsia"/>
        </w:rPr>
        <w:t>servicemix</w:t>
      </w:r>
      <w:proofErr w:type="spellEnd"/>
      <w:r>
        <w:t>”</w:t>
      </w:r>
      <w:r w:rsidR="00925E72">
        <w:rPr>
          <w:rFonts w:hint="eastAsia"/>
        </w:rPr>
        <w:t xml:space="preserve"> on the console, it showed</w:t>
      </w:r>
      <w:r>
        <w:rPr>
          <w:rFonts w:hint="eastAsia"/>
        </w:rPr>
        <w:t xml:space="preserve"> below:</w:t>
      </w:r>
    </w:p>
    <w:p w14:paraId="5D3B14F4" w14:textId="77777777" w:rsidR="0030150A" w:rsidRDefault="0030150A" w:rsidP="0030150A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65331C59" wp14:editId="74D37B0A">
            <wp:extent cx="5270500" cy="2139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C7F5" w14:textId="77777777" w:rsidR="0030150A" w:rsidRDefault="0030150A" w:rsidP="0030150A">
      <w:pPr>
        <w:rPr>
          <w:rFonts w:hint="eastAsia"/>
        </w:rPr>
      </w:pPr>
    </w:p>
    <w:p w14:paraId="12C6CA63" w14:textId="77777777" w:rsidR="0030150A" w:rsidRDefault="0030150A" w:rsidP="0030150A">
      <w:pPr>
        <w:rPr>
          <w:rFonts w:hint="eastAsia"/>
        </w:rPr>
      </w:pPr>
    </w:p>
    <w:p w14:paraId="661C46C8" w14:textId="1C140A4B" w:rsidR="004C0688" w:rsidRDefault="004C0688" w:rsidP="0088784F">
      <w:pPr>
        <w:pStyle w:val="Heading2"/>
        <w:rPr>
          <w:rFonts w:hint="eastAsia"/>
        </w:rPr>
      </w:pPr>
      <w:r>
        <w:rPr>
          <w:rFonts w:hint="eastAsia"/>
        </w:rPr>
        <w:t>Scenario 1:</w:t>
      </w:r>
    </w:p>
    <w:p w14:paraId="6F4EFD45" w14:textId="77777777" w:rsidR="00925E72" w:rsidRDefault="00925E72" w:rsidP="0088784F">
      <w:pPr>
        <w:pStyle w:val="Heading3"/>
        <w:rPr>
          <w:rFonts w:hint="eastAsia"/>
        </w:rPr>
      </w:pPr>
      <w:r>
        <w:rPr>
          <w:rFonts w:hint="eastAsia"/>
        </w:rPr>
        <w:t>Check Bundles:</w:t>
      </w:r>
    </w:p>
    <w:p w14:paraId="445740F1" w14:textId="43EAE701" w:rsidR="00925E72" w:rsidRDefault="00925E72" w:rsidP="0030150A">
      <w:pPr>
        <w:rPr>
          <w:rFonts w:hint="eastAsia"/>
        </w:rPr>
      </w:pPr>
      <w:r>
        <w:rPr>
          <w:rFonts w:hint="eastAsia"/>
        </w:rPr>
        <w:t xml:space="preserve">After </w:t>
      </w:r>
      <w:r w:rsidR="00035DEE">
        <w:t>inputting</w:t>
      </w:r>
      <w:bookmarkStart w:id="0" w:name="_GoBack"/>
      <w:bookmarkEnd w:id="0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osgi:list</w:t>
      </w:r>
      <w:proofErr w:type="spellEnd"/>
      <w:r>
        <w:t>”</w:t>
      </w:r>
      <w:r>
        <w:rPr>
          <w:rFonts w:hint="eastAsia"/>
        </w:rPr>
        <w:t xml:space="preserve"> on the console, it showed:  </w:t>
      </w:r>
    </w:p>
    <w:p w14:paraId="62634793" w14:textId="77777777" w:rsidR="00925E72" w:rsidRDefault="00925E72" w:rsidP="0030150A">
      <w:pPr>
        <w:rPr>
          <w:rFonts w:hint="eastAsia"/>
        </w:rPr>
      </w:pPr>
    </w:p>
    <w:p w14:paraId="15BDAD12" w14:textId="77777777" w:rsidR="00925E72" w:rsidRDefault="00925E72" w:rsidP="0030150A">
      <w:r>
        <w:rPr>
          <w:noProof/>
          <w:lang w:eastAsia="en-US"/>
        </w:rPr>
        <w:lastRenderedPageBreak/>
        <w:drawing>
          <wp:inline distT="0" distB="0" distL="0" distR="0" wp14:anchorId="7024205F" wp14:editId="34FAD286">
            <wp:extent cx="5270500" cy="415953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A407" w14:textId="77777777" w:rsidR="005F101A" w:rsidRDefault="005F101A" w:rsidP="0030150A"/>
    <w:p w14:paraId="285E93EF" w14:textId="6688851E" w:rsidR="005F101A" w:rsidRDefault="005F101A" w:rsidP="0088784F">
      <w:pPr>
        <w:pStyle w:val="Heading3"/>
      </w:pPr>
      <w:r>
        <w:t xml:space="preserve">Deploy a New Route on </w:t>
      </w:r>
      <w:proofErr w:type="spellStart"/>
      <w:r>
        <w:t>ServiceMix</w:t>
      </w:r>
      <w:proofErr w:type="spellEnd"/>
      <w:r>
        <w:t>:</w:t>
      </w:r>
    </w:p>
    <w:p w14:paraId="4F5E072C" w14:textId="54CFD03A" w:rsidR="005F101A" w:rsidRDefault="005F101A" w:rsidP="0030150A">
      <w:pPr>
        <w:rPr>
          <w:rFonts w:hint="eastAsia"/>
        </w:rPr>
      </w:pPr>
      <w:r>
        <w:t xml:space="preserve">Put the createRoute.xml into the </w:t>
      </w:r>
      <w:proofErr w:type="spellStart"/>
      <w:r>
        <w:t>ServiceMis’s</w:t>
      </w:r>
      <w:proofErr w:type="spellEnd"/>
      <w:r>
        <w:t xml:space="preserve"> deploy directory. And put </w:t>
      </w:r>
      <w:r w:rsidR="008E50AC">
        <w:rPr>
          <w:rFonts w:hint="eastAsia"/>
        </w:rPr>
        <w:t>a test.xml in the camel/in</w:t>
      </w:r>
      <w:r w:rsidR="002019A0">
        <w:rPr>
          <w:rFonts w:hint="eastAsia"/>
        </w:rPr>
        <w:t>put directory</w:t>
      </w:r>
      <w:r w:rsidR="008E50AC">
        <w:rPr>
          <w:rFonts w:hint="eastAsia"/>
        </w:rPr>
        <w:t>. The test.xml will be put into the camel/output directory automatically.</w:t>
      </w:r>
    </w:p>
    <w:p w14:paraId="4374362F" w14:textId="4A0D6EB2" w:rsidR="008E50AC" w:rsidRDefault="008E50AC" w:rsidP="0030150A">
      <w:pPr>
        <w:rPr>
          <w:rFonts w:hint="eastAsia"/>
        </w:rPr>
      </w:pPr>
      <w:r>
        <w:rPr>
          <w:rFonts w:hint="eastAsia"/>
        </w:rPr>
        <w:t>The log shows below:</w:t>
      </w:r>
    </w:p>
    <w:p w14:paraId="005C6FD8" w14:textId="4ED71F55" w:rsidR="008E50AC" w:rsidRDefault="008E50AC" w:rsidP="0030150A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16328E3E" wp14:editId="10ABCD36">
            <wp:extent cx="5270500" cy="4264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4AC3" w14:textId="77777777" w:rsidR="008E50AC" w:rsidRDefault="008E50AC" w:rsidP="0030150A">
      <w:pPr>
        <w:rPr>
          <w:rFonts w:hint="eastAsia"/>
        </w:rPr>
      </w:pPr>
    </w:p>
    <w:p w14:paraId="68FCF2E1" w14:textId="77777777" w:rsidR="008E50AC" w:rsidRDefault="008E50AC" w:rsidP="0030150A">
      <w:pPr>
        <w:rPr>
          <w:rFonts w:hint="eastAsia"/>
        </w:rPr>
      </w:pPr>
    </w:p>
    <w:p w14:paraId="3AF5E1E6" w14:textId="3DC9B4AB" w:rsidR="004C0688" w:rsidRDefault="004C0688" w:rsidP="0088784F">
      <w:pPr>
        <w:pStyle w:val="Heading2"/>
        <w:rPr>
          <w:rFonts w:hint="eastAsia"/>
        </w:rPr>
      </w:pPr>
      <w:r>
        <w:rPr>
          <w:rFonts w:hint="eastAsia"/>
        </w:rPr>
        <w:t>Scenario 2:</w:t>
      </w:r>
    </w:p>
    <w:p w14:paraId="28A536C6" w14:textId="33BF50E3" w:rsidR="007F2F88" w:rsidRDefault="004C0688">
      <w:pPr>
        <w:rPr>
          <w:rFonts w:hint="eastAsia"/>
        </w:rPr>
      </w:pPr>
      <w:r>
        <w:rPr>
          <w:rFonts w:hint="eastAsia"/>
        </w:rPr>
        <w:t xml:space="preserve">Adding 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to the Mix:</w:t>
      </w:r>
    </w:p>
    <w:p w14:paraId="4D8EF559" w14:textId="1C1C2238" w:rsidR="004C0688" w:rsidRDefault="00671109">
      <w:pPr>
        <w:rPr>
          <w:rFonts w:hint="eastAsia"/>
        </w:rPr>
      </w:pPr>
      <w:r>
        <w:rPr>
          <w:rFonts w:hint="eastAsia"/>
        </w:rPr>
        <w:t>In this scenario, an event JMS message was sent onto a queue when moving files between directories. And a Camel route was created to receive the events and log them.</w:t>
      </w:r>
    </w:p>
    <w:p w14:paraId="108DD30B" w14:textId="1119C30F" w:rsidR="00671109" w:rsidRDefault="00671109" w:rsidP="00671109">
      <w:pPr>
        <w:rPr>
          <w:rFonts w:hint="eastAsia"/>
        </w:rPr>
      </w:pPr>
      <w:r>
        <w:t xml:space="preserve">Put the MovingFileAndSendingEventMessages.xml into the </w:t>
      </w:r>
      <w:proofErr w:type="spellStart"/>
      <w:r>
        <w:t>ServiceMis’s</w:t>
      </w:r>
      <w:proofErr w:type="spellEnd"/>
      <w:r>
        <w:t xml:space="preserve"> deploy directory. And put </w:t>
      </w:r>
      <w:r>
        <w:rPr>
          <w:rFonts w:hint="eastAsia"/>
        </w:rPr>
        <w:t xml:space="preserve">a test.xml in the 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/input directory. The test.xml will be put into the 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/output directory automatically.</w:t>
      </w:r>
    </w:p>
    <w:p w14:paraId="245CD730" w14:textId="1A21E1FC" w:rsidR="00671109" w:rsidRDefault="00671109" w:rsidP="00671109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4C7FC070" wp14:editId="59C73FFE">
            <wp:extent cx="5270500" cy="916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E191" w14:textId="77777777" w:rsidR="00671109" w:rsidRDefault="00671109" w:rsidP="00671109">
      <w:pPr>
        <w:rPr>
          <w:rFonts w:hint="eastAsia"/>
        </w:rPr>
      </w:pPr>
    </w:p>
    <w:p w14:paraId="531561E1" w14:textId="160CE431" w:rsidR="00671109" w:rsidRDefault="00671109" w:rsidP="00671109">
      <w:pPr>
        <w:rPr>
          <w:rFonts w:hint="eastAsia"/>
        </w:rPr>
      </w:pPr>
      <w:r>
        <w:t xml:space="preserve">Put the ReceivingFileAndSendingEventMessages.xml into the </w:t>
      </w:r>
      <w:proofErr w:type="spellStart"/>
      <w:r>
        <w:t>ServiceMis’s</w:t>
      </w:r>
      <w:proofErr w:type="spellEnd"/>
      <w:r>
        <w:t xml:space="preserve"> deploy directory.</w:t>
      </w:r>
      <w:r>
        <w:rPr>
          <w:rFonts w:hint="eastAsia"/>
        </w:rPr>
        <w:t xml:space="preserve"> And input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</w:rPr>
        <w:t>log</w:t>
      </w:r>
      <w:proofErr w:type="gramStart"/>
      <w:r>
        <w:rPr>
          <w:rFonts w:ascii="Courier" w:eastAsia="Times New Roman" w:hAnsi="Courier" w:cs="Times New Roman" w:hint="eastAsia"/>
          <w:color w:val="000000"/>
          <w:sz w:val="20"/>
          <w:szCs w:val="20"/>
        </w:rPr>
        <w:t>:display</w:t>
      </w:r>
      <w:proofErr w:type="spellEnd"/>
      <w:proofErr w:type="gramEnd"/>
      <w:r>
        <w:rPr>
          <w:rFonts w:ascii="Courier" w:eastAsia="Times New Roman" w:hAnsi="Courier" w:cs="Times New Roman" w:hint="eastAsia"/>
          <w:color w:val="000000"/>
          <w:sz w:val="20"/>
          <w:szCs w:val="20"/>
        </w:rPr>
        <w:t xml:space="preserve"> </w:t>
      </w:r>
      <w:r w:rsidRPr="00671109">
        <w:rPr>
          <w:rFonts w:hint="eastAsia"/>
        </w:rPr>
        <w:t>on</w:t>
      </w:r>
      <w:r>
        <w:rPr>
          <w:rFonts w:hint="eastAsia"/>
        </w:rPr>
        <w:t xml:space="preserve"> the console. It shows:</w:t>
      </w:r>
    </w:p>
    <w:p w14:paraId="079AE889" w14:textId="7FB5C6DF" w:rsidR="00671109" w:rsidRDefault="00671109" w:rsidP="00671109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2D78C111" wp14:editId="65C0DCCA">
            <wp:extent cx="5270500" cy="3576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911A" w14:textId="77777777" w:rsidR="00462CF6" w:rsidRDefault="00462CF6" w:rsidP="00671109">
      <w:pPr>
        <w:rPr>
          <w:rFonts w:hint="eastAsia"/>
        </w:rPr>
      </w:pPr>
    </w:p>
    <w:p w14:paraId="3A7CAD01" w14:textId="77777777" w:rsidR="00C061B4" w:rsidRDefault="00C061B4" w:rsidP="00C061B4">
      <w:pPr>
        <w:shd w:val="clear" w:color="auto" w:fill="FFFFFF"/>
        <w:spacing w:line="270" w:lineRule="atLeast"/>
        <w:rPr>
          <w:rFonts w:hint="eastAsia"/>
        </w:rPr>
      </w:pPr>
    </w:p>
    <w:p w14:paraId="45E5FF38" w14:textId="77777777" w:rsidR="0088784F" w:rsidRDefault="00462CF6" w:rsidP="0088784F">
      <w:pPr>
        <w:pStyle w:val="Heading2"/>
        <w:rPr>
          <w:rFonts w:hint="eastAsia"/>
        </w:rPr>
      </w:pPr>
      <w:r>
        <w:rPr>
          <w:rFonts w:hint="eastAsia"/>
        </w:rPr>
        <w:t>Think</w:t>
      </w:r>
      <w:r w:rsidR="00C061B4">
        <w:rPr>
          <w:rFonts w:hint="eastAsia"/>
        </w:rPr>
        <w:t xml:space="preserve"> </w:t>
      </w:r>
    </w:p>
    <w:p w14:paraId="1CF74566" w14:textId="237CDE30" w:rsidR="00462CF6" w:rsidRDefault="00C061B4" w:rsidP="00C061B4">
      <w:pPr>
        <w:shd w:val="clear" w:color="auto" w:fill="FFFFFF"/>
        <w:spacing w:line="270" w:lineRule="atLeast"/>
        <w:rPr>
          <w:rFonts w:hint="eastAsia"/>
        </w:rPr>
      </w:pPr>
      <w:r>
        <w:rPr>
          <w:rFonts w:hint="eastAsia"/>
        </w:rPr>
        <w:t xml:space="preserve">(Requirement: </w:t>
      </w:r>
      <w:r w:rsidRPr="00C061B4">
        <w:t>Anything that you can enhance/add to an ESB?</w:t>
      </w:r>
      <w:r>
        <w:rPr>
          <w:rFonts w:hint="eastAsia"/>
        </w:rPr>
        <w:t>)</w:t>
      </w:r>
      <w:r w:rsidR="00462CF6">
        <w:rPr>
          <w:rFonts w:hint="eastAsia"/>
        </w:rPr>
        <w:t>:</w:t>
      </w:r>
    </w:p>
    <w:p w14:paraId="08649EEC" w14:textId="77777777" w:rsidR="0088784F" w:rsidRDefault="0088784F" w:rsidP="00C061B4">
      <w:pPr>
        <w:shd w:val="clear" w:color="auto" w:fill="FFFFFF"/>
        <w:spacing w:line="270" w:lineRule="atLeast"/>
        <w:rPr>
          <w:rFonts w:hint="eastAsia"/>
        </w:rPr>
      </w:pPr>
    </w:p>
    <w:p w14:paraId="7E597F61" w14:textId="1B83E881" w:rsidR="00671109" w:rsidRDefault="00C061B4">
      <w:pPr>
        <w:rPr>
          <w:rFonts w:hint="eastAsia"/>
        </w:rPr>
      </w:pPr>
      <w:r>
        <w:rPr>
          <w:rFonts w:hint="eastAsia"/>
        </w:rPr>
        <w:t>After searching and reading some papers, I learnt about that there are some limitations of today</w:t>
      </w:r>
      <w:r>
        <w:t>’</w:t>
      </w:r>
      <w:r>
        <w:rPr>
          <w:rFonts w:hint="eastAsia"/>
        </w:rPr>
        <w:t xml:space="preserve">s ESB framework, such as only syntactic description of service interface, inability to perform semantic mediation and cannot be able to process integration systems. Therefore, semantic description may be useful to </w:t>
      </w:r>
      <w:r w:rsidR="00080ADD">
        <w:rPr>
          <w:rFonts w:hint="eastAsia"/>
        </w:rPr>
        <w:t xml:space="preserve">enrich the semantics of data and services on ESB. </w:t>
      </w:r>
    </w:p>
    <w:p w14:paraId="541FB443" w14:textId="77777777" w:rsidR="00671109" w:rsidRDefault="00671109">
      <w:pPr>
        <w:rPr>
          <w:rFonts w:hint="eastAsia"/>
        </w:rPr>
      </w:pPr>
    </w:p>
    <w:sectPr w:rsidR="00671109" w:rsidSect="006757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48DF"/>
    <w:multiLevelType w:val="hybridMultilevel"/>
    <w:tmpl w:val="735609A4"/>
    <w:lvl w:ilvl="0" w:tplc="2BE8A9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82C65"/>
    <w:multiLevelType w:val="multilevel"/>
    <w:tmpl w:val="B4500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88"/>
    <w:rsid w:val="00035DEE"/>
    <w:rsid w:val="00080ADD"/>
    <w:rsid w:val="001F1A4E"/>
    <w:rsid w:val="002019A0"/>
    <w:rsid w:val="0030150A"/>
    <w:rsid w:val="00462CF6"/>
    <w:rsid w:val="004C0688"/>
    <w:rsid w:val="005F101A"/>
    <w:rsid w:val="00671109"/>
    <w:rsid w:val="00675757"/>
    <w:rsid w:val="007F2F88"/>
    <w:rsid w:val="0088784F"/>
    <w:rsid w:val="008E50AC"/>
    <w:rsid w:val="00925E72"/>
    <w:rsid w:val="00BE7205"/>
    <w:rsid w:val="00C0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292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8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8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50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0A"/>
    <w:rPr>
      <w:rFonts w:ascii="Heiti SC Light" w:eastAsia="Heiti SC Ligh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78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8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8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8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8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50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0A"/>
    <w:rPr>
      <w:rFonts w:ascii="Heiti SC Light" w:eastAsia="Heiti SC Ligh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78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8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8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234</Words>
  <Characters>1337</Characters>
  <Application>Microsoft Macintosh Word</Application>
  <DocSecurity>0</DocSecurity>
  <Lines>11</Lines>
  <Paragraphs>3</Paragraphs>
  <ScaleCrop>false</ScaleCrop>
  <Company>baixing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Chenran</dc:creator>
  <cp:keywords/>
  <dc:description/>
  <cp:lastModifiedBy>Gong Chenran</cp:lastModifiedBy>
  <cp:revision>23</cp:revision>
  <dcterms:created xsi:type="dcterms:W3CDTF">2014-10-02T06:02:00Z</dcterms:created>
  <dcterms:modified xsi:type="dcterms:W3CDTF">2014-10-03T03:22:00Z</dcterms:modified>
</cp:coreProperties>
</file>