
<file path=[Content_Types].xml><?xml version="1.0" encoding="utf-8"?>
<Types xmlns="http://schemas.openxmlformats.org/package/2006/content-types">
  <Default Extension="jpg" ContentType="application/octet-stream"/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26"/>
        <w:rPr>
          <w:shd w:val="clear"/>
        </w:rPr>
      </w:pPr>
      <w:r>
        <w:rPr>
          <w:spacing w:val="-2"/>
          <w:shd w:val="clear"/>
        </w:rPr>
        <w:t xml:space="preserve">                                                          </w:t>
      </w:r>
      <w:bookmarkStart w:id="1" w:name="_Toc180255381"/>
      <w:r>
        <w:rPr>
          <w:spacing w:val="-2"/>
          <w:shd w:val="clear"/>
        </w:rPr>
        <w:t>NFC-IET</w:t>
      </w:r>
      <w:r>
        <w:rPr>
          <w:spacing w:val="-17"/>
          <w:shd w:val="clear"/>
        </w:rPr>
        <w:t xml:space="preserve"> </w:t>
      </w:r>
      <w:r>
        <w:rPr>
          <w:shd w:val="clear"/>
        </w:rPr>
        <w:t>UNIVERSITY,</w:t>
      </w:r>
      <w:r>
        <w:rPr>
          <w:spacing w:val="-8"/>
          <w:shd w:val="clear"/>
        </w:rPr>
        <w:t xml:space="preserve"> </w:t>
      </w:r>
      <w:r>
        <w:rPr>
          <w:shd w:val="clear"/>
        </w:rPr>
        <w:t>MULTAN</w:t>
      </w:r>
      <w:bookmarkEnd w:id="1"/>
    </w:p>
    <w:p>
      <w:pPr>
        <w:pStyle w:val="PO153"/>
        <w:rPr>
          <w:sz w:val="20"/>
          <w:szCs w:val="20"/>
          <w:shd w:val="clear"/>
        </w:rPr>
      </w:pPr>
    </w:p>
    <w:p>
      <w:pPr>
        <w:pStyle w:val="PO153"/>
        <w:rPr>
          <w:sz w:val="20"/>
          <w:szCs w:val="20"/>
          <w:shd w:val="clear"/>
        </w:rPr>
      </w:pPr>
    </w:p>
    <w:p>
      <w:pPr>
        <w:pStyle w:val="PO153"/>
        <w:rPr>
          <w:sz w:val="20"/>
          <w:szCs w:val="20"/>
          <w:shd w:val="clear"/>
        </w:rPr>
      </w:pPr>
    </w:p>
    <w:p>
      <w:pPr>
        <w:pStyle w:val="PO153"/>
        <w:spacing w:before="9"/>
        <w:rPr>
          <w:sz w:val="20"/>
          <w:szCs w:val="20"/>
          <w:shd w:val="clear"/>
        </w:rPr>
      </w:pPr>
      <w:r>
        <w:rPr>
          <w:sz w:val="20"/>
        </w:rPr>
        <w:drawing>
          <wp:anchor distT="0" distB="0" distL="114300" distR="114300" simplePos="0" relativeHeight="251625000" behindDoc="0" locked="0" layoutInCell="1" allowOverlap="1">
            <wp:simplePos x="0" y="0"/>
            <wp:positionH relativeFrom="page">
              <wp:posOffset>2863855</wp:posOffset>
            </wp:positionH>
            <wp:positionV relativeFrom="paragraph">
              <wp:posOffset>177169</wp:posOffset>
            </wp:positionV>
            <wp:extent cx="2049145" cy="1440815"/>
            <wp:effectExtent l="0" t="0" r="0" b="0"/>
            <wp:wrapTopAndBottom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var/mobile/Containers/Data/Application/DE001AD3-BD4B-4736-92C5-58969A022156/tmp/_d/image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44145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53"/>
        <w:rPr>
          <w:sz w:val="30"/>
          <w:szCs w:val="30"/>
          <w:shd w:val="clear"/>
        </w:rPr>
      </w:pPr>
    </w:p>
    <w:p>
      <w:pPr>
        <w:pStyle w:val="PO153"/>
        <w:spacing w:before="2"/>
        <w:rPr>
          <w:sz w:val="28"/>
          <w:szCs w:val="28"/>
          <w:shd w:val="clear"/>
        </w:rPr>
      </w:pPr>
    </w:p>
    <w:p>
      <w:pPr>
        <w:ind w:left="545" w:right="85" w:firstLine="0"/>
        <w:rPr>
          <w:spacing w:val="-1"/>
          <w:sz w:val="28"/>
          <w:szCs w:val="28"/>
          <w:shd w:val="clear"/>
        </w:rPr>
      </w:pPr>
      <w:r>
        <w:rPr>
          <w:spacing w:val="-1"/>
          <w:sz w:val="28"/>
          <w:szCs w:val="28"/>
          <w:shd w:val="clear"/>
        </w:rPr>
        <w:t xml:space="preserve">                                               LAB REPORT</w:t>
      </w:r>
    </w:p>
    <w:p>
      <w:pPr>
        <w:jc w:val="center"/>
        <w:ind w:left="545" w:right="85" w:firstLine="0"/>
        <w:rPr>
          <w:spacing w:val="-1"/>
          <w:sz w:val="28"/>
          <w:szCs w:val="28"/>
          <w:shd w:val="clear"/>
        </w:rPr>
      </w:pPr>
    </w:p>
    <w:p>
      <w:pPr>
        <w:jc w:val="center"/>
        <w:ind w:left="545" w:right="85" w:firstLine="0"/>
        <w:rPr>
          <w:sz w:val="28"/>
          <w:szCs w:val="28"/>
          <w:shd w:val="clear"/>
        </w:rPr>
      </w:pPr>
      <w:r>
        <w:rPr>
          <w:spacing w:val="-1"/>
          <w:sz w:val="28"/>
          <w:szCs w:val="28"/>
          <w:shd w:val="clear"/>
        </w:rPr>
        <w:t xml:space="preserve">ICT (“Information &amp; Communication Technology</w:t>
      </w:r>
      <w:r>
        <w:rPr>
          <w:shd w:val="clear"/>
          <w:lang w:val="en-GB"/>
        </w:rPr>
        <w:t xml:space="preserve"> </w:t>
      </w:r>
      <w:r>
        <w:rPr>
          <w:sz w:val="28"/>
          <w:szCs w:val="28"/>
          <w:shd w:val="clear"/>
          <w:lang w:val="en-GB"/>
        </w:rPr>
        <w:t>Fundamental”)</w:t>
      </w:r>
    </w:p>
    <w:p>
      <w:pPr>
        <w:pStyle w:val="PO153"/>
        <w:spacing w:before="3"/>
        <w:rPr>
          <w:sz w:val="44"/>
          <w:szCs w:val="44"/>
          <w:shd w:val="clear"/>
        </w:rPr>
      </w:pPr>
    </w:p>
    <w:p>
      <w:pPr>
        <w:pStyle w:val="PO8"/>
        <w:spacing w:lineRule="auto" w:line="482" w:before="0"/>
        <w:ind w:left="2402" w:right="1948" w:firstLine="0"/>
        <w:rPr>
          <w:shd w:val="clear"/>
        </w:rPr>
      </w:pPr>
      <w:bookmarkStart w:id="2" w:name="_Toc180255382"/>
      <w:bookmarkStart w:id="3" w:name="_Toc185537924"/>
      <w:r>
        <w:rPr>
          <w:shd w:val="clear"/>
        </w:rPr>
        <w:t xml:space="preserve">For the</w:t>
      </w:r>
      <w:r>
        <w:rPr>
          <w:spacing w:val="-8"/>
          <w:shd w:val="clear"/>
        </w:rPr>
        <w:t xml:space="preserve"> </w:t>
      </w:r>
      <w:r>
        <w:rPr>
          <w:shd w:val="clear"/>
        </w:rPr>
        <w:t>degree</w:t>
      </w:r>
      <w:r>
        <w:rPr>
          <w:spacing w:val="-1"/>
          <w:shd w:val="clear"/>
        </w:rPr>
        <w:t xml:space="preserve"> </w:t>
      </w:r>
      <w:r>
        <w:rPr>
          <w:shd w:val="clear"/>
        </w:rPr>
        <w:t>of</w:t>
      </w:r>
      <w:r>
        <w:rPr>
          <w:spacing w:val="-6"/>
          <w:shd w:val="clear"/>
        </w:rPr>
        <w:t xml:space="preserve"> </w:t>
      </w:r>
      <w:r>
        <w:rPr>
          <w:shd w:val="clear"/>
        </w:rPr>
        <w:t xml:space="preserve">Bachelor of</w:t>
      </w:r>
      <w:r>
        <w:rPr>
          <w:spacing w:val="-6"/>
          <w:shd w:val="clear"/>
        </w:rPr>
        <w:t xml:space="preserve"> </w:t>
      </w:r>
      <w:r>
        <w:rPr>
          <w:shd w:val="clear"/>
        </w:rPr>
        <w:t>Science</w:t>
      </w:r>
      <w:bookmarkEnd w:id="2"/>
      <w:bookmarkEnd w:id="3"/>
    </w:p>
    <w:p>
      <w:pPr>
        <w:jc w:val="center"/>
        <w:spacing w:before="2"/>
        <w:ind w:left="560" w:right="85" w:firstLine="0"/>
        <w:rPr>
          <w:sz w:val="28"/>
          <w:szCs w:val="28"/>
          <w:shd w:val="clear"/>
        </w:rPr>
      </w:pPr>
      <w:r>
        <w:rPr>
          <w:sz w:val="28"/>
          <w:szCs w:val="28"/>
          <w:shd w:val="clear"/>
        </w:rPr>
        <w:t>In</w:t>
      </w:r>
      <w:r>
        <w:rPr>
          <w:spacing w:val="-9"/>
          <w:sz w:val="28"/>
          <w:szCs w:val="28"/>
          <w:shd w:val="clear"/>
        </w:rPr>
        <w:t xml:space="preserve"> </w:t>
      </w:r>
      <w:r>
        <w:rPr>
          <w:sz w:val="28"/>
          <w:szCs w:val="28"/>
          <w:shd w:val="clear"/>
        </w:rPr>
        <w:t>Computer</w:t>
      </w:r>
      <w:r>
        <w:rPr>
          <w:spacing w:val="-12"/>
          <w:sz w:val="28"/>
          <w:szCs w:val="28"/>
          <w:shd w:val="clear"/>
        </w:rPr>
        <w:t xml:space="preserve"> </w:t>
      </w:r>
      <w:r>
        <w:rPr>
          <w:sz w:val="28"/>
          <w:szCs w:val="28"/>
          <w:shd w:val="clear"/>
        </w:rPr>
        <w:t>Science</w:t>
      </w:r>
    </w:p>
    <w:p>
      <w:pPr>
        <w:jc w:val="center"/>
        <w:spacing w:before="2"/>
        <w:ind w:left="560" w:right="85" w:firstLine="0"/>
        <w:rPr>
          <w:sz w:val="28"/>
          <w:szCs w:val="28"/>
          <w:shd w:val="clear"/>
        </w:rPr>
      </w:pPr>
    </w:p>
    <w:p>
      <w:pPr>
        <w:jc w:val="center"/>
        <w:spacing w:before="2"/>
        <w:ind w:left="560" w:right="85" w:firstLine="0"/>
        <w:rPr>
          <w:sz w:val="28"/>
          <w:szCs w:val="28"/>
          <w:shd w:val="clear"/>
        </w:rPr>
      </w:pPr>
      <w:r>
        <w:rPr>
          <w:sz w:val="28"/>
          <w:szCs w:val="28"/>
          <w:shd w:val="clear"/>
        </w:rPr>
        <w:t xml:space="preserve">Session [2k24]</w:t>
      </w:r>
    </w:p>
    <w:p>
      <w:pPr>
        <w:pStyle w:val="PO153"/>
        <w:rPr>
          <w:sz w:val="30"/>
          <w:szCs w:val="30"/>
          <w:shd w:val="clear"/>
        </w:rPr>
      </w:pPr>
      <w:r>
        <w:rPr>
          <w:sz w:val="30"/>
          <w:szCs w:val="30"/>
          <w:shd w:val="clear"/>
        </w:rPr>
        <w:t xml:space="preserve">                                                       </w:t>
      </w:r>
    </w:p>
    <w:p>
      <w:pPr>
        <w:pStyle w:val="PO153"/>
        <w:rPr>
          <w:sz w:val="30"/>
          <w:szCs w:val="30"/>
          <w:shd w:val="clear"/>
        </w:rPr>
      </w:pPr>
      <w:r>
        <w:rPr>
          <w:sz w:val="30"/>
          <w:szCs w:val="30"/>
          <w:shd w:val="clear"/>
        </w:rPr>
        <w:t xml:space="preserve">                                          </w:t>
      </w:r>
    </w:p>
    <w:p>
      <w:pPr>
        <w:ind w:right="85" w:firstLine="0"/>
        <w:tabs>
          <w:tab w:val="left" w:pos="4322"/>
        </w:tabs>
        <w:rPr>
          <w:b w:val="1"/>
          <w:sz w:val="23"/>
          <w:szCs w:val="23"/>
          <w:shd w:val="clear"/>
          <w:w w:val="105"/>
        </w:rPr>
      </w:pPr>
      <w:r>
        <w:rPr>
          <w:b w:val="1"/>
          <w:sz w:val="23"/>
          <w:szCs w:val="23"/>
          <w:shd w:val="clear"/>
          <w:w w:val="105"/>
        </w:rPr>
        <w:t xml:space="preserve">                                   Name                                                </w:t>
      </w:r>
      <w:r>
        <w:rPr>
          <w:b w:val="1"/>
          <w:sz w:val="23"/>
          <w:szCs w:val="23"/>
          <w:shd w:val="clear"/>
          <w:w w:val="105"/>
        </w:rPr>
        <w:t xml:space="preserve">Haleema Ajmal</w:t>
      </w:r>
    </w:p>
    <w:p>
      <w:pPr>
        <w:ind w:right="85" w:firstLine="0"/>
        <w:tabs>
          <w:tab w:val="left" w:pos="4322"/>
        </w:tabs>
        <w:rPr>
          <w:b w:val="1"/>
          <w:sz w:val="23"/>
          <w:szCs w:val="23"/>
          <w:shd w:val="clear"/>
          <w:w w:val="105"/>
        </w:rPr>
      </w:pPr>
      <w:r>
        <w:rPr>
          <w:b w:val="1"/>
          <w:sz w:val="23"/>
          <w:szCs w:val="23"/>
          <w:shd w:val="clear"/>
          <w:w w:val="105"/>
        </w:rPr>
        <w:t xml:space="preserve"> </w:t>
      </w:r>
    </w:p>
    <w:p>
      <w:pPr>
        <w:ind w:right="85" w:firstLine="0"/>
        <w:tabs>
          <w:tab w:val="left" w:pos="4322"/>
        </w:tabs>
        <w:rPr>
          <w:b w:val="1"/>
          <w:sz w:val="23"/>
          <w:szCs w:val="23"/>
          <w:shd w:val="clear"/>
          <w:w w:val="105"/>
        </w:rPr>
      </w:pPr>
      <w:r>
        <w:rPr>
          <w:b w:val="1"/>
          <w:sz w:val="23"/>
          <w:szCs w:val="23"/>
          <w:shd w:val="clear"/>
          <w:w w:val="105"/>
        </w:rPr>
        <w:t xml:space="preserve">                                   Roll NO                                            (2k24-</w:t>
      </w:r>
      <w:r>
        <w:rPr>
          <w:b w:val="1"/>
          <w:sz w:val="23"/>
          <w:szCs w:val="23"/>
          <w:shd w:val="clear"/>
          <w:w w:val="105"/>
        </w:rPr>
        <w:t xml:space="preserve">BS Software Engineering-240)</w:t>
      </w:r>
    </w:p>
    <w:p>
      <w:pPr>
        <w:ind w:right="85" w:firstLine="0"/>
        <w:tabs>
          <w:tab w:val="left" w:pos="4322"/>
        </w:tabs>
        <w:rPr>
          <w:b w:val="1"/>
          <w:sz w:val="23"/>
          <w:szCs w:val="23"/>
          <w:shd w:val="clear"/>
          <w:w w:val="105"/>
        </w:rPr>
      </w:pPr>
    </w:p>
    <w:p>
      <w:pPr>
        <w:ind w:right="85" w:firstLine="0"/>
        <w:tabs>
          <w:tab w:val="left" w:pos="4322"/>
        </w:tabs>
        <w:rPr>
          <w:b w:val="1"/>
          <w:sz w:val="23"/>
          <w:szCs w:val="23"/>
          <w:shd w:val="clear"/>
          <w:w w:val="105"/>
        </w:rPr>
      </w:pPr>
      <w:r>
        <w:rPr>
          <w:b w:val="1"/>
          <w:sz w:val="23"/>
          <w:szCs w:val="23"/>
          <w:shd w:val="clear"/>
          <w:w w:val="105"/>
        </w:rPr>
        <w:t xml:space="preserve">                                   Section                                                            B</w:t>
      </w:r>
    </w:p>
    <w:p>
      <w:pPr>
        <w:jc w:val="center"/>
        <w:ind w:right="85" w:firstLine="0"/>
        <w:tabs>
          <w:tab w:val="left" w:pos="4322"/>
        </w:tabs>
        <w:rPr>
          <w:sz w:val="23"/>
          <w:szCs w:val="23"/>
          <w:shd w:val="clear"/>
        </w:rPr>
      </w:pPr>
    </w:p>
    <w:p>
      <w:pPr>
        <w:pStyle w:val="PO153"/>
        <w:spacing w:before="3"/>
        <w:rPr>
          <w:sz w:val="30"/>
          <w:szCs w:val="30"/>
          <w:shd w:val="clear"/>
        </w:rPr>
      </w:pPr>
    </w:p>
    <w:p>
      <w:pPr>
        <w:jc w:val="center"/>
        <w:spacing w:before="1"/>
        <w:ind w:right="85" w:firstLine="0"/>
        <w:tabs>
          <w:tab w:val="left" w:pos="4322"/>
        </w:tabs>
        <w:rPr>
          <w:spacing w:val="-1"/>
          <w:b w:val="1"/>
          <w:sz w:val="23"/>
          <w:szCs w:val="23"/>
          <w:shd w:val="clear"/>
          <w:w w:val="105"/>
        </w:rPr>
      </w:pPr>
      <w:r>
        <w:rPr>
          <w:spacing w:val="-1"/>
          <w:b w:val="1"/>
          <w:sz w:val="23"/>
          <w:szCs w:val="23"/>
          <w:shd w:val="clear"/>
          <w:w w:val="105"/>
        </w:rPr>
        <w:t xml:space="preserve">                           </w:t>
      </w:r>
    </w:p>
    <w:p>
      <w:pPr>
        <w:pStyle w:val="PO9"/>
        <w:spacing w:before="218"/>
        <w:ind w:left="0" w:right="85" w:firstLine="0"/>
        <w:rPr>
          <w:shd w:val="clear"/>
        </w:rPr>
      </w:pPr>
      <w:bookmarkStart w:id="4" w:name="Supervised_By"/>
      <w:bookmarkStart w:id="5" w:name="_Toc180255384"/>
      <w:bookmarkEnd w:id="4"/>
      <w:r>
        <w:rPr>
          <w:shd w:val="clear"/>
        </w:rPr>
        <w:t xml:space="preserve">                                   </w:t>
      </w:r>
      <w:bookmarkStart w:id="6" w:name="_Toc185537925"/>
      <w:r>
        <w:rPr>
          <w:shd w:val="clear"/>
        </w:rPr>
        <w:t xml:space="preserve">Submitted To:                        T.Fabiha Aslam</w:t>
      </w:r>
      <w:bookmarkEnd w:id="6"/>
    </w:p>
    <w:p>
      <w:pPr>
        <w:pStyle w:val="PO9"/>
        <w:spacing w:before="218"/>
        <w:ind w:left="0" w:right="85" w:firstLine="0"/>
        <w:rPr>
          <w:shd w:val="clear"/>
        </w:rPr>
      </w:pPr>
      <w:r>
        <w:rPr>
          <w:shd w:val="clear"/>
        </w:rPr>
        <w:t xml:space="preserve">                                   </w:t>
      </w:r>
      <w:bookmarkStart w:id="7" w:name="_Toc185537926"/>
      <w:r>
        <w:rPr>
          <w:shd w:val="clear"/>
        </w:rPr>
        <w:t xml:space="preserve">Submitted By</w:t>
      </w:r>
      <w:bookmarkEnd w:id="5"/>
      <w:r>
        <w:rPr>
          <w:shd w:val="clear"/>
        </w:rPr>
        <w:t xml:space="preserve">:                          </w:t>
      </w:r>
      <w:r>
        <w:rPr>
          <w:shd w:val="clear"/>
        </w:rPr>
        <w:t xml:space="preserve">Haleema Ajmal</w:t>
      </w:r>
      <w:bookmarkEnd w:id="7"/>
    </w:p>
    <w:p>
      <w:pPr>
        <w:pStyle w:val="PO153"/>
        <w:jc w:val="center"/>
        <w:ind w:left="323" w:right="85" w:firstLine="0"/>
        <w:rPr>
          <w:shd w:val="clear"/>
        </w:rPr>
      </w:pPr>
      <w:r>
        <w:rPr>
          <w:spacing w:val="-2"/>
          <w:shd w:val="clear"/>
        </w:rPr>
        <w:t xml:space="preserve">         </w:t>
      </w:r>
    </w:p>
    <w:p>
      <w:pPr>
        <w:pStyle w:val="PO8"/>
        <w:jc w:val="left"/>
        <w:spacing w:before="0"/>
        <w:ind w:left="0" w:firstLine="0"/>
        <w:rPr>
          <w:spacing w:val="-2"/>
          <w:shd w:val="clear"/>
        </w:rPr>
      </w:pPr>
      <w:r>
        <w:rPr>
          <w:spacing w:val="-2"/>
          <w:shd w:val="clear"/>
        </w:rPr>
        <w:t xml:space="preserve">                                                        </w:t>
      </w:r>
    </w:p>
    <w:p>
      <w:pPr>
        <w:pStyle w:val="PO8"/>
        <w:jc w:val="left"/>
        <w:spacing w:before="0"/>
        <w:ind w:left="0" w:firstLine="0"/>
        <w:rPr>
          <w:spacing w:val="-2"/>
          <w:shd w:val="clear"/>
        </w:rPr>
      </w:pPr>
      <w:r>
        <w:rPr>
          <w:spacing w:val="-2"/>
          <w:shd w:val="clear"/>
        </w:rPr>
        <w:t xml:space="preserve">                                                         </w:t>
      </w:r>
      <w:bookmarkStart w:id="8" w:name="_Toc180255385"/>
      <w:bookmarkStart w:id="9" w:name="_Toc185537927"/>
      <w:r>
        <w:rPr>
          <w:spacing w:val="-2"/>
          <w:shd w:val="clear"/>
        </w:rPr>
        <w:t xml:space="preserve">December 2024</w:t>
      </w:r>
      <w:bookmarkEnd w:id="8"/>
      <w:bookmarkEnd w:id="9"/>
    </w:p>
    <w:p>
      <w:pPr>
        <w:pStyle w:val="PO27"/>
        <w:jc w:val="both"/>
        <w:rPr>
          <w:spacing w:val="-2"/>
          <w:shd w:val="clear"/>
        </w:rPr>
      </w:pPr>
      <w:r>
        <w:br w:type="page"/>
      </w:r>
    </w:p>
    <w:p>
      <w:pPr>
        <w:pStyle w:val="PO27"/>
        <w:jc w:val="both"/>
        <w:rPr>
          <w:b w:val="1"/>
          <w:shd w:val="clear"/>
          <w:rFonts w:ascii="Times New Roman" w:hAnsi="Times New Roman" w:cs="Times New Roman"/>
        </w:rPr>
      </w:pPr>
      <w:r>
        <w:rPr>
          <w:b w:val="1"/>
          <w:shd w:val="clear"/>
          <w:rFonts w:ascii="Times New Roman" w:hAnsi="Times New Roman" w:cs="Times New Roman"/>
        </w:rPr>
        <w:t xml:space="preserve">Table of Contents</w:t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rPr>
          <w:shd w:val="clear"/>
          <w:rFonts w:ascii="Times New Roman" w:eastAsia="Times New Roman" w:hAnsi="Times New Roman" w:cs="Times New Roman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"_Toc185537924"</w:instrText>
      </w:r>
      <w:r>
        <w:fldChar w:fldCharType="separate"/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e</w:t>
      </w:r>
      <w:r>
        <w:rPr>
          <w:rStyle w:val="PO159"/>
          <w:spacing w:val="-8"/>
          <w:shd w:val="clear"/>
        </w:rPr>
        <w:t xml:space="preserve"> 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e</w:t>
      </w:r>
      <w:r>
        <w:rPr>
          <w:rStyle w:val="PO159"/>
          <w:spacing w:val="-1"/>
          <w:shd w:val="clear"/>
        </w:rPr>
        <w:t xml:space="preserve"> 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f</w:t>
      </w:r>
      <w:r>
        <w:rPr>
          <w:rStyle w:val="PO159"/>
          <w:spacing w:val="-6"/>
          <w:shd w:val="clear"/>
        </w:rPr>
        <w:t xml:space="preserve"> 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f</w:t>
      </w:r>
      <w:r>
        <w:rPr>
          <w:rStyle w:val="PO159"/>
          <w:spacing w:val="-6"/>
          <w:shd w:val="clear"/>
        </w:rPr>
        <w:t xml:space="preserve"> 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</w:t>
      </w:r>
      <w:r>
        <w:rPr>
          <w:shd w:val="clear"/>
        </w:rPr>
        <w:fldChar w:fldCharType="end"/>
      </w:r>
      <w:r>
        <w:rPr>
          <w:shd w:val="clear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"_Toc185537925"</w:instrText>
      </w:r>
      <w:r>
        <w:fldChar w:fldCharType="separate"/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.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m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</w:t>
      </w:r>
      <w:r>
        <w:rPr>
          <w:shd w:val="clear"/>
        </w:rPr>
        <w:fldChar w:fldCharType="end"/>
      </w:r>
      <w:r>
        <w:rPr>
          <w:shd w:val="clear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"_Toc185537926"</w:instrText>
      </w:r>
      <w:r>
        <w:fldChar w:fldCharType="separate"/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y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"_Toc185537927"</w:instrText>
      </w:r>
      <w:r>
        <w:fldChar w:fldCharType="separate"/>
      </w:r>
      <w:r>
        <w:rPr>
          <w:rStyle w:val="PO159"/>
          <w:spacing w:val="-2"/>
          <w:shd w:val="clear"/>
        </w:rPr>
        <w:t>D</w:t>
      </w:r>
      <w:r>
        <w:rPr>
          <w:rStyle w:val="PO159"/>
          <w:spacing w:val="-2"/>
          <w:shd w:val="clear"/>
        </w:rPr>
        <w:t>e</w:t>
      </w:r>
      <w:r>
        <w:rPr>
          <w:rStyle w:val="PO159"/>
          <w:spacing w:val="-2"/>
          <w:shd w:val="clear"/>
        </w:rPr>
        <w:t>c</w:t>
      </w:r>
      <w:r>
        <w:rPr>
          <w:rStyle w:val="PO159"/>
          <w:spacing w:val="-2"/>
          <w:shd w:val="clear"/>
        </w:rPr>
        <w:t>e</w:t>
      </w:r>
      <w:r>
        <w:rPr>
          <w:rStyle w:val="PO159"/>
          <w:spacing w:val="-2"/>
          <w:shd w:val="clear"/>
        </w:rPr>
        <w:t>m</w:t>
      </w:r>
      <w:r>
        <w:rPr>
          <w:rStyle w:val="PO159"/>
          <w:spacing w:val="-2"/>
          <w:shd w:val="clear"/>
        </w:rPr>
        <w:t>b</w:t>
      </w:r>
      <w:r>
        <w:rPr>
          <w:rStyle w:val="PO159"/>
          <w:spacing w:val="-2"/>
          <w:shd w:val="clear"/>
        </w:rPr>
        <w:t>e</w:t>
      </w:r>
      <w:r>
        <w:rPr>
          <w:rStyle w:val="PO159"/>
          <w:spacing w:val="-2"/>
          <w:shd w:val="clear"/>
        </w:rPr>
        <w:t>r</w:t>
      </w:r>
      <w:r>
        <w:rPr>
          <w:rStyle w:val="PO159"/>
          <w:spacing w:val="-2"/>
          <w:shd w:val="clear"/>
        </w:rPr>
        <w:t xml:space="preserve"> </w:t>
      </w:r>
      <w:r>
        <w:rPr>
          <w:rStyle w:val="PO159"/>
          <w:spacing w:val="-2"/>
          <w:shd w:val="clear"/>
        </w:rPr>
        <w:t>2</w:t>
      </w:r>
      <w:r>
        <w:rPr>
          <w:rStyle w:val="PO159"/>
          <w:spacing w:val="-2"/>
          <w:shd w:val="clear"/>
        </w:rPr>
        <w:t>0</w:t>
      </w:r>
      <w:r>
        <w:rPr>
          <w:rStyle w:val="PO159"/>
          <w:spacing w:val="-2"/>
          <w:shd w:val="clear"/>
        </w:rPr>
        <w:t>2</w:t>
      </w:r>
      <w:r>
        <w:rPr>
          <w:rStyle w:val="PO159"/>
          <w:spacing w:val="-2"/>
          <w:shd w:val="clear"/>
        </w:rPr>
        <w:t>4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"_Toc185537928"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1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"_Toc185537929"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1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y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y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r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"_Toc185537930"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2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"_Toc185537931"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2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8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"_Toc185537932"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8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"_Toc185537933"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8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"_Toc185537934"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1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W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w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9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"_Toc185537935"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2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10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"_Toc185537936"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11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rStyle w:val="PO159"/>
          <w:shd w:val="clear"/>
        </w:rPr>
      </w:pPr>
      <w:r>
        <w:fldChar w:fldCharType="begin"/>
      </w:r>
      <w:r>
        <w:instrText xml:space="preserve">HYPERLINK  \l  "_Toc185537937"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3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11</w:t>
      </w:r>
      <w:r>
        <w:rPr>
          <w:shd w:val="clear"/>
        </w:rPr>
        <w:fldChar w:fldCharType="end"/>
      </w:r>
      <w:r>
        <w:rPr>
          <w:rStyle w:val="PO159"/>
          <w:shd w:val="clear"/>
        </w:rPr>
        <w:fldChar w:fldCharType="end"/>
      </w:r>
    </w:p>
    <w:p>
      <w:pPr>
        <w:jc w:val="both"/>
        <w:rPr>
          <w:shd w:val="clear"/>
        </w:rPr>
      </w:pPr>
      <w:r>
        <w:fldChar w:fldCharType="separate"/>
      </w:r>
      <w:r>
        <w:rPr>
          <w:shd w:val="clear"/>
          <w:rFonts w:eastAsiaTheme="minorEastAsia"/>
        </w:rPr>
        <w:t xml:space="preserve">       </w:t>
      </w:r>
      <w:r>
        <w:fldChar w:fldCharType="separate"/>
      </w:r>
      <w:r>
        <w:rPr>
          <w:shd w:val="clear"/>
        </w:rPr>
        <w:t xml:space="preserve">Motherboard and its internal structure…………………………………………………………………8</w:t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"_Toc185537938"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11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"_Toc185537939"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_Toc185537939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11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"_Toc185537940"</w:instrText>
      </w:r>
      <w:r>
        <w:fldChar w:fldCharType="separate"/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12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"_Toc185537941"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12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"_Toc185537942"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"_Toc185537943"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rStyle w:val="PO159"/>
          <w:shd w:val="clear"/>
        </w:rPr>
      </w:pPr>
      <w:r>
        <w:fldChar w:fldCharType="begin"/>
      </w:r>
      <w:r>
        <w:instrText xml:space="preserve">HYPERLINK  \l  "_Toc185537944"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4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14</w:t>
      </w:r>
      <w:r>
        <w:rPr>
          <w:shd w:val="clear"/>
        </w:rPr>
        <w:fldChar w:fldCharType="end"/>
      </w:r>
      <w:r>
        <w:rPr>
          <w:rStyle w:val="PO159"/>
          <w:shd w:val="clear"/>
        </w:rPr>
        <w:fldChar w:fldCharType="end"/>
      </w:r>
    </w:p>
    <w:p>
      <w:pPr>
        <w:jc w:val="both"/>
        <w:rPr>
          <w:shd w:val="clear"/>
        </w:rPr>
      </w:pPr>
      <w:r>
        <w:fldChar w:fldCharType="separate"/>
      </w:r>
      <w:r>
        <w:rPr>
          <w:shd w:val="clear"/>
          <w:rFonts w:eastAsiaTheme="minorEastAsia"/>
        </w:rPr>
        <w:t xml:space="preserve">        </w:t>
      </w:r>
      <w:r>
        <w:fldChar w:fldCharType="separate"/>
      </w:r>
      <w:r>
        <w:rPr>
          <w:shd w:val="clear"/>
        </w:rPr>
        <w:t xml:space="preserve">Introduction to MS office, MS Word basic features…………………………………………………..9</w:t>
      </w:r>
    </w:p>
    <w:p>
      <w:pPr>
        <w:rPr>
          <w:shd w:val="clear"/>
          <w:rFonts w:eastAsiaTheme="minorEastAsia"/>
        </w:rPr>
      </w:pP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"_Toc185537945"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14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"_Toc185537946"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15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"_Toc185537947"</w:instrText>
      </w:r>
      <w:r>
        <w:fldChar w:fldCharType="separate"/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15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"_Toc185537948"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15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"_Toc185537949"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_Toc185537949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17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"_Toc185537950"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17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rStyle w:val="PO159"/>
          <w:shd w:val="clear"/>
        </w:rPr>
      </w:pPr>
      <w:r>
        <w:fldChar w:fldCharType="begin"/>
      </w:r>
      <w:r>
        <w:instrText xml:space="preserve">HYPERLINK  \l  "_Toc185537951"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5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18</w:t>
      </w:r>
      <w:r>
        <w:rPr>
          <w:shd w:val="clear"/>
        </w:rPr>
        <w:fldChar w:fldCharType="end"/>
      </w:r>
      <w:r>
        <w:rPr>
          <w:rStyle w:val="PO159"/>
          <w:shd w:val="clear"/>
        </w:rPr>
        <w:fldChar w:fldCharType="end"/>
      </w:r>
    </w:p>
    <w:p>
      <w:pPr>
        <w:jc w:val="both"/>
        <w:rPr>
          <w:shd w:val="clear"/>
        </w:rPr>
      </w:pPr>
      <w:r>
        <w:fldChar w:fldCharType="separate"/>
      </w:r>
      <w:r>
        <w:rPr>
          <w:shd w:val="clear"/>
          <w:rFonts w:eastAsiaTheme="minorEastAsia"/>
        </w:rPr>
        <w:t xml:space="preserve">       </w:t>
      </w:r>
      <w:r>
        <w:fldChar w:fldCharType="separate"/>
      </w:r>
      <w:r>
        <w:rPr>
          <w:shd w:val="clear"/>
        </w:rPr>
        <w:t xml:space="preserve">MS word Advanced features including mail merge, table of contents, section breaks and references,</w:t>
      </w:r>
      <w:r>
        <w:fldChar w:fldCharType="separate"/>
      </w:r>
      <w:r>
        <w:rPr>
          <w:sz w:val="24"/>
          <w:szCs w:val="24"/>
          <w:shd w:val="clear"/>
        </w:rPr>
        <w:t xml:space="preserve"> </w:t>
      </w:r>
      <w:r>
        <w:fldChar w:fldCharType="separate"/>
      </w:r>
      <w:r>
        <w:rPr>
          <w:shd w:val="clear"/>
        </w:rPr>
        <w:t xml:space="preserve">headers/footers efficiently…………………………………………………………………………………11</w:t>
      </w:r>
    </w:p>
    <w:p>
      <w:pPr>
        <w:rPr>
          <w:shd w:val="clear"/>
          <w:rFonts w:eastAsiaTheme="minorEastAsia"/>
        </w:rPr>
      </w:pP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"_Toc185537952"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18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"_Toc185537953"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18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"_Toc185537954"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18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"_Toc185537955"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22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"_Toc185537956"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22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rStyle w:val="PO159"/>
          <w:shd w:val="clear"/>
        </w:rPr>
      </w:pPr>
      <w:r>
        <w:fldChar w:fldCharType="begin"/>
      </w:r>
      <w:r>
        <w:instrText xml:space="preserve">HYPERLINK  \l  "_Toc185537957"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6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23</w:t>
      </w:r>
      <w:r>
        <w:rPr>
          <w:shd w:val="clear"/>
        </w:rPr>
        <w:fldChar w:fldCharType="end"/>
      </w:r>
      <w:r>
        <w:rPr>
          <w:rStyle w:val="PO159"/>
          <w:shd w:val="clear"/>
        </w:rPr>
        <w:fldChar w:fldCharType="end"/>
      </w:r>
    </w:p>
    <w:p>
      <w:pPr>
        <w:jc w:val="both"/>
        <w:rPr>
          <w:shd w:val="clear"/>
        </w:rPr>
      </w:pPr>
      <w:r>
        <w:fldChar w:fldCharType="separate"/>
      </w:r>
      <w:r>
        <w:rPr>
          <w:shd w:val="clear"/>
        </w:rPr>
        <w:t xml:space="preserve">        Using Mendeley, Grammarly &amp; PDF Element, Automation with Macros Create and run macros for </w:t>
      </w:r>
      <w:r>
        <w:fldChar w:fldCharType="separate"/>
      </w:r>
      <w:r>
        <w:rPr>
          <w:shd w:val="clear"/>
        </w:rPr>
        <w:t xml:space="preserve">repetitive tasks, PDF to word conversion, Referencing Tools &amp; Citations, referencing tools for citations, </w:t>
      </w:r>
      <w:r>
        <w:fldChar w:fldCharType="separate"/>
      </w:r>
      <w:r>
        <w:rPr>
          <w:shd w:val="clear"/>
        </w:rPr>
        <w:t xml:space="preserve">footnotes, and endnotes……………………………………………………………………………………13</w:t>
      </w:r>
    </w:p>
    <w:p>
      <w:pPr>
        <w:rPr>
          <w:shd w:val="clear"/>
          <w:rFonts w:eastAsiaTheme="minorEastAsia"/>
        </w:rPr>
      </w:pP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"_Toc185537958"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"_Toc185537959"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_Toc185537959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"_Toc185537960"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"_Toc185537961"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"_Toc185537962"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rStyle w:val="PO159"/>
          <w:shd w:val="clear"/>
        </w:rPr>
      </w:pPr>
      <w:r>
        <w:fldChar w:fldCharType="begin"/>
      </w:r>
      <w:r>
        <w:instrText xml:space="preserve">HYPERLINK  \l  "_Toc185537963"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7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26</w:t>
      </w:r>
      <w:r>
        <w:rPr>
          <w:shd w:val="clear"/>
        </w:rPr>
        <w:fldChar w:fldCharType="end"/>
      </w:r>
      <w:r>
        <w:rPr>
          <w:rStyle w:val="PO159"/>
          <w:shd w:val="clear"/>
        </w:rPr>
        <w:fldChar w:fldCharType="end"/>
      </w:r>
    </w:p>
    <w:p>
      <w:pPr>
        <w:jc w:val="both"/>
        <w:rPr>
          <w:color w:val="000000"/>
          <w:shd w:val="clear"/>
          <w:rFonts w:asciiTheme="majorHAnsi" w:hAnsiTheme="majorHAnsi"/>
        </w:rPr>
      </w:pPr>
      <w:r>
        <w:fldChar w:fldCharType="separate"/>
      </w:r>
      <w:r>
        <w:rPr>
          <w:shd w:val="clear"/>
          <w:rFonts w:eastAsiaTheme="minorEastAsia"/>
        </w:rPr>
        <w:t xml:space="preserve">        </w:t>
      </w:r>
      <w:r>
        <w:fldChar w:fldCharType="separate"/>
      </w:r>
      <w:r>
        <w:rPr>
          <w:shd w:val="clear"/>
        </w:rPr>
        <w:t xml:space="preserve">Mail managements, Collaborative Tools &amp; Document Protection,( Track changes and comments for </w:t>
      </w:r>
      <w:r>
        <w:fldChar w:fldCharType="separate"/>
      </w:r>
      <w:r>
        <w:rPr>
          <w:shd w:val="clear"/>
        </w:rPr>
        <w:t xml:space="preserve">collaborative work, Master reviewing and comparing documents, Protect documents with passwords and </w:t>
      </w:r>
      <w:r>
        <w:fldChar w:fldCharType="separate"/>
      </w:r>
      <w:r>
        <w:rPr>
          <w:shd w:val="clear"/>
        </w:rPr>
        <w:t xml:space="preserve">control editing permissions)……………………………………………………………………………….15</w:t>
      </w:r>
    </w:p>
    <w:p>
      <w:pPr>
        <w:jc w:val="both"/>
        <w:rPr>
          <w:color w:val="000000"/>
          <w:shd w:val="clear"/>
          <w:rFonts w:asciiTheme="majorHAnsi" w:hAnsiTheme="majorHAnsi"/>
        </w:rPr>
      </w:pP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"_Toc185537964"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"_Toc185537965"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27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"_Toc185537966"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27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"_Toc185537967"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30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"_Toc185537968"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30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"_Toc185537969"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8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_Toc185537969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31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"_Toc185537970"</w:instrText>
      </w:r>
      <w:r>
        <w:fldChar w:fldCharType="separate"/>
      </w:r>
      <w:r>
        <w:rPr>
          <w:rStyle w:val="PO159"/>
          <w:shd w:val="clear"/>
        </w:rPr>
        <w:t>-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,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,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x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)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a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31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"_Toc185537971"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31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"_Toc185537972"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31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"_Toc185537973"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31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"_Toc185537974"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"_Toc185537975"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"_Toc185537976"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9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37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"_Toc185537977"</w:instrText>
      </w:r>
      <w:r>
        <w:fldChar w:fldCharType="separate"/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y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y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37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"_Toc185537978"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37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"_Toc185537979"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_Toc185537979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37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"_Toc185537980"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37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"_Toc185537981"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42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"_Toc185537982"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42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"_Toc185537983"</w:instrText>
      </w:r>
      <w:r>
        <w:fldChar w:fldCharType="separate"/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1</w:t>
      </w:r>
      <w:r>
        <w:rPr>
          <w:rStyle w:val="PO159"/>
          <w:shd w:val="clear"/>
        </w:rPr>
        <w:t>0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43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29"/>
        <w:rPr>
          <w:b w:val="0"/>
          <w:shd w:val="clear"/>
          <w:rFonts w:eastAsiaTheme="minorEastAsia" w:cstheme="minorBidi"/>
        </w:rPr>
      </w:pPr>
      <w:r>
        <w:fldChar w:fldCharType="begin"/>
      </w:r>
      <w:r>
        <w:instrText xml:space="preserve">HYPERLINK  \l  "_Toc185537984"</w:instrText>
      </w:r>
      <w:r>
        <w:fldChar w:fldCharType="separate"/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(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,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K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K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,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,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F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: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y</w:t>
      </w:r>
      <w:r>
        <w:rPr>
          <w:rStyle w:val="PO159"/>
          <w:shd w:val="clear"/>
        </w:rPr>
        <w:t>z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z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k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g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h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)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43</w:t>
      </w:r>
      <w:r>
        <w:rPr>
          <w:shd w:val="clear"/>
        </w:rPr>
        <w:fldChar w:fldCharType="end"/>
      </w:r>
      <w:r>
        <w:rPr>
          <w:b w:val="0"/>
          <w:shd w:val="clear"/>
          <w:rFonts w:eastAsiaTheme="minorEastAsia" w:cstheme="minorBidi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"_Toc185537985"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j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"_Toc185537986"</w:instrText>
      </w:r>
      <w:r>
        <w:fldChar w:fldCharType="separate"/>
      </w:r>
      <w:r>
        <w:rPr>
          <w:rStyle w:val="PO159"/>
          <w:shd w:val="clear"/>
        </w:rPr>
        <w:t>M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 xml:space="preserve"> 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q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"_Toc185537987"</w:instrText>
      </w:r>
      <w:r>
        <w:fldChar w:fldCharType="separate"/>
      </w:r>
      <w:r>
        <w:rPr>
          <w:rStyle w:val="PO159"/>
          <w:shd w:val="clear"/>
        </w:rPr>
        <w:t>P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d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e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43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"_Toc185537988"</w:instrText>
      </w:r>
      <w:r>
        <w:fldChar w:fldCharType="separate"/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b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e</w:t>
      </w:r>
      <w:r>
        <w:rPr>
          <w:rStyle w:val="PO159"/>
          <w:shd w:val="clear"/>
        </w:rPr>
        <w:t>r</w:t>
      </w:r>
      <w:r>
        <w:rPr>
          <w:rStyle w:val="PO159"/>
          <w:shd w:val="clear"/>
        </w:rPr>
        <w:t>v</w:t>
      </w:r>
      <w:r>
        <w:rPr>
          <w:rStyle w:val="PO159"/>
          <w:shd w:val="clear"/>
        </w:rPr>
        <w:t>a</w:t>
      </w:r>
      <w:r>
        <w:rPr>
          <w:rStyle w:val="PO159"/>
          <w:shd w:val="clear"/>
        </w:rPr>
        <w:t>t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s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pStyle w:val="PO30"/>
        <w:tabs>
          <w:tab w:val="right" w:leader="dot" w:pos="9350"/>
        </w:tabs>
        <w:rPr>
          <w:shd w:val="clear"/>
          <w:rFonts w:eastAsiaTheme="minorEastAsia"/>
        </w:rPr>
      </w:pPr>
      <w:r>
        <w:fldChar w:fldCharType="begin"/>
      </w:r>
      <w:r>
        <w:instrText xml:space="preserve">HYPERLINK  \l  "_Toc185537989"</w:instrText>
      </w:r>
      <w:r>
        <w:fldChar w:fldCharType="separate"/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rStyle w:val="PO159"/>
          <w:shd w:val="clear"/>
        </w:rPr>
        <w:t>c</w:t>
      </w:r>
      <w:r>
        <w:rPr>
          <w:rStyle w:val="PO159"/>
          <w:shd w:val="clear"/>
        </w:rPr>
        <w:t>l</w:t>
      </w:r>
      <w:r>
        <w:rPr>
          <w:rStyle w:val="PO159"/>
          <w:shd w:val="clear"/>
        </w:rPr>
        <w:t>u</w:t>
      </w:r>
      <w:r>
        <w:rPr>
          <w:rStyle w:val="PO159"/>
          <w:shd w:val="clear"/>
        </w:rPr>
        <w:t>s</w:t>
      </w:r>
      <w:r>
        <w:rPr>
          <w:rStyle w:val="PO159"/>
          <w:shd w:val="clear"/>
        </w:rPr>
        <w:t>i</w:t>
      </w:r>
      <w:r>
        <w:rPr>
          <w:rStyle w:val="PO159"/>
          <w:shd w:val="clear"/>
        </w:rPr>
        <w:t>o</w:t>
      </w:r>
      <w:r>
        <w:rPr>
          <w:rStyle w:val="PO159"/>
          <w:shd w:val="clear"/>
        </w:rPr>
        <w:t>n</w:t>
      </w:r>
      <w:r>
        <w:rPr>
          <w:shd w:val="clear"/>
        </w:rPr>
        <w:tab/>
      </w:r>
      <w:r>
        <w:rPr>
          <w:shd w:val="clear"/>
        </w:rPr>
        <w:fldChar w:fldCharType="begin"/>
      </w:r>
      <w:r>
        <w:rPr>
          <w:shd w:val="clear"/>
          <w:rFonts w:hint="eastAsia"/>
        </w:rPr>
        <w:instrText> PAGEREF  _Toc185537989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</w:rPr>
        <w:t>46</w:t>
      </w:r>
      <w:r>
        <w:rPr>
          <w:shd w:val="clear"/>
        </w:rPr>
        <w:fldChar w:fldCharType="end"/>
      </w:r>
      <w:r>
        <w:rPr>
          <w:shd w:val="clear"/>
          <w:rFonts w:eastAsiaTheme="minorEastAsia"/>
        </w:rPr>
        <w:fldChar w:fldCharType="end"/>
      </w:r>
    </w:p>
    <w:p>
      <w:pPr>
        <w:jc w:val="both"/>
        <w:spacing w:lineRule="auto" w:line="259" w:after="160"/>
        <w:rPr>
          <w:b w:val="1"/>
          <w:shd w:val="clear"/>
        </w:rPr>
      </w:pPr>
      <w:r>
        <w:rPr>
          <w:b w:val="1"/>
          <w:shd w:val="clear"/>
        </w:rPr>
        <w:fldChar w:fldCharType="end"/>
      </w:r>
    </w:p>
    <w:p>
      <w:pPr>
        <w:spacing w:lineRule="auto" w:line="275" w:after="200"/>
        <w:rPr>
          <w:spacing w:val="-2"/>
          <w:sz w:val="28"/>
          <w:szCs w:val="28"/>
          <w:shd w:val="clear"/>
        </w:rPr>
        <w:widowControl w:val="1"/>
        <w:autoSpaceDE w:val="1"/>
        <w:autoSpaceDN w:val="1"/>
      </w:pP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10" w:name="_Toc185537928"/>
      <w:r>
        <w:rPr>
          <w:b w:val="1"/>
          <w:shd w:val="clear"/>
        </w:rPr>
        <w:t xml:space="preserve">LAB 1</w:t>
      </w:r>
      <w:bookmarkEnd w:id="10"/>
    </w:p>
    <w:p>
      <w:pPr>
        <w:jc w:val="both"/>
        <w:rPr>
          <w:shd w:val="clear"/>
        </w:rPr>
      </w:pPr>
    </w:p>
    <w:p>
      <w:pPr>
        <w:jc w:val="both"/>
        <w:rPr>
          <w:shd w:val="clear"/>
        </w:rPr>
      </w:pPr>
      <w:r>
        <w:rPr>
          <w:shd w:val="clear"/>
        </w:rPr>
        <w:t xml:space="preserve">Typing Practices (Typing tutor), internal components of Computer (Recognition+ understanding)</w:t>
      </w:r>
    </w:p>
    <w:p>
      <w:pPr>
        <w:jc w:val="both"/>
        <w:rPr>
          <w:shd w:val="clear"/>
        </w:rPr>
      </w:pPr>
    </w:p>
    <w:p>
      <w:pPr>
        <w:pStyle w:val="PO162"/>
        <w:rPr>
          <w:shd w:val="clear"/>
        </w:rPr>
      </w:pPr>
      <w:r>
        <w:rPr>
          <w:rStyle w:val="PO20"/>
          <w:shd w:val="clear"/>
        </w:rPr>
        <w:t>Objective</w:t>
      </w:r>
    </w:p>
    <w:p>
      <w:pPr>
        <w:numPr>
          <w:numId w:val="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develop accurate and efficient typing skills through the use of a typing tutor application.</w:t>
      </w:r>
    </w:p>
    <w:p>
      <w:pPr>
        <w:numPr>
          <w:numId w:val="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recognize and understand the functions of the internal components of a computer.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 xml:space="preserve">Materials Required</w:t>
      </w:r>
    </w:p>
    <w:p>
      <w:pPr>
        <w:numPr>
          <w:numId w:val="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Computer system with typing tutor software installed (e.g., Typing.com, Key Blaze, or Typing </w:t>
      </w:r>
      <w:r>
        <w:rPr>
          <w:shd w:val="clear"/>
        </w:rPr>
        <w:t>Master).</w:t>
      </w:r>
    </w:p>
    <w:p>
      <w:pPr>
        <w:numPr>
          <w:numId w:val="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Access to a dismantled or demonstrative computer setup for internal component analysis.</w:t>
      </w:r>
    </w:p>
    <w:p>
      <w:pPr>
        <w:numPr>
          <w:numId w:val="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Notebook and pen for taking notes.</w:t>
      </w:r>
    </w:p>
    <w:p>
      <w:pPr>
        <w:pStyle w:val="PO9"/>
        <w:rPr>
          <w:shd w:val="clear"/>
        </w:rPr>
      </w:pPr>
      <w:bookmarkStart w:id="11" w:name="_Toc185537929"/>
      <w:r>
        <w:rPr>
          <w:rStyle w:val="PO20"/>
          <w:b w:val="1"/>
          <w:shd w:val="clear"/>
        </w:rPr>
        <w:t xml:space="preserve">Part 1: Typing Practices Using Typing Tutor</w:t>
      </w:r>
      <w:bookmarkEnd w:id="11"/>
    </w:p>
    <w:p>
      <w:pPr>
        <w:pStyle w:val="PO162"/>
        <w:rPr>
          <w:shd w:val="clear"/>
        </w:rPr>
      </w:pPr>
      <w:r>
        <w:rPr>
          <w:rStyle w:val="PO20"/>
          <w:shd w:val="clear"/>
        </w:rPr>
        <w:t>Procedure</w:t>
      </w:r>
    </w:p>
    <w:p>
      <w:pPr>
        <w:numPr>
          <w:numId w:val="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Launch the typing tutor software.</w:t>
      </w:r>
    </w:p>
    <w:p>
      <w:pPr>
        <w:numPr>
          <w:numId w:val="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a typing course appropriate for your skill level (beginner, intermediate, or advanced).</w:t>
      </w:r>
    </w:p>
    <w:p>
      <w:pPr>
        <w:numPr>
          <w:numId w:val="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Follow the structured lessons provided by the application:</w:t>
      </w:r>
    </w:p>
    <w:p>
      <w:pPr>
        <w:numPr>
          <w:numId w:val="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Practice home row keys.</w:t>
      </w:r>
    </w:p>
    <w:p>
      <w:pPr>
        <w:numPr>
          <w:numId w:val="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Progress to top and bottom row keys.</w:t>
      </w:r>
    </w:p>
    <w:p>
      <w:pPr>
        <w:numPr>
          <w:numId w:val="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Complete exercises focused on speed and accuracy improvement.</w:t>
      </w:r>
    </w:p>
    <w:p>
      <w:pPr>
        <w:numPr>
          <w:numId w:val="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Record typing speed and accuracy after completing each session.</w:t>
      </w:r>
    </w:p>
    <w:p>
      <w:pPr>
        <w:numPr>
          <w:numId w:val="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Repeat practice over multiple days to observe improvements.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>Observations</w:t>
      </w:r>
    </w:p>
    <w:p>
      <w:pPr>
        <w:numPr>
          <w:numId w:val="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Initial typing speed: ___ words per minute (wpm).</w:t>
      </w:r>
    </w:p>
    <w:p>
      <w:pPr>
        <w:numPr>
          <w:numId w:val="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Accuracy rate: ___%.</w:t>
      </w:r>
    </w:p>
    <w:p>
      <w:pPr>
        <w:numPr>
          <w:numId w:val="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Improvements observed after consistent practice:</w:t>
      </w:r>
    </w:p>
    <w:p>
      <w:pPr>
        <w:numPr>
          <w:numId w:val="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Speed increased to ___ wpm.</w:t>
      </w:r>
    </w:p>
    <w:p>
      <w:pPr>
        <w:numPr>
          <w:numId w:val="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Accuracy improved to ___%.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>Conclusion</w:t>
      </w:r>
      <w:r>
        <w:rPr>
          <w:shd w:val="clear"/>
          <w:rFonts w:ascii="Times New Roman" w:eastAsia="Times New Roman" w:hAnsi="Times New Roman" w:cs="Times New Roman"/>
        </w:rPr>
        <w:br/>
      </w:r>
      <w:r>
        <w:rPr>
          <w:shd w:val="clear"/>
        </w:rPr>
        <w:t xml:space="preserve">Typing tutor software enhances typing speed and accuracy through structured practice. Regular </w:t>
      </w:r>
      <w:r>
        <w:rPr>
          <w:shd w:val="clear"/>
        </w:rPr>
        <w:t xml:space="preserve">sessions build muscle memory and efficiency.</w:t>
      </w:r>
    </w:p>
    <w:p>
      <w:pPr>
        <w:pStyle w:val="PO162"/>
        <w:rPr>
          <w:shd w:val="clear"/>
        </w:rPr>
      </w:pPr>
      <w:r>
        <w:rPr>
          <w:sz w:val="20"/>
        </w:rPr>
        <w:drawing>
          <wp:inline distT="0" distB="0" distL="0" distR="0">
            <wp:extent cx="5943600" cy="5692140"/>
            <wp:effectExtent l="0" t="0" r="0" b="381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var/mobile/Containers/Data/Application/DE001AD3-BD4B-4736-92C5-58969A022156/tmp/_d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692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rStyle w:val="PO20"/>
          <w:b w:val="1"/>
          <w:shd w:val="clear"/>
        </w:rPr>
      </w:pPr>
      <w:bookmarkStart w:id="12" w:name="_Toc185537930"/>
      <w:r>
        <w:rPr>
          <w:rStyle w:val="PO20"/>
          <w:b w:val="1"/>
          <w:shd w:val="clear"/>
        </w:rPr>
        <w:t xml:space="preserve">Part 2: Recognition and Understanding of Internal Computer Components</w:t>
      </w:r>
      <w:bookmarkEnd w:id="12"/>
    </w:p>
    <w:p>
      <w:pPr>
        <w:pStyle w:val="PO9"/>
        <w:rPr>
          <w:rStyle w:val="PO20"/>
          <w:b w:val="1"/>
          <w:shd w:val="clear"/>
        </w:rPr>
      </w:pPr>
    </w:p>
    <w:p>
      <w:pPr>
        <w:pStyle w:val="PO9"/>
        <w:rPr>
          <w:shd w:val="clear"/>
        </w:rPr>
      </w:pPr>
    </w:p>
    <w:p>
      <w:pPr>
        <w:pStyle w:val="PO162"/>
        <w:rPr>
          <w:shd w:val="clear"/>
        </w:rPr>
      </w:pPr>
      <w:r>
        <w:rPr>
          <w:shd w:val="clear"/>
        </w:rPr>
        <w:t xml:space="preserve">     </w:t>
      </w:r>
      <w:r>
        <w:rPr>
          <w:b w:val="1"/>
          <w:shd w:val="clear"/>
        </w:rPr>
        <w:t>Procedure</w:t>
      </w:r>
    </w:p>
    <w:p>
      <w:pPr>
        <w:numPr>
          <w:numId w:val="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the computer case or examine a dismantled computer system.</w:t>
      </w:r>
    </w:p>
    <w:p>
      <w:pPr>
        <w:numPr>
          <w:numId w:val="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Identify and study the following internal components:</w:t>
      </w:r>
    </w:p>
    <w:p>
      <w:pPr>
        <w:numPr>
          <w:numId w:val="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Central Processing Unit (CPU)</w:t>
      </w:r>
      <w:r>
        <w:rPr>
          <w:shd w:val="clear"/>
        </w:rPr>
        <w:t xml:space="preserve">: Understand its role as the brain of the computer.</w:t>
      </w:r>
    </w:p>
    <w:p>
      <w:pPr>
        <w:numPr>
          <w:numId w:val="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>Motherboard</w:t>
      </w:r>
      <w:r>
        <w:rPr>
          <w:shd w:val="clear"/>
        </w:rPr>
        <w:t xml:space="preserve">: Recognize it as the main circuit board connecting all components.</w:t>
      </w:r>
    </w:p>
    <w:p>
      <w:pPr>
        <w:numPr>
          <w:numId w:val="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Random Access Memory (RAM)</w:t>
      </w:r>
      <w:r>
        <w:rPr>
          <w:shd w:val="clear"/>
        </w:rPr>
        <w:t xml:space="preserve">: Note its function in temporarily storing data for active </w:t>
      </w:r>
      <w:r>
        <w:rPr>
          <w:shd w:val="clear"/>
        </w:rPr>
        <w:t>processes.</w:t>
      </w:r>
    </w:p>
    <w:p>
      <w:pPr>
        <w:numPr>
          <w:numId w:val="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Storage Devices</w:t>
      </w:r>
      <w:r>
        <w:rPr>
          <w:shd w:val="clear"/>
        </w:rPr>
        <w:t xml:space="preserve">: Differentiate between HDD (Hard Disk Drive) and SSD (Solid-State </w:t>
      </w:r>
      <w:r>
        <w:rPr>
          <w:shd w:val="clear"/>
        </w:rPr>
        <w:t>Drive).</w:t>
      </w:r>
    </w:p>
    <w:p>
      <w:pPr>
        <w:numPr>
          <w:numId w:val="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Power Supply Unit (PSU)</w:t>
      </w:r>
      <w:r>
        <w:rPr>
          <w:shd w:val="clear"/>
        </w:rPr>
        <w:t xml:space="preserve">: Observe its role in providing electrical power.</w:t>
      </w:r>
    </w:p>
    <w:p>
      <w:pPr>
        <w:numPr>
          <w:numId w:val="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Cooling System</w:t>
      </w:r>
      <w:r>
        <w:rPr>
          <w:shd w:val="clear"/>
        </w:rPr>
        <w:t xml:space="preserve">: Understand the purpose of fans and heat sinks.</w:t>
      </w:r>
    </w:p>
    <w:p>
      <w:pPr>
        <w:numPr>
          <w:numId w:val="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Peripheral Ports</w:t>
      </w:r>
      <w:r>
        <w:rPr>
          <w:shd w:val="clear"/>
        </w:rPr>
        <w:t xml:space="preserve">: Locate USB, HDMI, and other connectors.</w:t>
      </w:r>
    </w:p>
    <w:p>
      <w:pPr>
        <w:numPr>
          <w:numId w:val="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Take notes on each component's physical appearance, placement, and function.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>Observations</w:t>
      </w:r>
    </w:p>
    <w:tbl>
      <w:tblID w:val="0"/>
      <w:tblPr>
        <w:tblStyle w:val="PO163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680"/>
        <w:gridCol w:w="3449"/>
        <w:gridCol w:w="444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1680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b w:val="0"/>
                <w:shd w:val="clear"/>
              </w:rPr>
              <w:t>Component</w:t>
            </w:r>
          </w:p>
        </w:tc>
        <w:tc>
          <w:tcPr>
            <w:tcW w:type="dxa" w:w="3449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b w:val="0"/>
                <w:shd w:val="clear"/>
              </w:rPr>
              <w:t>Function</w:t>
            </w:r>
          </w:p>
        </w:tc>
        <w:tc>
          <w:tcPr>
            <w:tcW w:type="dxa" w:w="4447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b w:val="0"/>
                <w:shd w:val="clear"/>
              </w:rPr>
              <w:t>Observations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680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CPU</w:t>
            </w:r>
          </w:p>
        </w:tc>
        <w:tc>
          <w:tcPr>
            <w:tcW w:type="dxa" w:w="344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Processes instructions</w:t>
            </w:r>
          </w:p>
        </w:tc>
        <w:tc>
          <w:tcPr>
            <w:tcW w:type="dxa" w:w="444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Located on the motherboard with a heat sink.</w:t>
            </w:r>
          </w:p>
        </w:tc>
      </w:tr>
      <w:tr>
        <w:trPr>
          <w:hidden w:val="0"/>
        </w:trPr>
        <w:tc>
          <w:tcPr>
            <w:tcW w:type="dxa" w:w="168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Motherboard</w:t>
            </w:r>
          </w:p>
        </w:tc>
        <w:tc>
          <w:tcPr>
            <w:tcW w:type="dxa" w:w="344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Connects and integrates all parts</w:t>
            </w:r>
          </w:p>
        </w:tc>
        <w:tc>
          <w:tcPr>
            <w:tcW w:type="dxa" w:w="444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Large circuit board with various connectors.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680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RAM</w:t>
            </w:r>
          </w:p>
        </w:tc>
        <w:tc>
          <w:tcPr>
            <w:tcW w:type="dxa" w:w="344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Temporary data storage for active </w:t>
            </w:r>
            <w:r>
              <w:rPr>
                <w:shd w:val="clear"/>
              </w:rPr>
              <w:t>tasks</w:t>
            </w:r>
          </w:p>
        </w:tc>
        <w:tc>
          <w:tcPr>
            <w:tcW w:type="dxa" w:w="444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Inserted in slots on the motherboard.</w:t>
            </w:r>
          </w:p>
        </w:tc>
      </w:tr>
      <w:tr>
        <w:trPr>
          <w:hidden w:val="0"/>
        </w:trPr>
        <w:tc>
          <w:tcPr>
            <w:tcW w:type="dxa" w:w="168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Storage Devices</w:t>
            </w:r>
          </w:p>
        </w:tc>
        <w:tc>
          <w:tcPr>
            <w:tcW w:type="dxa" w:w="344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Long-term data storage</w:t>
            </w:r>
          </w:p>
        </w:tc>
        <w:tc>
          <w:tcPr>
            <w:tcW w:type="dxa" w:w="444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HDD is bulkier; SSD is compact and faster.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680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PSU</w:t>
            </w:r>
          </w:p>
        </w:tc>
        <w:tc>
          <w:tcPr>
            <w:tcW w:type="dxa" w:w="344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Supplies power</w:t>
            </w:r>
          </w:p>
        </w:tc>
        <w:tc>
          <w:tcPr>
            <w:tcW w:type="dxa" w:w="444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Box-like structure connected to a power cable.</w:t>
            </w:r>
          </w:p>
        </w:tc>
      </w:tr>
      <w:tr>
        <w:trPr>
          <w:hidden w:val="0"/>
        </w:trPr>
        <w:tc>
          <w:tcPr>
            <w:tcW w:type="dxa" w:w="168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Cooling System</w:t>
            </w:r>
          </w:p>
        </w:tc>
        <w:tc>
          <w:tcPr>
            <w:tcW w:type="dxa" w:w="344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Maintains optimal temperature</w:t>
            </w:r>
          </w:p>
        </w:tc>
        <w:tc>
          <w:tcPr>
            <w:tcW w:type="dxa" w:w="444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Includes fans and thermal paste for heat </w:t>
            </w:r>
            <w:r>
              <w:rPr>
                <w:shd w:val="clear"/>
              </w:rPr>
              <w:t>dissipation.</w:t>
            </w:r>
          </w:p>
        </w:tc>
      </w:tr>
    </w:tbl>
    <w:p>
      <w:pPr>
        <w:pStyle w:val="PO162"/>
        <w:rPr>
          <w:shd w:val="clear"/>
        </w:rPr>
      </w:pPr>
      <w:r>
        <w:rPr>
          <w:rStyle w:val="PO20"/>
          <w:shd w:val="clear"/>
        </w:rPr>
        <w:t>Conclusion</w:t>
      </w:r>
      <w:r>
        <w:rPr>
          <w:shd w:val="clear"/>
          <w:rFonts w:ascii="Times New Roman" w:eastAsia="Times New Roman" w:hAnsi="Times New Roman" w:cs="Times New Roman"/>
        </w:rPr>
        <w:br/>
      </w:r>
      <w:r>
        <w:rPr>
          <w:shd w:val="clear"/>
        </w:rPr>
        <w:t xml:space="preserve">The internal components of a computer work together seamlessly to perform tasks. </w:t>
      </w:r>
      <w:r>
        <w:rPr>
          <w:shd w:val="clear"/>
        </w:rPr>
        <w:t xml:space="preserve">Understanding their functions helps in troubleshooting and upgrading systems.</w:t>
      </w:r>
    </w:p>
    <w:p>
      <w:pPr>
        <w:rPr>
          <w:shd w:val="clear"/>
        </w:rPr>
      </w:pPr>
    </w:p>
    <w:p>
      <w:pPr>
        <w:pStyle w:val="PO162"/>
        <w:rPr>
          <w:shd w:val="clear"/>
        </w:rPr>
      </w:pPr>
      <w:r>
        <w:rPr>
          <w:rStyle w:val="PO20"/>
          <w:shd w:val="clear"/>
        </w:rPr>
        <w:t xml:space="preserve">Overall Conclusion</w:t>
      </w:r>
      <w:r>
        <w:rPr>
          <w:shd w:val="clear"/>
          <w:rFonts w:ascii="Times New Roman" w:eastAsia="Times New Roman" w:hAnsi="Times New Roman" w:cs="Times New Roman"/>
        </w:rPr>
        <w:br/>
      </w:r>
      <w:r>
        <w:rPr>
          <w:shd w:val="clear"/>
        </w:rPr>
        <w:t xml:space="preserve">The lab session improved typing proficiency and provided a foundational understanding of </w:t>
      </w:r>
      <w:r>
        <w:rPr>
          <w:shd w:val="clear"/>
        </w:rPr>
        <w:t xml:space="preserve">computer hardware components. These skills are essential for efficient computer operation and </w:t>
      </w:r>
      <w:r>
        <w:rPr>
          <w:shd w:val="clear"/>
        </w:rPr>
        <w:t>maintenance.</w:t>
      </w:r>
    </w:p>
    <w:p>
      <w:pPr>
        <w:pStyle w:val="PO162"/>
        <w:rPr>
          <w:shd w:val="clear"/>
        </w:rPr>
      </w:pPr>
      <w:r>
        <w:rPr>
          <w:sz w:val="20"/>
        </w:rPr>
        <w:drawing>
          <wp:inline distT="0" distB="0" distL="0" distR="0">
            <wp:extent cx="5937885" cy="4965700"/>
            <wp:effectExtent l="0" t="0" r="5715" b="635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var/mobile/Containers/Data/Application/DE001AD3-BD4B-4736-92C5-58969A022156/tmp/_d/image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966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13" w:name="_Toc185537931"/>
      <w:r>
        <w:rPr>
          <w:b w:val="1"/>
          <w:shd w:val="clear"/>
        </w:rPr>
        <w:t xml:space="preserve">LAB 2</w:t>
      </w:r>
      <w:bookmarkEnd w:id="13"/>
    </w:p>
    <w:p>
      <w:pPr>
        <w:jc w:val="both"/>
        <w:spacing w:lineRule="exact" w:line="279"/>
        <w:tabs>
          <w:tab w:val="left" w:pos="269"/>
        </w:tabs>
        <w:rPr>
          <w:shd w:val="clear"/>
        </w:rPr>
      </w:pPr>
      <w:r>
        <w:rPr>
          <w:shd w:val="clear"/>
        </w:rPr>
        <w:t xml:space="preserve">Windows installation, CPU assembling</w:t>
      </w:r>
    </w:p>
    <w:p>
      <w:pPr>
        <w:pStyle w:val="PO9"/>
        <w:rPr>
          <w:shd w:val="clear"/>
        </w:rPr>
      </w:pPr>
      <w:bookmarkStart w:id="14" w:name="_Toc185537932"/>
      <w:r>
        <w:rPr>
          <w:rStyle w:val="PO20"/>
          <w:b w:val="1"/>
          <w:shd w:val="clear"/>
        </w:rPr>
        <w:t>Objective</w:t>
      </w:r>
      <w:bookmarkEnd w:id="14"/>
    </w:p>
    <w:p>
      <w:pPr>
        <w:numPr>
          <w:numId w:val="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and execute the step-by-step process of installing the Windows operating system </w:t>
      </w:r>
      <w:r>
        <w:rPr>
          <w:shd w:val="clear"/>
        </w:rPr>
        <w:t xml:space="preserve">on a computer.</w:t>
      </w:r>
    </w:p>
    <w:p>
      <w:pPr>
        <w:numPr>
          <w:numId w:val="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assemble a CPU and its associated components for a fully functional computer system.</w:t>
      </w:r>
    </w:p>
    <w:p>
      <w:pPr>
        <w:rPr>
          <w:shd w:val="clear"/>
        </w:rPr>
      </w:pPr>
    </w:p>
    <w:p>
      <w:pPr>
        <w:pStyle w:val="PO9"/>
        <w:rPr>
          <w:b w:val="0"/>
          <w:sz w:val="22"/>
          <w:szCs w:val="22"/>
          <w:shd w:val="clear"/>
        </w:rPr>
      </w:pPr>
    </w:p>
    <w:p>
      <w:pPr>
        <w:pStyle w:val="PO9"/>
        <w:rPr>
          <w:shd w:val="clear"/>
        </w:rPr>
      </w:pPr>
      <w:bookmarkStart w:id="15" w:name="_Toc185537933"/>
      <w:r>
        <w:rPr>
          <w:rStyle w:val="PO20"/>
          <w:b w:val="1"/>
          <w:shd w:val="clear"/>
        </w:rPr>
        <w:t xml:space="preserve">Materials Required</w:t>
      </w:r>
      <w:bookmarkEnd w:id="15"/>
    </w:p>
    <w:p>
      <w:pPr>
        <w:numPr>
          <w:numId w:val="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an empty hard drive or existing OS to be overwritten</w:t>
      </w:r>
    </w:p>
    <w:p>
      <w:pPr>
        <w:numPr>
          <w:numId w:val="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Windows installation media (USB or DVD)</w:t>
      </w:r>
    </w:p>
    <w:p>
      <w:pPr>
        <w:numPr>
          <w:numId w:val="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Screwdrivers and thermal paste</w:t>
      </w:r>
    </w:p>
    <w:p>
      <w:pPr>
        <w:numPr>
          <w:numId w:val="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Internal components: CPU, motherboard, RAM, storage drive (HDD/SSD), power supply unit </w:t>
      </w:r>
      <w:r>
        <w:rPr>
          <w:shd w:val="clear"/>
        </w:rPr>
        <w:t xml:space="preserve">(PSU), cooling system, and case</w:t>
      </w:r>
    </w:p>
    <w:p>
      <w:pPr>
        <w:numPr>
          <w:numId w:val="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Monitor, keyboard, and mouse for testing</w:t>
      </w:r>
    </w:p>
    <w:p>
      <w:pPr>
        <w:pStyle w:val="PO9"/>
        <w:rPr>
          <w:shd w:val="clear"/>
        </w:rPr>
      </w:pPr>
      <w:bookmarkStart w:id="16" w:name="_Toc185537934"/>
      <w:r>
        <w:rPr>
          <w:rStyle w:val="PO20"/>
          <w:b w:val="1"/>
          <w:shd w:val="clear"/>
        </w:rPr>
        <w:t xml:space="preserve">Part 1: Windows Installation</w:t>
      </w:r>
      <w:bookmarkEnd w:id="16"/>
    </w:p>
    <w:p>
      <w:pPr>
        <w:pStyle w:val="PO162"/>
        <w:rPr>
          <w:shd w:val="clear"/>
        </w:rPr>
      </w:pPr>
      <w:r>
        <w:rPr>
          <w:rStyle w:val="PO20"/>
          <w:shd w:val="clear"/>
        </w:rPr>
        <w:t>Procedure</w:t>
      </w:r>
    </w:p>
    <w:p>
      <w:pPr>
        <w:pStyle w:val="PO162"/>
        <w:numPr>
          <w:numId w:val="8"/>
          <w:ilvl w:val="0"/>
        </w:numPr>
        <w:rPr>
          <w:shd w:val="clear"/>
        </w:rPr>
      </w:pPr>
      <w:r>
        <w:rPr>
          <w:rStyle w:val="PO20"/>
          <w:shd w:val="clear"/>
        </w:rPr>
        <w:t>Preparation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Ensure the computer system has no existing operating system or backup required data if </w:t>
      </w:r>
      <w:r>
        <w:rPr>
          <w:shd w:val="clear"/>
        </w:rPr>
        <w:t>necessary.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Create a bootable USB/DVD with Windows installation files.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Insert the USB/DVD into the computer and restart it.</w:t>
      </w:r>
    </w:p>
    <w:p>
      <w:pPr>
        <w:pStyle w:val="PO162"/>
        <w:numPr>
          <w:numId w:val="8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BIOS/UEFI Configuration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Access the BIOS/UEFI settings by pressing the designated key (e.g., F2, DEL, or F12) </w:t>
      </w:r>
      <w:r>
        <w:rPr>
          <w:shd w:val="clear"/>
        </w:rPr>
        <w:t xml:space="preserve">during boot.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Set the boot priority to the USB/DVD.</w:t>
      </w:r>
    </w:p>
    <w:p>
      <w:pPr>
        <w:pStyle w:val="PO162"/>
        <w:numPr>
          <w:numId w:val="8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Installing Windows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Restart the computer to boot from the USB/DVD.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Follow the on-screen instructions to choose the language, time, and keyboard preferences.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Click "Install Now" and enter the product key if prompted.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the installation type: "Custom" for a fresh installation.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Partition the hard drive if necessary and select the primary partition for installation.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Wait for Windows to copy and install files.</w:t>
      </w:r>
    </w:p>
    <w:p>
      <w:pPr>
        <w:numPr>
          <w:numId w:val="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Configure initial settings, such as user account creation and privacy options.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>Observations</w:t>
      </w:r>
    </w:p>
    <w:p>
      <w:pPr>
        <w:numPr>
          <w:numId w:val="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Installation time: ___ minutes</w:t>
      </w:r>
    </w:p>
    <w:p>
      <w:pPr>
        <w:numPr>
          <w:numId w:val="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Successful installation indicated by the Windows desktop screen.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>Conclusion</w:t>
      </w:r>
      <w:r>
        <w:rPr>
          <w:shd w:val="clear"/>
          <w:rFonts w:ascii="Times New Roman" w:eastAsia="Times New Roman" w:hAnsi="Times New Roman" w:cs="Times New Roman"/>
        </w:rPr>
        <w:br/>
      </w:r>
      <w:r>
        <w:rPr>
          <w:shd w:val="clear"/>
        </w:rPr>
        <w:t xml:space="preserve">The Windows installation process is systematic and requires proper preparation. Following steps </w:t>
      </w:r>
      <w:r>
        <w:rPr>
          <w:shd w:val="clear"/>
        </w:rPr>
        <w:t xml:space="preserve">accurately results in a fully functional OS.</w:t>
      </w:r>
    </w:p>
    <w:p>
      <w:pPr>
        <w:pStyle w:val="PO162"/>
        <w:rPr>
          <w:shd w:val="clear"/>
        </w:rPr>
      </w:pPr>
      <w:r>
        <w:rPr>
          <w:sz w:val="20"/>
        </w:rPr>
        <w:drawing>
          <wp:inline distT="0" distB="0" distL="0" distR="0">
            <wp:extent cx="6280150" cy="4025900"/>
            <wp:effectExtent l="0" t="0" r="635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var/mobile/Containers/Data/Application/DE001AD3-BD4B-4736-92C5-58969A022156/tmp/_d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265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shd w:val="clear"/>
        </w:rPr>
      </w:pPr>
      <w:bookmarkStart w:id="17" w:name="_Toc185537935"/>
      <w:r>
        <w:rPr>
          <w:rStyle w:val="PO20"/>
          <w:b w:val="1"/>
          <w:shd w:val="clear"/>
        </w:rPr>
        <w:t xml:space="preserve">Part 2: CPU Assembling</w:t>
      </w:r>
      <w:bookmarkEnd w:id="17"/>
    </w:p>
    <w:p>
      <w:pPr>
        <w:pStyle w:val="PO162"/>
        <w:rPr>
          <w:shd w:val="clear"/>
        </w:rPr>
      </w:pPr>
      <w:r>
        <w:rPr>
          <w:rStyle w:val="PO20"/>
          <w:shd w:val="clear"/>
        </w:rPr>
        <w:t>Procedure</w:t>
      </w:r>
    </w:p>
    <w:p>
      <w:pPr>
        <w:pStyle w:val="PO162"/>
        <w:numPr>
          <w:numId w:val="1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Motherboard Preparation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Place the motherboard on a non-conductive surface.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Install the CPU into the socket by lifting the retention lever, aligning the CPU pins, and </w:t>
      </w:r>
      <w:r>
        <w:rPr>
          <w:shd w:val="clear"/>
        </w:rPr>
        <w:t xml:space="preserve">locking it in place.</w:t>
      </w:r>
    </w:p>
    <w:p>
      <w:pPr>
        <w:pStyle w:val="PO162"/>
        <w:numPr>
          <w:numId w:val="1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Cooling System Installation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Apply a small amount of thermal paste on the CPU surface.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Attach the heat sink or cooling fan on top of the CPU and secure it using screws or clips.</w:t>
      </w:r>
    </w:p>
    <w:p>
      <w:pPr>
        <w:pStyle w:val="PO162"/>
        <w:numPr>
          <w:numId w:val="1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RAM Installation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Insert RAM sticks into the designated slots, ensuring the notch aligns with the slot’s </w:t>
      </w:r>
      <w:r>
        <w:rPr>
          <w:shd w:val="clear"/>
        </w:rPr>
        <w:t>divider.</w:t>
      </w:r>
    </w:p>
    <w:p>
      <w:pPr>
        <w:pStyle w:val="PO162"/>
        <w:numPr>
          <w:numId w:val="1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Storage Drive and PSU Installation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Mount the HDD/SSD in its bay and connect the SATA cable to the motherboard and PSU.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Install the PSU into its compartment and connect cables to the motherboard and other </w:t>
      </w:r>
      <w:r>
        <w:rPr>
          <w:shd w:val="clear"/>
        </w:rPr>
        <w:t>components.</w:t>
      </w:r>
    </w:p>
    <w:p>
      <w:pPr>
        <w:pStyle w:val="PO162"/>
        <w:numPr>
          <w:numId w:val="1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Assembling the Case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Mount the motherboard inside the case and secure it with screws.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Connect all necessary cables (power, data, and front-panel connectors).</w:t>
      </w:r>
    </w:p>
    <w:p>
      <w:pPr>
        <w:pStyle w:val="PO162"/>
        <w:numPr>
          <w:numId w:val="1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Final Checks and Boot Test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Ensure all components are securely connected.</w:t>
      </w:r>
    </w:p>
    <w:p>
      <w:pPr>
        <w:numPr>
          <w:numId w:val="1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Power on the system to check for successful boot.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>Observations</w:t>
      </w:r>
    </w:p>
    <w:p>
      <w:pPr>
        <w:numPr>
          <w:numId w:val="1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Assembly time: ___ minutes</w:t>
      </w:r>
    </w:p>
    <w:p>
      <w:pPr>
        <w:numPr>
          <w:numId w:val="1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System boot: Successful / Unsuccessful</w:t>
      </w:r>
    </w:p>
    <w:p>
      <w:pPr>
        <w:numPr>
          <w:numId w:val="1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Errors encountered: None / Describe error (e.g., loose connections, BIOS misconfiguration).</w:t>
      </w:r>
    </w:p>
    <w:p>
      <w:pPr>
        <w:pStyle w:val="PO162"/>
        <w:rPr>
          <w:shd w:val="clear"/>
        </w:rPr>
      </w:pPr>
      <w:r>
        <w:rPr>
          <w:rStyle w:val="PO20"/>
          <w:shd w:val="clear"/>
        </w:rPr>
        <w:t>Conclusion</w:t>
      </w:r>
      <w:r>
        <w:rPr>
          <w:shd w:val="clear"/>
          <w:rFonts w:ascii="Times New Roman" w:eastAsia="Times New Roman" w:hAnsi="Times New Roman" w:cs="Times New Roman"/>
        </w:rPr>
        <w:br/>
      </w:r>
      <w:r>
        <w:rPr>
          <w:shd w:val="clear"/>
        </w:rPr>
        <w:t xml:space="preserve">Assembling a CPU requires precision and attention to detail. Understanding the functions and </w:t>
      </w:r>
      <w:r>
        <w:rPr>
          <w:shd w:val="clear"/>
        </w:rPr>
        <w:t xml:space="preserve">placements of components is crucial for a successful setup.</w:t>
      </w:r>
    </w:p>
    <w:p>
      <w:pPr>
        <w:pStyle w:val="PO9"/>
        <w:ind w:left="0" w:firstLine="0"/>
        <w:rPr>
          <w:shd w:val="clear"/>
        </w:rPr>
      </w:pPr>
      <w:bookmarkStart w:id="18" w:name="_Toc185537936"/>
      <w:r>
        <w:rPr>
          <w:rStyle w:val="PO20"/>
          <w:b w:val="1"/>
          <w:shd w:val="clear"/>
        </w:rPr>
        <w:t xml:space="preserve">Overall Conclusion</w:t>
      </w:r>
      <w:bookmarkEnd w:id="18"/>
    </w:p>
    <w:p>
      <w:pPr>
        <w:pStyle w:val="PO162"/>
        <w:rPr>
          <w:shd w:val="clear"/>
        </w:rPr>
      </w:pPr>
      <w:r>
        <w:rPr>
          <w:shd w:val="clear"/>
        </w:rPr>
        <w:t xml:space="preserve">The lab provided hands-on experience in Windows installation and CPU assembly. These skills </w:t>
      </w:r>
      <w:r>
        <w:rPr>
          <w:shd w:val="clear"/>
        </w:rPr>
        <w:t xml:space="preserve">are essential for configuring and troubleshooting computer systems.</w:t>
      </w:r>
      <w:r>
        <w:rPr>
          <w:shd w:val="clear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6311900" cy="361950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var/mobile/Containers/Data/Application/DE001AD3-BD4B-4736-92C5-58969A022156/tmp/_d/image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3620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19" w:name="_Toc185537937"/>
      <w:r>
        <w:rPr>
          <w:b w:val="1"/>
          <w:shd w:val="clear"/>
        </w:rPr>
        <w:t xml:space="preserve">LAB 3</w:t>
      </w:r>
      <w:bookmarkEnd w:id="19"/>
    </w:p>
    <w:p>
      <w:pPr>
        <w:jc w:val="both"/>
        <w:rPr>
          <w:shd w:val="clear"/>
        </w:rPr>
      </w:pPr>
      <w:r>
        <w:rPr>
          <w:shd w:val="clear"/>
        </w:rPr>
        <w:t xml:space="preserve">Motherboard and its internal structure</w:t>
      </w:r>
    </w:p>
    <w:p>
      <w:pPr>
        <w:pStyle w:val="PO9"/>
        <w:rPr>
          <w:shd w:val="clear"/>
        </w:rPr>
      </w:pPr>
      <w:bookmarkStart w:id="20" w:name="_Toc185537938"/>
      <w:r>
        <w:rPr>
          <w:rStyle w:val="PO20"/>
          <w:b w:val="1"/>
          <w:shd w:val="clear"/>
        </w:rPr>
        <w:t>Objective</w:t>
      </w:r>
      <w:bookmarkEnd w:id="20"/>
    </w:p>
    <w:p>
      <w:pPr>
        <w:pStyle w:val="PO162"/>
        <w:rPr>
          <w:shd w:val="clear"/>
        </w:rPr>
      </w:pPr>
      <w:r>
        <w:rPr>
          <w:shd w:val="clear"/>
        </w:rPr>
        <w:t xml:space="preserve">To study the physical structure and functional components of a motherboard and understand how </w:t>
      </w:r>
      <w:r>
        <w:rPr>
          <w:shd w:val="clear"/>
        </w:rPr>
        <w:t xml:space="preserve">it connects and interacts with other computer components.</w:t>
      </w:r>
    </w:p>
    <w:p>
      <w:pPr>
        <w:pStyle w:val="PO9"/>
        <w:rPr>
          <w:shd w:val="clear"/>
        </w:rPr>
      </w:pPr>
      <w:bookmarkStart w:id="21" w:name="_Toc185537939"/>
      <w:r>
        <w:rPr>
          <w:rStyle w:val="PO20"/>
          <w:b w:val="1"/>
          <w:shd w:val="clear"/>
        </w:rPr>
        <w:t xml:space="preserve">Materials Required</w:t>
      </w:r>
      <w:bookmarkEnd w:id="21"/>
    </w:p>
    <w:p>
      <w:pPr>
        <w:numPr>
          <w:numId w:val="1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dismantled or functional computer system</w:t>
      </w:r>
    </w:p>
    <w:p>
      <w:pPr>
        <w:numPr>
          <w:numId w:val="1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Motherboard (ATX, micro-ATX, or mini-ITX)</w:t>
      </w:r>
    </w:p>
    <w:p>
      <w:pPr>
        <w:numPr>
          <w:numId w:val="1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Tools: Screwdriver, anti-static wrist strap</w:t>
      </w:r>
    </w:p>
    <w:p>
      <w:pPr>
        <w:numPr>
          <w:numId w:val="1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Notebook for observations</w:t>
      </w:r>
    </w:p>
    <w:p>
      <w:pPr>
        <w:pStyle w:val="PO9"/>
        <w:rPr>
          <w:shd w:val="clear"/>
        </w:rPr>
      </w:pPr>
      <w:bookmarkStart w:id="22" w:name="_Toc185537940"/>
      <w:r>
        <w:rPr>
          <w:rStyle w:val="PO20"/>
          <w:b w:val="1"/>
          <w:shd w:val="clear"/>
        </w:rPr>
        <w:t>Introduction</w:t>
      </w:r>
      <w:bookmarkEnd w:id="22"/>
    </w:p>
    <w:p>
      <w:pPr>
        <w:pStyle w:val="PO162"/>
        <w:rPr>
          <w:shd w:val="clear"/>
        </w:rPr>
      </w:pPr>
      <w:r>
        <w:rPr>
          <w:shd w:val="clear"/>
        </w:rPr>
        <w:t xml:space="preserve">The motherboard is the primary circuit board in a computer system. It acts as a central hub, </w:t>
      </w:r>
      <w:r>
        <w:rPr>
          <w:shd w:val="clear"/>
        </w:rPr>
        <w:t xml:space="preserve">connecting the CPU, memory, storage, and other peripherals. Its layout and internal structure </w:t>
      </w:r>
      <w:r>
        <w:rPr>
          <w:shd w:val="clear"/>
        </w:rPr>
        <w:t xml:space="preserve">determine compatibility and functionality.</w:t>
      </w:r>
    </w:p>
    <w:p>
      <w:pPr>
        <w:pStyle w:val="PO9"/>
        <w:rPr>
          <w:shd w:val="clear"/>
        </w:rPr>
      </w:pPr>
      <w:bookmarkStart w:id="23" w:name="_Toc185537941"/>
      <w:r>
        <w:rPr>
          <w:rStyle w:val="PO20"/>
          <w:b w:val="1"/>
          <w:shd w:val="clear"/>
        </w:rPr>
        <w:t>Procedure</w:t>
      </w:r>
      <w:bookmarkEnd w:id="23"/>
    </w:p>
    <w:p>
      <w:pPr>
        <w:pStyle w:val="PO162"/>
        <w:numPr>
          <w:numId w:val="13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Observation of Physical Layout</w:t>
      </w:r>
    </w:p>
    <w:p>
      <w:pPr>
        <w:numPr>
          <w:numId w:val="1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Remove the computer case and place the motherboard on a non-conductive surface.</w:t>
      </w:r>
    </w:p>
    <w:p>
      <w:pPr>
        <w:numPr>
          <w:numId w:val="1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Identify its form factor (e.g., ATX, micro-ATX, mini-ITX).</w:t>
      </w:r>
    </w:p>
    <w:p>
      <w:pPr>
        <w:numPr>
          <w:numId w:val="1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Note the arrangement of slots, connectors, and components.</w:t>
      </w:r>
    </w:p>
    <w:p>
      <w:pPr>
        <w:pStyle w:val="PO162"/>
        <w:numPr>
          <w:numId w:val="13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Identifying Key Components</w:t>
      </w:r>
      <w:r>
        <w:rPr>
          <w:shd w:val="clear"/>
          <w:rFonts w:ascii="Times New Roman" w:eastAsia="Times New Roman" w:hAnsi="Times New Roman" w:cs="Times New Roman"/>
        </w:rPr>
        <w:br/>
      </w:r>
      <w:r>
        <w:rPr>
          <w:shd w:val="clear"/>
        </w:rPr>
        <w:t xml:space="preserve">Examine and understand the following motherboard components:</w:t>
      </w:r>
    </w:p>
    <w:tbl>
      <w:tblID w:val="0"/>
      <w:tblPr>
        <w:tblStyle w:val="PO164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475"/>
        <w:gridCol w:w="710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475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Component</w:t>
            </w:r>
          </w:p>
        </w:tc>
        <w:tc>
          <w:tcPr>
            <w:tcW w:type="dxa" w:w="7101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Description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7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CPU Socket</w:t>
            </w:r>
          </w:p>
        </w:tc>
        <w:tc>
          <w:tcPr>
            <w:tcW w:type="dxa" w:w="7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Slot for the CPU, with pins or pads depending on the type (LGA, PGA, or </w:t>
            </w:r>
            <w:r>
              <w:rPr>
                <w:shd w:val="clear"/>
              </w:rPr>
              <w:t>BGA).</w:t>
            </w:r>
          </w:p>
        </w:tc>
      </w:tr>
      <w:tr>
        <w:trPr>
          <w:hidden w:val="0"/>
        </w:trPr>
        <w:tc>
          <w:tcPr>
            <w:tcW w:type="dxa" w:w="247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RAM Slots (DIMM Slots)</w:t>
            </w:r>
          </w:p>
        </w:tc>
        <w:tc>
          <w:tcPr>
            <w:tcW w:type="dxa" w:w="7101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Slots for installing memory modules (DDR4, DDR5, etc.).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7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Chipset</w:t>
            </w:r>
          </w:p>
        </w:tc>
        <w:tc>
          <w:tcPr>
            <w:tcW w:type="dxa" w:w="7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Controls communication between the CPU, memory, and peripherals.</w:t>
            </w:r>
          </w:p>
        </w:tc>
      </w:tr>
      <w:tr>
        <w:trPr>
          <w:hidden w:val="0"/>
        </w:trPr>
        <w:tc>
          <w:tcPr>
            <w:tcW w:type="dxa" w:w="247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Expansion Slots</w:t>
            </w:r>
          </w:p>
        </w:tc>
        <w:tc>
          <w:tcPr>
            <w:tcW w:type="dxa" w:w="7101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PCIe slots for GPUs, network cards, and other peripherals.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7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Power Connectors</w:t>
            </w:r>
          </w:p>
        </w:tc>
        <w:tc>
          <w:tcPr>
            <w:tcW w:type="dxa" w:w="7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ATX 24-pin connector and CPU power connectors (4-pin or 8-pin).</w:t>
            </w:r>
          </w:p>
        </w:tc>
      </w:tr>
      <w:tr>
        <w:trPr>
          <w:hidden w:val="0"/>
        </w:trPr>
        <w:tc>
          <w:tcPr>
            <w:tcW w:type="dxa" w:w="247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Storage Connectors</w:t>
            </w:r>
          </w:p>
        </w:tc>
        <w:tc>
          <w:tcPr>
            <w:tcW w:type="dxa" w:w="7101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SATA and NVMe M.2 connectors for storage devices.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7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Input/Output Ports</w:t>
            </w:r>
          </w:p>
        </w:tc>
        <w:tc>
          <w:tcPr>
            <w:tcW w:type="dxa" w:w="7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USB, HDMI, Ethernet, audio, and other external device connectors.</w:t>
            </w:r>
          </w:p>
        </w:tc>
      </w:tr>
      <w:tr>
        <w:trPr>
          <w:hidden w:val="0"/>
        </w:trPr>
        <w:tc>
          <w:tcPr>
            <w:tcW w:type="dxa" w:w="247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BIOS/UEFI Chip</w:t>
            </w:r>
          </w:p>
        </w:tc>
        <w:tc>
          <w:tcPr>
            <w:tcW w:type="dxa" w:w="7101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Non-volatile memory storing the motherboard's firmware.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7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CMOS Battery</w:t>
            </w:r>
          </w:p>
        </w:tc>
        <w:tc>
          <w:tcPr>
            <w:tcW w:type="dxa" w:w="7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Powers the BIOS/UEFI to retain system settings.</w:t>
            </w:r>
          </w:p>
        </w:tc>
      </w:tr>
      <w:tr>
        <w:trPr>
          <w:hidden w:val="0"/>
        </w:trPr>
        <w:tc>
          <w:tcPr>
            <w:tcW w:type="dxa" w:w="247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 xml:space="preserve">Cooling System Mounts</w:t>
            </w:r>
          </w:p>
        </w:tc>
        <w:tc>
          <w:tcPr>
            <w:tcW w:type="dxa" w:w="7101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Mounting points for CPU coolers and case fans.</w:t>
            </w:r>
          </w:p>
        </w:tc>
      </w:tr>
    </w:tbl>
    <w:p>
      <w:pPr>
        <w:pStyle w:val="PO162"/>
        <w:numPr>
          <w:numId w:val="13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Tracing Circuit Connections</w:t>
      </w:r>
    </w:p>
    <w:p>
      <w:pPr>
        <w:numPr>
          <w:numId w:val="1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Follow the traces from the CPU socket to the chipset to understand data flow.</w:t>
      </w:r>
    </w:p>
    <w:p>
      <w:pPr>
        <w:numPr>
          <w:numId w:val="1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Observe power distribution paths from the PSU connectors to various components.</w:t>
      </w:r>
    </w:p>
    <w:p>
      <w:pPr>
        <w:pStyle w:val="PO162"/>
        <w:numPr>
          <w:numId w:val="13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Testing Functions</w:t>
      </w:r>
    </w:p>
    <w:p>
      <w:pPr>
        <w:numPr>
          <w:numId w:val="1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Power on the system and check for POST (Power-On Self-Test) signals using a connected </w:t>
      </w:r>
      <w:r>
        <w:rPr>
          <w:shd w:val="clear"/>
        </w:rPr>
        <w:t>monitor.</w:t>
      </w:r>
    </w:p>
    <w:p>
      <w:pPr>
        <w:numPr>
          <w:numId w:val="1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BIOS/UEFI settings to verify component recognition (e.g., CPU, RAM, storage).</w:t>
      </w:r>
    </w:p>
    <w:p>
      <w:pPr>
        <w:rPr>
          <w:shd w:val="clear"/>
        </w:rPr>
      </w:pP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6451600" cy="4787900"/>
            <wp:effectExtent l="0" t="0" r="635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var/mobile/Containers/Data/Application/DE001AD3-BD4B-4736-92C5-58969A022156/tmp/_d/image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4788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rStyle w:val="PO20"/>
          <w:b w:val="1"/>
          <w:shd w:val="clear"/>
        </w:rPr>
      </w:pPr>
      <w:bookmarkStart w:id="24" w:name="_Toc185537942"/>
      <w:r>
        <w:rPr>
          <w:rStyle w:val="PO20"/>
          <w:b w:val="1"/>
          <w:shd w:val="clear"/>
        </w:rPr>
        <w:t>Observations</w:t>
      </w:r>
      <w:bookmarkEnd w:id="24"/>
    </w:p>
    <w:p>
      <w:pPr>
        <w:pStyle w:val="PO9"/>
        <w:rPr>
          <w:shd w:val="clear"/>
        </w:rPr>
      </w:pPr>
    </w:p>
    <w:tbl>
      <w:tblID w:val="0"/>
      <w:tblPr>
        <w:tblStyle w:val="PO165"/>
        <w:tblCellMar>
          <w:left w:w="108" w:type="dxa"/>
          <w:top w:w="0" w:type="dxa"/>
          <w:right w:w="108" w:type="dxa"/>
          <w:bottom w:w="0" w:type="dxa"/>
        </w:tblCellMar>
        <w:tblW w:w="9450" w:type="dxa"/>
        <w:tblLook w:val="0004A0" w:firstRow="1" w:lastRow="0" w:firstColumn="1" w:lastColumn="0" w:noHBand="0" w:noVBand="1"/>
        <w:tblLayout w:type="fixed"/>
      </w:tblPr>
      <w:tblGrid>
        <w:gridCol w:w="1835"/>
        <w:gridCol w:w="4553"/>
        <w:gridCol w:w="306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1835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Component</w:t>
            </w:r>
          </w:p>
        </w:tc>
        <w:tc>
          <w:tcPr>
            <w:tcW w:type="dxa" w:w="4553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Function</w:t>
            </w:r>
          </w:p>
        </w:tc>
        <w:tc>
          <w:tcPr>
            <w:tcW w:type="dxa" w:w="3062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83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CPU Socket</w:t>
            </w:r>
          </w:p>
        </w:tc>
        <w:tc>
          <w:tcPr>
            <w:tcW w:type="dxa" w:w="455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Holds the CPU securely and facilitates </w:t>
            </w:r>
            <w:r>
              <w:rPr>
                <w:shd w:val="clear"/>
              </w:rPr>
              <w:t xml:space="preserve">communication with the chipset.</w:t>
            </w:r>
          </w:p>
        </w:tc>
        <w:tc>
          <w:tcPr>
            <w:tcW w:type="dxa" w:w="306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LGA type, supports </w:t>
            </w:r>
            <w:r>
              <w:rPr>
                <w:shd w:val="clear"/>
              </w:rPr>
              <w:t>Intel/AMD).</w:t>
            </w:r>
          </w:p>
        </w:tc>
      </w:tr>
      <w:tr>
        <w:trPr>
          <w:hidden w:val="0"/>
        </w:trPr>
        <w:tc>
          <w:tcPr>
            <w:tcW w:type="dxa" w:w="183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RAM Slots</w:t>
            </w:r>
          </w:p>
        </w:tc>
        <w:tc>
          <w:tcPr>
            <w:tcW w:type="dxa" w:w="4553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Provides connections for memory modules.</w:t>
            </w:r>
          </w:p>
        </w:tc>
        <w:tc>
          <w:tcPr>
            <w:tcW w:type="dxa" w:w="3062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2 DIMM slots, DDR4 </w:t>
            </w:r>
            <w:r>
              <w:rPr>
                <w:shd w:val="clear"/>
              </w:rPr>
              <w:t>compatible).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83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Chipset</w:t>
            </w:r>
          </w:p>
        </w:tc>
        <w:tc>
          <w:tcPr>
            <w:tcW w:type="dxa" w:w="455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Manages data flow between components.</w:t>
            </w:r>
          </w:p>
        </w:tc>
        <w:tc>
          <w:tcPr>
            <w:tcW w:type="dxa" w:w="306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Intel Z790 chipset).</w:t>
            </w:r>
          </w:p>
        </w:tc>
      </w:tr>
      <w:tr>
        <w:trPr>
          <w:hidden w:val="0"/>
        </w:trPr>
        <w:tc>
          <w:tcPr>
            <w:tcW w:type="dxa" w:w="183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Expansion Slots</w:t>
            </w:r>
          </w:p>
        </w:tc>
        <w:tc>
          <w:tcPr>
            <w:tcW w:type="dxa" w:w="4553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Adds functionality like graphics or sound.</w:t>
            </w:r>
          </w:p>
        </w:tc>
        <w:tc>
          <w:tcPr>
            <w:tcW w:type="dxa" w:w="3062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PCIe 4.0 x16 slot for </w:t>
            </w:r>
            <w:r>
              <w:rPr>
                <w:shd w:val="clear"/>
              </w:rPr>
              <w:t>GPUs).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83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Storage </w:t>
            </w:r>
            <w:r>
              <w:rPr>
                <w:shd w:val="clear"/>
              </w:rPr>
              <w:t>Connectors</w:t>
            </w:r>
          </w:p>
        </w:tc>
        <w:tc>
          <w:tcPr>
            <w:tcW w:type="dxa" w:w="455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Connects storage devices to the system.</w:t>
            </w:r>
          </w:p>
        </w:tc>
        <w:tc>
          <w:tcPr>
            <w:tcW w:type="dxa" w:w="306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4 SATA ports, 2 M.2 </w:t>
            </w:r>
            <w:r>
              <w:rPr>
                <w:shd w:val="clear"/>
              </w:rPr>
              <w:t>slots).</w:t>
            </w:r>
          </w:p>
        </w:tc>
      </w:tr>
      <w:tr>
        <w:trPr>
          <w:hidden w:val="0"/>
        </w:trPr>
        <w:tc>
          <w:tcPr>
            <w:tcW w:type="dxa" w:w="183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Input/Output </w:t>
            </w:r>
            <w:r>
              <w:rPr>
                <w:shd w:val="clear"/>
              </w:rPr>
              <w:t>Ports</w:t>
            </w:r>
          </w:p>
        </w:tc>
        <w:tc>
          <w:tcPr>
            <w:tcW w:type="dxa" w:w="4553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Connects external devices to the system.</w:t>
            </w:r>
          </w:p>
        </w:tc>
        <w:tc>
          <w:tcPr>
            <w:tcW w:type="dxa" w:w="3062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4 USB 3.0 ports, 1 </w:t>
            </w:r>
            <w:r>
              <w:rPr>
                <w:shd w:val="clear"/>
              </w:rPr>
              <w:t xml:space="preserve">HDMI port).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83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BIOS/UEFI Chip</w:t>
            </w:r>
          </w:p>
        </w:tc>
        <w:tc>
          <w:tcPr>
            <w:tcW w:type="dxa" w:w="455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Initializes hardware and loads the operating </w:t>
            </w:r>
            <w:r>
              <w:rPr>
                <w:shd w:val="clear"/>
              </w:rPr>
              <w:t>system.</w:t>
            </w:r>
          </w:p>
        </w:tc>
        <w:tc>
          <w:tcPr>
            <w:tcW w:type="dxa" w:w="306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AMI firmware, UEFI </w:t>
            </w:r>
            <w:r>
              <w:rPr>
                <w:shd w:val="clear"/>
              </w:rPr>
              <w:t>interface).</w:t>
            </w:r>
          </w:p>
        </w:tc>
      </w:tr>
      <w:tr>
        <w:trPr>
          <w:hidden w:val="0"/>
        </w:trPr>
        <w:tc>
          <w:tcPr>
            <w:tcW w:type="dxa" w:w="183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CMOS Battery</w:t>
            </w:r>
          </w:p>
        </w:tc>
        <w:tc>
          <w:tcPr>
            <w:tcW w:type="dxa" w:w="4553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Maintains real-time clock and BIOS settings.</w:t>
            </w:r>
          </w:p>
        </w:tc>
        <w:tc>
          <w:tcPr>
            <w:tcW w:type="dxa" w:w="3062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___ (e.g., CR2032 battery).</w:t>
            </w:r>
          </w:p>
        </w:tc>
      </w:tr>
    </w:tbl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25" w:name="_Toc185537943"/>
      <w:r>
        <w:rPr>
          <w:rStyle w:val="PO20"/>
          <w:b w:val="1"/>
          <w:shd w:val="clear"/>
        </w:rPr>
        <w:t>Conclusion</w:t>
      </w:r>
      <w:bookmarkEnd w:id="25"/>
    </w:p>
    <w:p>
      <w:pPr>
        <w:pStyle w:val="PO162"/>
        <w:rPr>
          <w:shd w:val="clear"/>
        </w:rPr>
      </w:pPr>
      <w:r>
        <w:rPr>
          <w:shd w:val="clear"/>
        </w:rPr>
        <w:t xml:space="preserve">The motherboard is a complex and critical component of a computer system. It facilitates </w:t>
      </w:r>
      <w:r>
        <w:rPr>
          <w:shd w:val="clear"/>
        </w:rPr>
        <w:t xml:space="preserve">communication between the CPU, memory, storage, and peripherals. Understanding its structure </w:t>
      </w:r>
      <w:r>
        <w:rPr>
          <w:shd w:val="clear"/>
        </w:rPr>
        <w:t xml:space="preserve">and functions is essential for building, upgrading, and troubleshooting systems.</w:t>
      </w:r>
    </w:p>
    <w:p>
      <w:pPr>
        <w:pStyle w:val="PO162"/>
        <w:rPr>
          <w:shd w:val="clear"/>
        </w:rPr>
      </w:pPr>
      <w:r>
        <w:rPr>
          <w:sz w:val="20"/>
        </w:rPr>
        <w:drawing>
          <wp:inline distT="0" distB="0" distL="0" distR="0">
            <wp:extent cx="6375400" cy="5410200"/>
            <wp:effectExtent l="0" t="0" r="635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var/mobile/Containers/Data/Application/DE001AD3-BD4B-4736-92C5-58969A022156/tmp/_d/image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5410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62"/>
        <w:rPr>
          <w:shd w:val="clear"/>
        </w:rPr>
      </w:pPr>
    </w:p>
    <w:p>
      <w:pPr>
        <w:jc w:val="both"/>
        <w:rPr>
          <w:shd w:val="clear"/>
        </w:rPr>
      </w:pP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26" w:name="_Toc185537944"/>
      <w:r>
        <w:rPr>
          <w:b w:val="1"/>
          <w:shd w:val="clear"/>
        </w:rPr>
        <w:t xml:space="preserve">LAB 4</w:t>
      </w:r>
      <w:bookmarkEnd w:id="26"/>
    </w:p>
    <w:p>
      <w:pPr>
        <w:jc w:val="both"/>
        <w:rPr>
          <w:shd w:val="clear"/>
        </w:rPr>
      </w:pPr>
      <w:r>
        <w:rPr>
          <w:shd w:val="clear"/>
        </w:rPr>
        <w:t xml:space="preserve">Introduction to MS office, MS Word basic features</w:t>
      </w:r>
    </w:p>
    <w:p>
      <w:pPr>
        <w:pStyle w:val="PO9"/>
        <w:rPr>
          <w:shd w:val="clear"/>
        </w:rPr>
      </w:pPr>
      <w:bookmarkStart w:id="27" w:name="_Toc185537945"/>
      <w:r>
        <w:rPr>
          <w:rStyle w:val="PO20"/>
          <w:b w:val="1"/>
          <w:shd w:val="clear"/>
        </w:rPr>
        <w:t>Objective</w:t>
      </w:r>
      <w:bookmarkEnd w:id="27"/>
    </w:p>
    <w:p>
      <w:pPr>
        <w:numPr>
          <w:numId w:val="1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the MS Office suite and its applications.</w:t>
      </w:r>
    </w:p>
    <w:p>
      <w:pPr>
        <w:numPr>
          <w:numId w:val="1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explore and utilize the basic features of MS Word for document creation and formatting.</w:t>
      </w:r>
    </w:p>
    <w:p>
      <w:pPr>
        <w:pStyle w:val="PO9"/>
        <w:rPr>
          <w:shd w:val="clear"/>
        </w:rPr>
      </w:pPr>
      <w:bookmarkStart w:id="28" w:name="_Toc185537946"/>
      <w:r>
        <w:rPr>
          <w:rStyle w:val="PO20"/>
          <w:b w:val="1"/>
          <w:shd w:val="clear"/>
        </w:rPr>
        <w:t xml:space="preserve">Materials Required</w:t>
      </w:r>
      <w:bookmarkEnd w:id="28"/>
    </w:p>
    <w:p>
      <w:pPr>
        <w:numPr>
          <w:numId w:val="1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Microsoft Office installed (preferably Office 2016 or later).</w:t>
      </w:r>
    </w:p>
    <w:p>
      <w:pPr>
        <w:numPr>
          <w:numId w:val="1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Notebook and pen for observations.</w:t>
      </w:r>
    </w:p>
    <w:p>
      <w:pPr>
        <w:pStyle w:val="PO9"/>
        <w:rPr>
          <w:shd w:val="clear"/>
        </w:rPr>
      </w:pPr>
      <w:bookmarkStart w:id="29" w:name="_Toc185537947"/>
      <w:r>
        <w:rPr>
          <w:rStyle w:val="PO20"/>
          <w:b w:val="1"/>
          <w:shd w:val="clear"/>
        </w:rPr>
        <w:t>Introduction</w:t>
      </w:r>
      <w:bookmarkEnd w:id="29"/>
    </w:p>
    <w:p>
      <w:pPr>
        <w:pStyle w:val="PO162"/>
        <w:rPr>
          <w:shd w:val="clear"/>
        </w:rPr>
      </w:pPr>
      <w:r>
        <w:rPr>
          <w:shd w:val="clear"/>
        </w:rPr>
        <w:t xml:space="preserve">Microsoft Office is a suite of productivity software that includes applications like MS Word, </w:t>
      </w:r>
      <w:r>
        <w:rPr>
          <w:shd w:val="clear"/>
        </w:rPr>
        <w:t xml:space="preserve">Excel, PowerPoint, and more. MS Word is widely used for creating, editing, and formatting text </w:t>
      </w:r>
      <w:r>
        <w:rPr>
          <w:shd w:val="clear"/>
        </w:rPr>
        <w:t xml:space="preserve">documents, making it an essential tool for personal and professional tasks.</w:t>
      </w:r>
    </w:p>
    <w:p>
      <w:pPr>
        <w:pStyle w:val="PO9"/>
        <w:rPr>
          <w:shd w:val="clear"/>
        </w:rPr>
      </w:pPr>
      <w:bookmarkStart w:id="30" w:name="_Toc185537948"/>
      <w:r>
        <w:rPr>
          <w:rStyle w:val="PO20"/>
          <w:b w:val="1"/>
          <w:shd w:val="clear"/>
        </w:rPr>
        <w:t>Procedure</w:t>
      </w:r>
      <w:bookmarkEnd w:id="30"/>
    </w:p>
    <w:p>
      <w:pPr>
        <w:pStyle w:val="PO10"/>
        <w:rPr>
          <w:i w:val="0"/>
          <w:color w:val="000000" w:themeColor="text1"/>
          <w:shd w:val="clear"/>
          <w14:textOutline w14:w="635" w14:cap="flat">
            <w14:noFill/>
          </w14:textOutline>
          <w14:shadow w14:blurRad="69850" w14:dist="43180" w14:dir="5400000" w14:sx="0" w14:sy="0" w14:kx="0" w14:ky="0" w14:algn="none">
            <w14:prstClr w14:val="black">
              <w14:alpha w14:val="35000"/>
            </w14:prstClr>
          </w14:shadow>
        </w:rPr>
      </w:pPr>
      <w:r>
        <w:rPr>
          <w:rStyle w:val="PO20"/>
          <w:i w:val="0"/>
          <w:b w:val="1"/>
          <w:color w:val="000000" w:themeColor="text1"/>
          <w:shd w:val="clear"/>
          <w14:textOutline w14:w="635" w14:cap="flat">
            <w14:noFill/>
          </w14:textOutline>
          <w14:shadow w14:blurRad="69850" w14:dist="43180" w14:dir="5400000" w14:sx="0" w14:sy="0" w14:kx="0" w14:ky="0" w14:algn="none">
            <w14:prstClr w14:val="black">
              <w14:alpha w14:val="35000"/>
            </w14:prstClr>
          </w14:shadow>
        </w:rPr>
        <w:t xml:space="preserve">Part 1: Introduction to MS Office</w:t>
      </w:r>
    </w:p>
    <w:p>
      <w:pPr>
        <w:pStyle w:val="PO162"/>
        <w:numPr>
          <w:numId w:val="16"/>
          <w:ilvl w:val="0"/>
        </w:numPr>
        <w:rPr>
          <w:shd w:val="clear"/>
        </w:rPr>
      </w:pPr>
      <w:r>
        <w:rPr>
          <w:shd w:val="clear"/>
        </w:rPr>
        <w:t xml:space="preserve">Open the MS Office suite and explore its applications: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MS Word</w:t>
      </w:r>
      <w:r>
        <w:rPr>
          <w:shd w:val="clear"/>
        </w:rPr>
        <w:t xml:space="preserve">: For document creation and text editing.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MS Excel</w:t>
      </w:r>
      <w:r>
        <w:rPr>
          <w:shd w:val="clear"/>
        </w:rPr>
        <w:t xml:space="preserve">: For data analysis and spreadsheet management.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MS PowerPoint</w:t>
      </w:r>
      <w:r>
        <w:rPr>
          <w:shd w:val="clear"/>
        </w:rPr>
        <w:t xml:space="preserve">: For creating presentations.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MS Outlook</w:t>
      </w:r>
      <w:r>
        <w:rPr>
          <w:shd w:val="clear"/>
        </w:rPr>
        <w:t xml:space="preserve">: For email and calendar management.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MS Access</w:t>
      </w:r>
      <w:r>
        <w:rPr>
          <w:shd w:val="clear"/>
        </w:rPr>
        <w:t xml:space="preserve">: For database management.</w:t>
      </w:r>
    </w:p>
    <w:p>
      <w:pPr>
        <w:pStyle w:val="PO162"/>
        <w:numPr>
          <w:numId w:val="16"/>
          <w:ilvl w:val="0"/>
        </w:numPr>
        <w:rPr>
          <w:shd w:val="clear"/>
        </w:rPr>
      </w:pPr>
      <w:r>
        <w:rPr>
          <w:shd w:val="clear"/>
        </w:rPr>
        <w:t xml:space="preserve">Note the common interface features across MS Office applications: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>Ribbon</w:t>
      </w:r>
      <w:r>
        <w:rPr>
          <w:shd w:val="clear"/>
        </w:rPr>
        <w:t xml:space="preserve">: Contains tabs like Home, Insert, Design, etc., with various tools.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Quick Access Toolbar</w:t>
      </w:r>
      <w:r>
        <w:rPr>
          <w:shd w:val="clear"/>
        </w:rPr>
        <w:t xml:space="preserve">: Shortcuts to frequently used functions.</w:t>
      </w:r>
    </w:p>
    <w:p>
      <w:pPr>
        <w:numPr>
          <w:numId w:val="1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File Menu</w:t>
      </w:r>
      <w:r>
        <w:rPr>
          <w:shd w:val="clear"/>
        </w:rPr>
        <w:t xml:space="preserve">: For opening, saving, and printing documents.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5727700" cy="5073650"/>
            <wp:effectExtent l="0" t="0" r="635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var/mobile/Containers/Data/Application/DE001AD3-BD4B-4736-92C5-58969A022156/tmp/_d/image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074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000000" w:themeColor="text1"/>
          <w:shd w:val="clear"/>
        </w:rPr>
      </w:pPr>
      <w:r>
        <w:rPr>
          <w:rStyle w:val="PO20"/>
          <w:i w:val="0"/>
          <w:b w:val="1"/>
          <w:color w:val="000000" w:themeColor="text1"/>
          <w:shd w:val="clear"/>
        </w:rPr>
        <w:t xml:space="preserve">Part 2: Exploring MS Word Basic Features</w:t>
      </w:r>
    </w:p>
    <w:p>
      <w:pPr>
        <w:pStyle w:val="PO162"/>
        <w:numPr>
          <w:numId w:val="17"/>
          <w:ilvl w:val="0"/>
        </w:numPr>
        <w:rPr>
          <w:shd w:val="clear"/>
        </w:rPr>
      </w:pPr>
      <w:r>
        <w:rPr>
          <w:shd w:val="clear"/>
        </w:rPr>
        <w:t xml:space="preserve">Open MS Word and create a new document.</w:t>
      </w:r>
    </w:p>
    <w:p>
      <w:pPr>
        <w:pStyle w:val="PO162"/>
        <w:numPr>
          <w:numId w:val="17"/>
          <w:ilvl w:val="0"/>
        </w:numPr>
        <w:rPr>
          <w:shd w:val="clear"/>
        </w:rPr>
      </w:pPr>
      <w:r>
        <w:rPr>
          <w:shd w:val="clear"/>
        </w:rPr>
        <w:t xml:space="preserve">Explore the </w:t>
      </w:r>
      <w:r>
        <w:rPr>
          <w:rStyle w:val="PO20"/>
          <w:shd w:val="clear"/>
        </w:rPr>
        <w:t xml:space="preserve">Home Tab</w:t>
      </w:r>
      <w:r>
        <w:rPr>
          <w:shd w:val="clear"/>
        </w:rPr>
        <w:t xml:space="preserve"> features: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Text formatting (font, size, bold, italic, underline).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Paragraph alignment (left, center, right, justify).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Bullets and numbering for lists.</w:t>
      </w:r>
    </w:p>
    <w:p>
      <w:pPr>
        <w:pStyle w:val="PO162"/>
        <w:numPr>
          <w:numId w:val="17"/>
          <w:ilvl w:val="0"/>
        </w:numPr>
        <w:rPr>
          <w:shd w:val="clear"/>
        </w:rPr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 xml:space="preserve">Insert Tab</w:t>
      </w:r>
      <w:r>
        <w:rPr>
          <w:shd w:val="clear"/>
        </w:rPr>
        <w:t>: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Insert a table, picture, or shape.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Add a header, footer, or page number.</w:t>
      </w:r>
    </w:p>
    <w:p>
      <w:pPr>
        <w:pStyle w:val="PO162"/>
        <w:numPr>
          <w:numId w:val="17"/>
          <w:ilvl w:val="0"/>
        </w:numPr>
        <w:rPr>
          <w:shd w:val="clear"/>
        </w:rPr>
      </w:pPr>
      <w:r>
        <w:rPr>
          <w:shd w:val="clear"/>
        </w:rPr>
        <w:t xml:space="preserve">Apply styles using the </w:t>
      </w:r>
      <w:r>
        <w:rPr>
          <w:rStyle w:val="PO20"/>
          <w:shd w:val="clear"/>
        </w:rPr>
        <w:t xml:space="preserve">Design Tab</w:t>
      </w:r>
      <w:r>
        <w:rPr>
          <w:shd w:val="clear"/>
        </w:rPr>
        <w:t>: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a document theme.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Apply built-in text styles for headings and paragraphs.</w:t>
      </w:r>
    </w:p>
    <w:p>
      <w:pPr>
        <w:pStyle w:val="PO162"/>
        <w:numPr>
          <w:numId w:val="17"/>
          <w:ilvl w:val="0"/>
        </w:numPr>
        <w:rPr>
          <w:shd w:val="clear"/>
        </w:rPr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 xml:space="preserve">Layout Tab</w:t>
      </w:r>
      <w:r>
        <w:rPr>
          <w:shd w:val="clear"/>
        </w:rPr>
        <w:t>: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Adjust page margins, orientation (portrait/landscape), and size.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Set line spacing and paragraph indentation.</w:t>
      </w:r>
    </w:p>
    <w:p>
      <w:pPr>
        <w:pStyle w:val="PO162"/>
        <w:numPr>
          <w:numId w:val="17"/>
          <w:ilvl w:val="0"/>
        </w:numPr>
        <w:rPr>
          <w:shd w:val="clear"/>
        </w:rPr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 xml:space="preserve">Review Tab</w:t>
      </w:r>
      <w:r>
        <w:rPr>
          <w:shd w:val="clear"/>
        </w:rPr>
        <w:t>: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Check spelling and grammar.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thesaurus for synonyms.</w:t>
      </w:r>
    </w:p>
    <w:p>
      <w:pPr>
        <w:pStyle w:val="PO162"/>
        <w:numPr>
          <w:numId w:val="17"/>
          <w:ilvl w:val="0"/>
        </w:numPr>
        <w:rPr>
          <w:shd w:val="clear"/>
        </w:rPr>
      </w:pPr>
      <w:r>
        <w:rPr>
          <w:shd w:val="clear"/>
        </w:rPr>
        <w:t xml:space="preserve">Save the document in different formats: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Save as a Word document (.docx).</w:t>
      </w:r>
    </w:p>
    <w:p>
      <w:pPr>
        <w:numPr>
          <w:numId w:val="1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Save as a PDF.</w:t>
      </w:r>
    </w:p>
    <w:p>
      <w:pPr>
        <w:pStyle w:val="PO9"/>
        <w:rPr>
          <w:rStyle w:val="PO20"/>
          <w:b w:val="1"/>
          <w:shd w:val="clear"/>
        </w:rPr>
      </w:pPr>
      <w:bookmarkStart w:id="31" w:name="_Toc185537949"/>
      <w:r>
        <w:rPr>
          <w:rStyle w:val="PO20"/>
          <w:b w:val="1"/>
          <w:shd w:val="clear"/>
        </w:rPr>
        <w:t>Observations</w:t>
      </w:r>
      <w:bookmarkEnd w:id="31"/>
    </w:p>
    <w:p>
      <w:pPr>
        <w:pStyle w:val="PO9"/>
        <w:rPr>
          <w:shd w:val="clear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229"/>
        <w:gridCol w:w="3948"/>
        <w:gridCol w:w="3399"/>
      </w:tblGrid>
      <w:tr>
        <w:trPr>
          <w:hidden w:val="0"/>
        </w:trPr>
        <w:tc>
          <w:tcPr>
            <w:tcW w:type="dxa" w:w="2229"/>
            <w:vAlign w:val="top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Feature</w:t>
            </w:r>
          </w:p>
        </w:tc>
        <w:tc>
          <w:tcPr>
            <w:tcW w:type="dxa" w:w="3948"/>
            <w:vAlign w:val="top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Functionality</w:t>
            </w:r>
          </w:p>
        </w:tc>
        <w:tc>
          <w:tcPr>
            <w:tcW w:type="dxa" w:w="3399"/>
            <w:vAlign w:val="top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hidden w:val="0"/>
        </w:trPr>
        <w:tc>
          <w:tcPr>
            <w:tcW w:type="dxa" w:w="222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Text Formatting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Changes font style, size, and appearance.</w:t>
            </w:r>
          </w:p>
        </w:tc>
        <w:tc>
          <w:tcPr>
            <w:tcW w:type="dxa" w:w="339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Easy to use for highlighting key </w:t>
            </w:r>
            <w:r>
              <w:rPr>
                <w:shd w:val="clear"/>
              </w:rPr>
              <w:t>information.</w:t>
            </w:r>
          </w:p>
        </w:tc>
      </w:tr>
      <w:tr>
        <w:trPr>
          <w:hidden w:val="0"/>
        </w:trPr>
        <w:tc>
          <w:tcPr>
            <w:tcW w:type="dxa" w:w="222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Paragraph Alignment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Aligns text to left, right, center, or justify.</w:t>
            </w:r>
          </w:p>
        </w:tc>
        <w:tc>
          <w:tcPr>
            <w:tcW w:type="dxa" w:w="339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Justify is useful for professional </w:t>
            </w:r>
            <w:r>
              <w:rPr>
                <w:shd w:val="clear"/>
              </w:rPr>
              <w:t>documents.</w:t>
            </w:r>
          </w:p>
        </w:tc>
      </w:tr>
      <w:tr>
        <w:trPr>
          <w:hidden w:val="0"/>
        </w:trPr>
        <w:tc>
          <w:tcPr>
            <w:tcW w:type="dxa" w:w="222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Insert Tools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Adds elements like images and tables to </w:t>
            </w:r>
            <w:r>
              <w:rPr>
                <w:shd w:val="clear"/>
              </w:rPr>
              <w:t xml:space="preserve">the document.</w:t>
            </w:r>
          </w:p>
        </w:tc>
        <w:tc>
          <w:tcPr>
            <w:tcW w:type="dxa" w:w="339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Images can be resized and </w:t>
            </w:r>
            <w:r>
              <w:rPr>
                <w:shd w:val="clear"/>
              </w:rPr>
              <w:t xml:space="preserve">positioned easily.</w:t>
            </w:r>
          </w:p>
        </w:tc>
      </w:tr>
      <w:tr>
        <w:trPr>
          <w:hidden w:val="0"/>
        </w:trPr>
        <w:tc>
          <w:tcPr>
            <w:tcW w:type="dxa" w:w="222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Page Layout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Configures page size, margins, and </w:t>
            </w:r>
            <w:r>
              <w:rPr>
                <w:shd w:val="clear"/>
              </w:rPr>
              <w:t>orientation.</w:t>
            </w:r>
          </w:p>
        </w:tc>
        <w:tc>
          <w:tcPr>
            <w:tcW w:type="dxa" w:w="339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Flexible options for different </w:t>
            </w:r>
            <w:r>
              <w:rPr>
                <w:shd w:val="clear"/>
              </w:rPr>
              <w:t xml:space="preserve">document types.</w:t>
            </w:r>
          </w:p>
        </w:tc>
      </w:tr>
      <w:tr>
        <w:trPr>
          <w:hidden w:val="0"/>
        </w:trPr>
        <w:tc>
          <w:tcPr>
            <w:tcW w:type="dxa" w:w="222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Spelling &amp; Grammar </w:t>
            </w:r>
            <w:r>
              <w:rPr>
                <w:shd w:val="clear"/>
              </w:rPr>
              <w:t>Check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Identifies and corrects language errors.</w:t>
            </w:r>
          </w:p>
        </w:tc>
        <w:tc>
          <w:tcPr>
            <w:tcW w:type="dxa" w:w="3399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Suggests corrections for better </w:t>
            </w:r>
            <w:r>
              <w:rPr>
                <w:shd w:val="clear"/>
              </w:rPr>
              <w:t>writing.</w:t>
            </w:r>
          </w:p>
        </w:tc>
      </w:tr>
    </w:tbl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943600" cy="3111500"/>
            <wp:effectExtent l="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var/mobile/Containers/Data/Application/DE001AD3-BD4B-4736-92C5-58969A022156/tmp/_d/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12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shd w:val="clear"/>
        </w:rPr>
      </w:pPr>
      <w:bookmarkStart w:id="32" w:name="_Toc185537950"/>
      <w:r>
        <w:rPr>
          <w:rStyle w:val="PO20"/>
          <w:b w:val="1"/>
          <w:shd w:val="clear"/>
        </w:rPr>
        <w:t>Conclusion</w:t>
      </w:r>
      <w:bookmarkEnd w:id="32"/>
    </w:p>
    <w:p>
      <w:pPr>
        <w:pStyle w:val="PO162"/>
        <w:rPr>
          <w:shd w:val="clear"/>
        </w:rPr>
      </w:pPr>
      <w:r>
        <w:rPr>
          <w:shd w:val="clear"/>
        </w:rPr>
        <w:t xml:space="preserve">MS Word provides user-friendly tools for creating and editing professional documents. Mastering </w:t>
      </w:r>
      <w:r>
        <w:rPr>
          <w:shd w:val="clear"/>
        </w:rPr>
        <w:t xml:space="preserve">its basic features enhances productivity and document presentation.</w:t>
      </w:r>
    </w:p>
    <w:p>
      <w:pPr>
        <w:pStyle w:val="PO162"/>
        <w:rPr>
          <w:shd w:val="clear"/>
        </w:rPr>
      </w:pPr>
    </w:p>
    <w:p>
      <w:pPr>
        <w:pStyle w:val="PO162"/>
        <w:rPr>
          <w:shd w:val="clear"/>
        </w:rPr>
      </w:pP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33" w:name="_Toc185537951"/>
      <w:r>
        <w:rPr>
          <w:b w:val="1"/>
          <w:shd w:val="clear"/>
        </w:rPr>
        <w:t xml:space="preserve">LAB 5</w:t>
      </w:r>
      <w:bookmarkEnd w:id="33"/>
    </w:p>
    <w:p>
      <w:pPr>
        <w:jc w:val="both"/>
        <w:rPr>
          <w:shd w:val="clear"/>
        </w:rPr>
      </w:pPr>
      <w:r>
        <w:rPr>
          <w:shd w:val="clear"/>
        </w:rPr>
        <w:t xml:space="preserve">MS word advanced features including mail merge, table of contents, section breaks and references,</w:t>
      </w:r>
      <w:r>
        <w:rPr>
          <w:sz w:val="24"/>
          <w:szCs w:val="24"/>
          <w:shd w:val="clear"/>
        </w:rPr>
        <w:t xml:space="preserve"> </w:t>
      </w:r>
      <w:r>
        <w:rPr>
          <w:shd w:val="clear"/>
        </w:rPr>
        <w:t xml:space="preserve">headers/footers efficiently</w:t>
      </w:r>
    </w:p>
    <w:p>
      <w:pPr>
        <w:jc w:val="both"/>
        <w:rPr>
          <w:shd w:val="clear"/>
        </w:rPr>
      </w:pPr>
    </w:p>
    <w:p>
      <w:pPr>
        <w:pStyle w:val="PO9"/>
        <w:rPr>
          <w:shd w:val="clear"/>
        </w:rPr>
      </w:pPr>
      <w:bookmarkStart w:id="34" w:name="_Toc185537952"/>
      <w:r>
        <w:rPr>
          <w:rStyle w:val="PO20"/>
          <w:b w:val="1"/>
          <w:shd w:val="clear"/>
        </w:rPr>
        <w:t>Objective</w:t>
      </w:r>
      <w:bookmarkEnd w:id="34"/>
    </w:p>
    <w:p>
      <w:pPr>
        <w:numPr>
          <w:numId w:val="18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and apply advanced features in MS Word, including mail merge, table of contents, </w:t>
      </w:r>
      <w:r>
        <w:rPr>
          <w:shd w:val="clear"/>
        </w:rPr>
        <w:t xml:space="preserve">section breaks, references, and efficient use of headers and footers.</w:t>
      </w:r>
    </w:p>
    <w:p>
      <w:pPr>
        <w:numPr>
          <w:numId w:val="18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enhance document creation and formatting skills for professional and academic purposes.</w:t>
      </w:r>
    </w:p>
    <w:p>
      <w:pPr>
        <w:pStyle w:val="PO9"/>
        <w:rPr>
          <w:shd w:val="clear"/>
        </w:rPr>
      </w:pPr>
      <w:bookmarkStart w:id="35" w:name="_Toc185537953"/>
      <w:r>
        <w:rPr>
          <w:rStyle w:val="PO20"/>
          <w:b w:val="1"/>
          <w:shd w:val="clear"/>
        </w:rPr>
        <w:t xml:space="preserve">Materials Required</w:t>
      </w:r>
      <w:bookmarkEnd w:id="35"/>
    </w:p>
    <w:p>
      <w:pPr>
        <w:numPr>
          <w:numId w:val="1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Microsoft Word (Office 2016 or later) installed.</w:t>
      </w:r>
    </w:p>
    <w:p>
      <w:pPr>
        <w:numPr>
          <w:numId w:val="1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Sample data for mail merge (e.g., a list of names and addresses in Excel).</w:t>
      </w:r>
    </w:p>
    <w:p>
      <w:pPr>
        <w:numPr>
          <w:numId w:val="1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Notebook and pen for notes and observations.</w:t>
      </w:r>
    </w:p>
    <w:p>
      <w:pPr>
        <w:pStyle w:val="PO9"/>
        <w:rPr>
          <w:shd w:val="clear"/>
        </w:rPr>
      </w:pPr>
      <w:bookmarkStart w:id="36" w:name="_Toc185537954"/>
      <w:r>
        <w:rPr>
          <w:rStyle w:val="PO20"/>
          <w:b w:val="1"/>
          <w:shd w:val="clear"/>
        </w:rPr>
        <w:t>Procedure</w:t>
      </w:r>
      <w:bookmarkEnd w:id="36"/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1: Mail Merge</w:t>
      </w:r>
    </w:p>
    <w:p>
      <w:pPr>
        <w:numPr>
          <w:numId w:val="20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MS Word and create a new document.</w:t>
      </w:r>
    </w:p>
    <w:p>
      <w:pPr>
        <w:numPr>
          <w:numId w:val="20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the </w:t>
      </w:r>
      <w:r>
        <w:rPr>
          <w:rStyle w:val="PO20"/>
          <w:shd w:val="clear"/>
        </w:rPr>
        <w:t xml:space="preserve">Mailings Tab</w:t>
      </w:r>
      <w:r>
        <w:rPr>
          <w:shd w:val="clear"/>
        </w:rPr>
        <w:t xml:space="preserve"> and click on </w:t>
      </w:r>
      <w:r>
        <w:rPr>
          <w:rStyle w:val="PO20"/>
          <w:shd w:val="clear"/>
        </w:rPr>
        <w:t xml:space="preserve">Start Mail Merge</w:t>
      </w:r>
      <w:r>
        <w:rPr>
          <w:shd w:val="clear"/>
        </w:rPr>
        <w:t>.</w:t>
      </w:r>
    </w:p>
    <w:p>
      <w:pPr>
        <w:numPr>
          <w:numId w:val="2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a document type (e.g., letters or labels).</w:t>
      </w:r>
    </w:p>
    <w:p>
      <w:pPr>
        <w:numPr>
          <w:numId w:val="20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Click on </w:t>
      </w:r>
      <w:r>
        <w:rPr>
          <w:rStyle w:val="PO20"/>
          <w:shd w:val="clear"/>
        </w:rPr>
        <w:t xml:space="preserve">Select Recipients</w:t>
      </w:r>
      <w:r>
        <w:rPr>
          <w:shd w:val="clear"/>
        </w:rPr>
        <w:t xml:space="preserve"> and choose an existing Excel file or create a new list.</w:t>
      </w:r>
    </w:p>
    <w:p>
      <w:pPr>
        <w:numPr>
          <w:numId w:val="20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Insert merge fields (e.g., name, address) in the desired locations in the document.</w:t>
      </w:r>
    </w:p>
    <w:p>
      <w:pPr>
        <w:numPr>
          <w:numId w:val="20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Preview the results using the </w:t>
      </w:r>
      <w:r>
        <w:rPr>
          <w:rStyle w:val="PO20"/>
          <w:shd w:val="clear"/>
        </w:rPr>
        <w:t xml:space="preserve">Preview Results</w:t>
      </w:r>
      <w:r>
        <w:rPr>
          <w:shd w:val="clear"/>
        </w:rPr>
        <w:t xml:space="preserve"> option.</w:t>
      </w:r>
    </w:p>
    <w:p>
      <w:pPr>
        <w:numPr>
          <w:numId w:val="20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Complete the merge by clicking </w:t>
      </w:r>
      <w:r>
        <w:rPr>
          <w:rStyle w:val="PO20"/>
          <w:shd w:val="clear"/>
        </w:rPr>
        <w:t xml:space="preserve">Finish &amp; Merge</w:t>
      </w:r>
      <w:r>
        <w:rPr>
          <w:shd w:val="clear"/>
        </w:rPr>
        <w:t xml:space="preserve"> and save or print the personalized documents.</w:t>
      </w:r>
    </w:p>
    <w:p>
      <w:pPr>
        <w:spacing w:before="100" w:beforeAutospacing="1" w:after="100" w:afterAutospacing="1"/>
        <w:ind w:left="360" w:firstLine="0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 </w:t>
      </w:r>
      <w:r>
        <w:rPr>
          <w:sz w:val="20"/>
        </w:rPr>
        <w:drawing>
          <wp:inline distT="0" distB="0" distL="0" distR="0">
            <wp:extent cx="5911850" cy="3314700"/>
            <wp:effectExtent l="0" t="0" r="0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var/mobile/Containers/Data/Application/DE001AD3-BD4B-4736-92C5-58969A022156/tmp/_d/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15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2: Table of Contents</w:t>
      </w:r>
    </w:p>
    <w:p>
      <w:pPr>
        <w:numPr>
          <w:numId w:val="2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Create a document with headings and subheadings using built-in styles (e.g., Heading 1, Heading </w:t>
      </w:r>
      <w:r>
        <w:rPr>
          <w:shd w:val="clear"/>
        </w:rPr>
        <w:t>2).</w:t>
      </w:r>
    </w:p>
    <w:p>
      <w:pPr>
        <w:numPr>
          <w:numId w:val="2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Place the cursor at the desired location for the Table of Contents.</w:t>
      </w:r>
    </w:p>
    <w:p>
      <w:pPr>
        <w:numPr>
          <w:numId w:val="2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the </w:t>
      </w:r>
      <w:r>
        <w:rPr>
          <w:rStyle w:val="PO20"/>
          <w:shd w:val="clear"/>
        </w:rPr>
        <w:t xml:space="preserve">References Tab</w:t>
      </w:r>
      <w:r>
        <w:rPr>
          <w:shd w:val="clear"/>
        </w:rPr>
        <w:t xml:space="preserve"> and click </w:t>
      </w:r>
      <w:r>
        <w:rPr>
          <w:rStyle w:val="PO20"/>
          <w:shd w:val="clear"/>
        </w:rPr>
        <w:t xml:space="preserve">Table of Contents</w:t>
      </w:r>
      <w:r>
        <w:rPr>
          <w:shd w:val="clear"/>
        </w:rPr>
        <w:t>.</w:t>
      </w:r>
    </w:p>
    <w:p>
      <w:pPr>
        <w:numPr>
          <w:numId w:val="2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an automatic style or customize the format.</w:t>
      </w:r>
    </w:p>
    <w:p>
      <w:pPr>
        <w:numPr>
          <w:numId w:val="2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Update the Table of Contents when changes are made by clicking </w:t>
      </w:r>
      <w:r>
        <w:rPr>
          <w:rStyle w:val="PO20"/>
          <w:shd w:val="clear"/>
        </w:rPr>
        <w:t xml:space="preserve">Update Table</w:t>
      </w:r>
      <w:r>
        <w:rPr>
          <w:shd w:val="clear"/>
        </w:rPr>
        <w:t>.</w:t>
      </w:r>
    </w:p>
    <w:p>
      <w:pPr>
        <w:spacing w:before="100" w:beforeAutospacing="1" w:after="100" w:afterAutospacing="1"/>
        <w:ind w:left="720" w:firstLine="0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600700" cy="3841750"/>
            <wp:effectExtent l="0" t="0" r="0" b="635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var/mobile/Containers/Data/Application/DE001AD3-BD4B-4736-92C5-58969A022156/tmp/_d/imag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842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3: Section Breaks</w:t>
      </w:r>
    </w:p>
    <w:p>
      <w:pPr>
        <w:numPr>
          <w:numId w:val="2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Divide the document into multiple sections using section breaks:</w:t>
      </w:r>
    </w:p>
    <w:p>
      <w:pPr>
        <w:numPr>
          <w:numId w:val="2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the </w:t>
      </w:r>
      <w:r>
        <w:rPr>
          <w:rStyle w:val="PO20"/>
          <w:shd w:val="clear"/>
        </w:rPr>
        <w:t xml:space="preserve">Layout Tab</w:t>
      </w:r>
      <w:r>
        <w:rPr>
          <w:shd w:val="clear"/>
        </w:rPr>
        <w:t xml:space="preserve"> and click on </w:t>
      </w:r>
      <w:r>
        <w:rPr>
          <w:rStyle w:val="PO20"/>
          <w:shd w:val="clear"/>
        </w:rPr>
        <w:t>Breaks</w:t>
      </w:r>
      <w:r>
        <w:rPr>
          <w:shd w:val="clear"/>
        </w:rPr>
        <w:t>.</w:t>
      </w:r>
    </w:p>
    <w:p>
      <w:pPr>
        <w:numPr>
          <w:numId w:val="2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a type of section break (Next Page, Continuous, Even/Odd Page).</w:t>
      </w:r>
    </w:p>
    <w:p>
      <w:pPr>
        <w:numPr>
          <w:numId w:val="2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Format each section independently (e.g., different headers/footers, page numbering styles).</w:t>
      </w:r>
    </w:p>
    <w:p>
      <w:pPr>
        <w:spacing w:before="100" w:beforeAutospacing="1" w:after="100" w:afterAutospacing="1"/>
        <w:ind w:left="360" w:firstLine="0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600700" cy="5024755"/>
            <wp:effectExtent l="0" t="0" r="0" b="4445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var/mobile/Containers/Data/Application/DE001AD3-BD4B-4736-92C5-58969A022156/tmp/_d/image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5025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4: References</w:t>
      </w:r>
    </w:p>
    <w:p>
      <w:pPr>
        <w:numPr>
          <w:numId w:val="2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the </w:t>
      </w:r>
      <w:r>
        <w:rPr>
          <w:rStyle w:val="PO20"/>
          <w:shd w:val="clear"/>
        </w:rPr>
        <w:t xml:space="preserve">References Tab</w:t>
      </w:r>
      <w:r>
        <w:rPr>
          <w:shd w:val="clear"/>
        </w:rPr>
        <w:t xml:space="preserve"> to insert citations and a bibliography:</w:t>
      </w:r>
    </w:p>
    <w:p>
      <w:pPr>
        <w:numPr>
          <w:numId w:val="2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Add sources using the </w:t>
      </w:r>
      <w:r>
        <w:rPr>
          <w:rStyle w:val="PO20"/>
          <w:shd w:val="clear"/>
        </w:rPr>
        <w:t xml:space="preserve">Manage Sources</w:t>
      </w:r>
      <w:r>
        <w:rPr>
          <w:shd w:val="clear"/>
        </w:rPr>
        <w:t xml:space="preserve"> option.</w:t>
      </w:r>
    </w:p>
    <w:p>
      <w:pPr>
        <w:numPr>
          <w:numId w:val="2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Insert in-text citations by selecting a source.</w:t>
      </w:r>
    </w:p>
    <w:p>
      <w:pPr>
        <w:numPr>
          <w:numId w:val="2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Generate a bibliography at the end of the document.</w:t>
      </w:r>
    </w:p>
    <w:p>
      <w:pPr>
        <w:numPr>
          <w:numId w:val="2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 xml:space="preserve">Insert Footnote</w:t>
      </w:r>
      <w:r>
        <w:rPr>
          <w:shd w:val="clear"/>
        </w:rPr>
        <w:t xml:space="preserve"> option for additional details or explanations.</w:t>
      </w:r>
    </w:p>
    <w:p>
      <w:pPr>
        <w:numPr>
          <w:numId w:val="2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>Cross-reference</w:t>
      </w:r>
      <w:r>
        <w:rPr>
          <w:shd w:val="clear"/>
        </w:rPr>
        <w:t xml:space="preserve"> tool to create dynamic links within the document.</w:t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5: Headers and Footers</w:t>
      </w:r>
    </w:p>
    <w:p>
      <w:pPr>
        <w:numPr>
          <w:numId w:val="2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Double-click on the top (header) or bottom (footer) of the page to activate the editing area.</w:t>
      </w:r>
    </w:p>
    <w:p>
      <w:pPr>
        <w:numPr>
          <w:numId w:val="2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Add text, page numbers, and other elements.</w:t>
      </w:r>
    </w:p>
    <w:p>
      <w:pPr>
        <w:numPr>
          <w:numId w:val="2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 xml:space="preserve">Design Tab</w:t>
      </w:r>
      <w:r>
        <w:rPr>
          <w:shd w:val="clear"/>
        </w:rPr>
        <w:t xml:space="preserve"> to configure headers and footers:</w:t>
      </w:r>
    </w:p>
    <w:p>
      <w:pPr>
        <w:numPr>
          <w:numId w:val="2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Different headers/footers for odd and even pages.</w:t>
      </w:r>
    </w:p>
    <w:p>
      <w:pPr>
        <w:numPr>
          <w:numId w:val="2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Different first-page header/footer.</w:t>
      </w:r>
    </w:p>
    <w:p>
      <w:pPr>
        <w:numPr>
          <w:numId w:val="2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Close the header/footer section when finished.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899150" cy="5010150"/>
            <wp:effectExtent l="0" t="0" r="635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var/mobile/Containers/Data/Application/DE001AD3-BD4B-4736-92C5-58969A022156/tmp/_d/imag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5010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shd w:val="clear"/>
        </w:rPr>
      </w:pPr>
      <w:bookmarkStart w:id="37" w:name="_Toc185537955"/>
      <w:r>
        <w:rPr>
          <w:rStyle w:val="PO20"/>
          <w:b w:val="1"/>
          <w:shd w:val="clear"/>
        </w:rPr>
        <w:t>Observations</w:t>
      </w:r>
      <w:bookmarkEnd w:id="37"/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  <w:tblCellSpacing w:w="15" w:type="dxa"/>
      </w:tblPr>
      <w:tblGrid>
        <w:gridCol w:w="1614"/>
        <w:gridCol w:w="4097"/>
        <w:gridCol w:w="3739"/>
      </w:tblGrid>
      <w:tr>
        <w:trPr>
          <w:tblHeader/>
          <w:tblCellSpacing w:w="15" w:type="dxa"/>
          <w:hidden w:val="0"/>
        </w:trPr>
        <w:tc>
          <w:tcPr>
            <w:tcW w:type="dxa" w:w="1569"/>
            <w:vAlign w:val="center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Feature</w:t>
            </w:r>
          </w:p>
        </w:tc>
        <w:tc>
          <w:tcPr>
            <w:tcW w:type="dxa" w:w="4067"/>
            <w:vAlign w:val="center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Functionality</w:t>
            </w:r>
          </w:p>
        </w:tc>
        <w:tc>
          <w:tcPr>
            <w:tcW w:type="dxa" w:w="3694"/>
            <w:vAlign w:val="center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tblCellSpacing w:w="15" w:type="dxa"/>
          <w:hidden w:val="0"/>
        </w:trPr>
        <w:tc>
          <w:tcPr>
            <w:tcW w:type="dxa" w:w="1569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Mail Merge</w:t>
            </w:r>
          </w:p>
        </w:tc>
        <w:tc>
          <w:tcPr>
            <w:tcW w:type="dxa" w:w="4067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Generates personalized documents from a </w:t>
            </w:r>
            <w:r>
              <w:rPr>
                <w:shd w:val="clear"/>
              </w:rPr>
              <w:t xml:space="preserve">data source.</w:t>
            </w:r>
          </w:p>
        </w:tc>
        <w:tc>
          <w:tcPr>
            <w:tcW w:type="dxa" w:w="3694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Useful for mass mailings with consistent </w:t>
            </w:r>
            <w:r>
              <w:rPr>
                <w:shd w:val="clear"/>
              </w:rPr>
              <w:t>formatting.</w:t>
            </w:r>
          </w:p>
        </w:tc>
      </w:tr>
      <w:tr>
        <w:trPr>
          <w:tblCellSpacing w:w="15" w:type="dxa"/>
          <w:hidden w:val="0"/>
        </w:trPr>
        <w:tc>
          <w:tcPr>
            <w:tcW w:type="dxa" w:w="1569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Table of </w:t>
            </w:r>
            <w:r>
              <w:rPr>
                <w:shd w:val="clear"/>
              </w:rPr>
              <w:t>Contents</w:t>
            </w:r>
          </w:p>
        </w:tc>
        <w:tc>
          <w:tcPr>
            <w:tcW w:type="dxa" w:w="4067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Creates a navigable summary of the </w:t>
            </w:r>
            <w:r>
              <w:rPr>
                <w:shd w:val="clear"/>
              </w:rPr>
              <w:t>document.</w:t>
            </w:r>
          </w:p>
        </w:tc>
        <w:tc>
          <w:tcPr>
            <w:tcW w:type="dxa" w:w="3694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Updates dynamically as changes are </w:t>
            </w:r>
            <w:r>
              <w:rPr>
                <w:shd w:val="clear"/>
              </w:rPr>
              <w:t>made.</w:t>
            </w:r>
          </w:p>
        </w:tc>
      </w:tr>
      <w:tr>
        <w:trPr>
          <w:tblCellSpacing w:w="15" w:type="dxa"/>
          <w:hidden w:val="0"/>
        </w:trPr>
        <w:tc>
          <w:tcPr>
            <w:tcW w:type="dxa" w:w="1569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Section Breaks</w:t>
            </w:r>
          </w:p>
        </w:tc>
        <w:tc>
          <w:tcPr>
            <w:tcW w:type="dxa" w:w="4067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Divides documents into independently </w:t>
            </w:r>
            <w:r>
              <w:rPr>
                <w:shd w:val="clear"/>
              </w:rPr>
              <w:t xml:space="preserve">formatted sections.</w:t>
            </w:r>
          </w:p>
        </w:tc>
        <w:tc>
          <w:tcPr>
            <w:tcW w:type="dxa" w:w="3694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Enables unique layouts within the same </w:t>
            </w:r>
            <w:r>
              <w:rPr>
                <w:shd w:val="clear"/>
              </w:rPr>
              <w:t>document.</w:t>
            </w:r>
          </w:p>
        </w:tc>
      </w:tr>
      <w:tr>
        <w:trPr>
          <w:tblCellSpacing w:w="15" w:type="dxa"/>
          <w:hidden w:val="0"/>
        </w:trPr>
        <w:tc>
          <w:tcPr>
            <w:tcW w:type="dxa" w:w="1569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References</w:t>
            </w:r>
          </w:p>
        </w:tc>
        <w:tc>
          <w:tcPr>
            <w:tcW w:type="dxa" w:w="4067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Manages citations, footnotes, and </w:t>
            </w:r>
            <w:r>
              <w:rPr>
                <w:shd w:val="clear"/>
              </w:rPr>
              <w:t>bibliographies.</w:t>
            </w:r>
          </w:p>
        </w:tc>
        <w:tc>
          <w:tcPr>
            <w:tcW w:type="dxa" w:w="3694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Saves time for academic and research </w:t>
            </w:r>
            <w:r>
              <w:rPr>
                <w:shd w:val="clear"/>
              </w:rPr>
              <w:t>writing.</w:t>
            </w:r>
          </w:p>
        </w:tc>
      </w:tr>
      <w:tr>
        <w:trPr>
          <w:tblCellSpacing w:w="15" w:type="dxa"/>
          <w:hidden w:val="0"/>
        </w:trPr>
        <w:tc>
          <w:tcPr>
            <w:tcW w:type="dxa" w:w="1569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Headers/Footers</w:t>
            </w:r>
          </w:p>
        </w:tc>
        <w:tc>
          <w:tcPr>
            <w:tcW w:type="dxa" w:w="4067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Adds consistent information across pages.</w:t>
            </w:r>
          </w:p>
        </w:tc>
        <w:tc>
          <w:tcPr>
            <w:tcW w:type="dxa" w:w="3694"/>
            <w:vAlign w:val="center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Flexible and customizable for different </w:t>
            </w:r>
            <w:r>
              <w:rPr>
                <w:shd w:val="clear"/>
              </w:rPr>
              <w:t>sections.</w:t>
            </w:r>
          </w:p>
        </w:tc>
      </w:tr>
    </w:tbl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38" w:name="_Toc185537956"/>
      <w:r>
        <w:rPr>
          <w:rStyle w:val="PO20"/>
          <w:b w:val="1"/>
          <w:shd w:val="clear"/>
        </w:rPr>
        <w:t>Conclusion</w:t>
      </w:r>
      <w:bookmarkEnd w:id="38"/>
    </w:p>
    <w:p>
      <w:pPr>
        <w:pStyle w:val="PO162"/>
        <w:rPr>
          <w:shd w:val="clear"/>
        </w:rPr>
      </w:pPr>
      <w:r>
        <w:rPr>
          <w:shd w:val="clear"/>
        </w:rPr>
        <w:t xml:space="preserve">MS Word’s advanced features streamline document creation and organization. Tools like mail </w:t>
      </w:r>
      <w:r>
        <w:rPr>
          <w:shd w:val="clear"/>
        </w:rPr>
        <w:t xml:space="preserve">merge, Table of Contents, and references enhance productivity and professionalism in various </w:t>
      </w:r>
      <w:r>
        <w:rPr>
          <w:shd w:val="clear"/>
        </w:rPr>
        <w:t xml:space="preserve">document types.</w:t>
      </w:r>
    </w:p>
    <w:p>
      <w:pPr>
        <w:jc w:val="both"/>
        <w:rPr>
          <w:shd w:val="clear"/>
        </w:rPr>
      </w:pP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39" w:name="_Toc185537957"/>
      <w:r>
        <w:rPr>
          <w:b w:val="1"/>
          <w:shd w:val="clear"/>
        </w:rPr>
        <w:t xml:space="preserve">LAB 6</w:t>
      </w:r>
      <w:bookmarkEnd w:id="39"/>
    </w:p>
    <w:p>
      <w:pPr>
        <w:jc w:val="both"/>
        <w:rPr>
          <w:shd w:val="clear"/>
        </w:rPr>
      </w:pPr>
      <w:r>
        <w:rPr>
          <w:shd w:val="clear"/>
        </w:rPr>
        <w:t xml:space="preserve">Using Mendeley, Grammarly &amp; PDF Element, Automation with Macros Create and run macros for </w:t>
      </w:r>
      <w:r>
        <w:rPr>
          <w:shd w:val="clear"/>
        </w:rPr>
        <w:t xml:space="preserve">repetitive tasks, PDF to word conversion, Referencing Tools &amp; Citations, referencing tools for citations, </w:t>
      </w:r>
      <w:r>
        <w:rPr>
          <w:shd w:val="clear"/>
        </w:rPr>
        <w:t xml:space="preserve">footnotes, and endnotes</w:t>
      </w:r>
    </w:p>
    <w:p>
      <w:pPr>
        <w:jc w:val="both"/>
        <w:rPr>
          <w:shd w:val="clear"/>
        </w:rPr>
      </w:pPr>
    </w:p>
    <w:p>
      <w:pPr>
        <w:pStyle w:val="PO9"/>
        <w:rPr>
          <w:shd w:val="clear"/>
        </w:rPr>
      </w:pPr>
      <w:bookmarkStart w:id="40" w:name="_Toc185537958"/>
      <w:r>
        <w:rPr>
          <w:rStyle w:val="PO20"/>
          <w:b w:val="1"/>
          <w:shd w:val="clear"/>
        </w:rPr>
        <w:t>Objective</w:t>
      </w:r>
      <w:bookmarkEnd w:id="40"/>
    </w:p>
    <w:p>
      <w:pPr>
        <w:numPr>
          <w:numId w:val="2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and use tools like Mendeley, Grammarly, and PDF Element for referencing, editing, </w:t>
      </w:r>
      <w:r>
        <w:rPr>
          <w:shd w:val="clear"/>
        </w:rPr>
        <w:t xml:space="preserve">and managing documents.</w:t>
      </w:r>
    </w:p>
    <w:p>
      <w:pPr>
        <w:numPr>
          <w:numId w:val="2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create and run macros for automating repetitive tasks in MS Word.</w:t>
      </w:r>
    </w:p>
    <w:p>
      <w:pPr>
        <w:numPr>
          <w:numId w:val="2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perform PDF to Word conversions and utilize referencing tools for citations, footnotes, and </w:t>
      </w:r>
      <w:r>
        <w:rPr>
          <w:shd w:val="clear"/>
        </w:rPr>
        <w:t>endnotes.</w:t>
      </w:r>
    </w:p>
    <w:p>
      <w:pPr>
        <w:pStyle w:val="PO9"/>
        <w:rPr>
          <w:shd w:val="clear"/>
        </w:rPr>
      </w:pPr>
      <w:bookmarkStart w:id="41" w:name="_Toc185537959"/>
      <w:r>
        <w:rPr>
          <w:rStyle w:val="PO20"/>
          <w:b w:val="1"/>
          <w:shd w:val="clear"/>
        </w:rPr>
        <w:t xml:space="preserve">Materials Required</w:t>
      </w:r>
      <w:bookmarkEnd w:id="41"/>
    </w:p>
    <w:p>
      <w:pPr>
        <w:numPr>
          <w:numId w:val="2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the following software installed:</w:t>
      </w:r>
    </w:p>
    <w:p>
      <w:pPr>
        <w:numPr>
          <w:numId w:val="2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Mendeley Desktop</w:t>
      </w:r>
      <w:r>
        <w:rPr>
          <w:shd w:val="clear"/>
        </w:rPr>
        <w:t xml:space="preserve"> or Mendeley Reference Manager</w:t>
      </w:r>
    </w:p>
    <w:p>
      <w:pPr>
        <w:numPr>
          <w:numId w:val="2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>Grammarly</w:t>
      </w:r>
      <w:r>
        <w:rPr>
          <w:shd w:val="clear"/>
        </w:rPr>
        <w:t xml:space="preserve"> (Desktop or plugin for Word)</w:t>
      </w:r>
    </w:p>
    <w:p>
      <w:pPr>
        <w:numPr>
          <w:numId w:val="2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PDF Element</w:t>
      </w:r>
    </w:p>
    <w:p>
      <w:pPr>
        <w:numPr>
          <w:numId w:val="2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MS Word</w:t>
      </w:r>
    </w:p>
    <w:p>
      <w:pPr>
        <w:numPr>
          <w:numId w:val="2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Sample document for testing and practice.</w:t>
      </w:r>
    </w:p>
    <w:p>
      <w:pPr>
        <w:pStyle w:val="PO9"/>
        <w:rPr>
          <w:shd w:val="clear"/>
        </w:rPr>
      </w:pPr>
      <w:bookmarkStart w:id="42" w:name="_Toc185537960"/>
      <w:r>
        <w:rPr>
          <w:rStyle w:val="PO20"/>
          <w:b w:val="1"/>
          <w:shd w:val="clear"/>
        </w:rPr>
        <w:t>Procedure</w:t>
      </w:r>
      <w:bookmarkEnd w:id="42"/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1: Using Mendeley for Referencing</w:t>
      </w:r>
    </w:p>
    <w:p>
      <w:pPr>
        <w:pStyle w:val="PO162"/>
        <w:numPr>
          <w:numId w:val="27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Set Up Mendeley</w:t>
      </w:r>
      <w:r>
        <w:rPr>
          <w:shd w:val="clear"/>
        </w:rPr>
        <w:t>:</w:t>
      </w:r>
    </w:p>
    <w:p>
      <w:pPr>
        <w:numPr>
          <w:numId w:val="2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Install Mendeley and create an account.</w:t>
      </w:r>
    </w:p>
    <w:p>
      <w:pPr>
        <w:numPr>
          <w:numId w:val="2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Import research articles or PDFs into the library.</w:t>
      </w:r>
    </w:p>
    <w:p>
      <w:pPr>
        <w:pStyle w:val="PO162"/>
        <w:numPr>
          <w:numId w:val="27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Insert Citations</w:t>
      </w:r>
      <w:r>
        <w:rPr>
          <w:shd w:val="clear"/>
        </w:rPr>
        <w:t>:</w:t>
      </w:r>
    </w:p>
    <w:p>
      <w:pPr>
        <w:numPr>
          <w:numId w:val="2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Install the Mendeley Word plugin.</w:t>
      </w:r>
    </w:p>
    <w:p>
      <w:pPr>
        <w:numPr>
          <w:numId w:val="2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 MS Word, click on the </w:t>
      </w:r>
      <w:r>
        <w:rPr>
          <w:rStyle w:val="PO20"/>
          <w:shd w:val="clear"/>
        </w:rPr>
        <w:t xml:space="preserve">References Tab</w:t>
      </w:r>
      <w:r>
        <w:rPr>
          <w:shd w:val="clear"/>
        </w:rPr>
        <w:t xml:space="preserve"> and select </w:t>
      </w:r>
      <w:r>
        <w:rPr>
          <w:rStyle w:val="PO20"/>
          <w:shd w:val="clear"/>
        </w:rPr>
        <w:t xml:space="preserve">Insert Citation</w:t>
      </w:r>
      <w:r>
        <w:rPr>
          <w:shd w:val="clear"/>
        </w:rPr>
        <w:t xml:space="preserve"> from the Mendeley </w:t>
      </w:r>
      <w:r>
        <w:rPr>
          <w:shd w:val="clear"/>
        </w:rPr>
        <w:t>toolbar.</w:t>
      </w:r>
    </w:p>
    <w:p>
      <w:pPr>
        <w:numPr>
          <w:numId w:val="2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Search for the source in the Mendeley library and insert it into the document.</w:t>
      </w:r>
    </w:p>
    <w:p>
      <w:pPr>
        <w:pStyle w:val="PO162"/>
        <w:numPr>
          <w:numId w:val="27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Generate Bibliography</w:t>
      </w:r>
      <w:r>
        <w:rPr>
          <w:shd w:val="clear"/>
        </w:rPr>
        <w:t>:</w:t>
      </w:r>
    </w:p>
    <w:p>
      <w:pPr>
        <w:numPr>
          <w:numId w:val="2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Place the cursor at the end of the document and click </w:t>
      </w:r>
      <w:r>
        <w:rPr>
          <w:rStyle w:val="PO20"/>
          <w:shd w:val="clear"/>
        </w:rPr>
        <w:t xml:space="preserve">Insert Bibliography</w:t>
      </w:r>
      <w:r>
        <w:rPr>
          <w:shd w:val="clear"/>
        </w:rPr>
        <w:t>.</w:t>
      </w:r>
    </w:p>
    <w:p>
      <w:pPr>
        <w:numPr>
          <w:numId w:val="2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a referencing style (e.g., APA, MLA).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778500" cy="4006850"/>
            <wp:effectExtent l="0" t="0" r="0" b="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var/mobile/Containers/Data/Application/DE001AD3-BD4B-4736-92C5-58969A022156/tmp/_d/image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40074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2: Using Grammarly for Writing Assistance</w:t>
      </w:r>
    </w:p>
    <w:p>
      <w:pPr>
        <w:numPr>
          <w:numId w:val="28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Install Grammarly as a desktop app or Word plugin.</w:t>
      </w:r>
    </w:p>
    <w:p>
      <w:pPr>
        <w:numPr>
          <w:numId w:val="28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a document in Word, activate Grammarly, and observe suggestions for:</w:t>
      </w:r>
    </w:p>
    <w:p>
      <w:pPr>
        <w:numPr>
          <w:numId w:val="2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Grammar corrections.</w:t>
      </w:r>
    </w:p>
    <w:p>
      <w:pPr>
        <w:numPr>
          <w:numId w:val="2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Spelling errors.</w:t>
      </w:r>
    </w:p>
    <w:p>
      <w:pPr>
        <w:numPr>
          <w:numId w:val="2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Style improvements (e.g., tone, conciseness).</w:t>
      </w:r>
    </w:p>
    <w:p>
      <w:pPr>
        <w:numPr>
          <w:numId w:val="28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Accept or reject suggestions based on the context of the document.</w:t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3: Using PDF Element for PDF to Word Conversion</w:t>
      </w:r>
    </w:p>
    <w:p>
      <w:pPr>
        <w:numPr>
          <w:numId w:val="2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PDF Element and load a sample PDF.</w:t>
      </w:r>
    </w:p>
    <w:p>
      <w:pPr>
        <w:numPr>
          <w:numId w:val="2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>Convert</w:t>
      </w:r>
      <w:r>
        <w:rPr>
          <w:shd w:val="clear"/>
        </w:rPr>
        <w:t xml:space="preserve"> option to select the output format as Word (.docx).</w:t>
      </w:r>
    </w:p>
    <w:p>
      <w:pPr>
        <w:numPr>
          <w:numId w:val="29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Save the converted file and open it in MS Word for verification.</w:t>
      </w:r>
    </w:p>
    <w:p>
      <w:pPr>
        <w:spacing w:before="100" w:beforeAutospacing="1" w:after="100" w:afterAutospacing="1"/>
        <w:ind w:left="720" w:firstLine="0"/>
        <w:rPr>
          <w:shd w:val="clear"/>
        </w:rPr>
        <w:widowControl w:val="1"/>
        <w:autoSpaceDE w:val="1"/>
        <w:autoSpaceDN w:val="1"/>
      </w:pP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4: Automation with Macros in MS Word</w:t>
      </w:r>
    </w:p>
    <w:p>
      <w:pPr>
        <w:pStyle w:val="PO162"/>
        <w:numPr>
          <w:numId w:val="3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Enable Macros</w:t>
      </w:r>
      <w:r>
        <w:rPr>
          <w:shd w:val="clear"/>
        </w:rPr>
        <w:t>:</w:t>
      </w:r>
    </w:p>
    <w:p>
      <w:pPr>
        <w:numPr>
          <w:numId w:val="3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</w:t>
      </w:r>
      <w:r>
        <w:rPr>
          <w:rStyle w:val="PO20"/>
          <w:shd w:val="clear"/>
        </w:rPr>
        <w:t xml:space="preserve">File &gt; Options &gt; Trust Center &gt; Trust Center Settings</w:t>
      </w:r>
      <w:r>
        <w:rPr>
          <w:shd w:val="clear"/>
        </w:rPr>
        <w:t>.</w:t>
      </w:r>
    </w:p>
    <w:p>
      <w:pPr>
        <w:numPr>
          <w:numId w:val="3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Enable macros for the document.</w:t>
      </w:r>
    </w:p>
    <w:p>
      <w:pPr>
        <w:pStyle w:val="PO162"/>
        <w:numPr>
          <w:numId w:val="3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Create a Macro</w:t>
      </w:r>
      <w:r>
        <w:rPr>
          <w:shd w:val="clear"/>
        </w:rPr>
        <w:t>:</w:t>
      </w:r>
    </w:p>
    <w:p>
      <w:pPr>
        <w:numPr>
          <w:numId w:val="3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the </w:t>
      </w:r>
      <w:r>
        <w:rPr>
          <w:rStyle w:val="PO20"/>
          <w:shd w:val="clear"/>
        </w:rPr>
        <w:t xml:space="preserve">View Tab</w:t>
      </w:r>
      <w:r>
        <w:rPr>
          <w:shd w:val="clear"/>
        </w:rPr>
        <w:t xml:space="preserve"> and click on </w:t>
      </w:r>
      <w:r>
        <w:rPr>
          <w:rStyle w:val="PO20"/>
          <w:shd w:val="clear"/>
        </w:rPr>
        <w:t xml:space="preserve">Macros &gt; Record Macro</w:t>
      </w:r>
      <w:r>
        <w:rPr>
          <w:shd w:val="clear"/>
        </w:rPr>
        <w:t>.</w:t>
      </w:r>
    </w:p>
    <w:p>
      <w:pPr>
        <w:numPr>
          <w:numId w:val="3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Assign a name and optional shortcut key for the macro.</w:t>
      </w:r>
    </w:p>
    <w:p>
      <w:pPr>
        <w:numPr>
          <w:numId w:val="3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Perform repetitive tasks (e.g., formatting a heading, inserting text) while recording.</w:t>
      </w:r>
    </w:p>
    <w:p>
      <w:pPr>
        <w:pStyle w:val="PO162"/>
        <w:numPr>
          <w:numId w:val="3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Run the Macro</w:t>
      </w:r>
      <w:r>
        <w:rPr>
          <w:shd w:val="clear"/>
        </w:rPr>
        <w:t>:</w:t>
      </w:r>
    </w:p>
    <w:p>
      <w:pPr>
        <w:numPr>
          <w:numId w:val="3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Stop the recording.</w:t>
      </w:r>
    </w:p>
    <w:p>
      <w:pPr>
        <w:numPr>
          <w:numId w:val="3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Run the macro using the assigned shortcut or from the Macros menu.</w:t>
      </w:r>
    </w:p>
    <w:p>
      <w:pPr>
        <w:jc w:val="both"/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663565" cy="4754880"/>
            <wp:effectExtent l="0" t="0" r="0" b="7620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var/mobile/Containers/Data/Application/DE001AD3-BD4B-4736-92C5-58969A022156/tmp/_d/image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55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5: Referencing Tools for Citations, Footnotes, and Endnotes</w:t>
      </w:r>
    </w:p>
    <w:p>
      <w:pPr>
        <w:pStyle w:val="PO162"/>
        <w:numPr>
          <w:numId w:val="31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Insert Citations</w:t>
      </w:r>
      <w:r>
        <w:rPr>
          <w:shd w:val="clear"/>
        </w:rPr>
        <w:t>:</w:t>
      </w:r>
    </w:p>
    <w:p>
      <w:pPr>
        <w:numPr>
          <w:numId w:val="3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Mendeley or the built-in </w:t>
      </w:r>
      <w:r>
        <w:rPr>
          <w:rStyle w:val="PO20"/>
          <w:shd w:val="clear"/>
        </w:rPr>
        <w:t xml:space="preserve">References Tab</w:t>
      </w:r>
      <w:r>
        <w:rPr>
          <w:shd w:val="clear"/>
        </w:rPr>
        <w:t xml:space="preserve"> in MS Word.</w:t>
      </w:r>
    </w:p>
    <w:p>
      <w:pPr>
        <w:numPr>
          <w:numId w:val="3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</w:t>
      </w:r>
      <w:r>
        <w:rPr>
          <w:rStyle w:val="PO20"/>
          <w:shd w:val="clear"/>
        </w:rPr>
        <w:t xml:space="preserve">Manage Sources</w:t>
      </w:r>
      <w:r>
        <w:rPr>
          <w:shd w:val="clear"/>
        </w:rPr>
        <w:t xml:space="preserve"> to add or edit citations.</w:t>
      </w:r>
    </w:p>
    <w:p>
      <w:pPr>
        <w:pStyle w:val="PO162"/>
        <w:numPr>
          <w:numId w:val="31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Insert Footnotes and Endnotes</w:t>
      </w:r>
      <w:r>
        <w:rPr>
          <w:shd w:val="clear"/>
        </w:rPr>
        <w:t>:</w:t>
      </w:r>
    </w:p>
    <w:p>
      <w:pPr>
        <w:numPr>
          <w:numId w:val="3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Place the cursor where the footnote or endnote is needed.</w:t>
      </w:r>
    </w:p>
    <w:p>
      <w:pPr>
        <w:numPr>
          <w:numId w:val="3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Click </w:t>
      </w:r>
      <w:r>
        <w:rPr>
          <w:rStyle w:val="PO20"/>
          <w:shd w:val="clear"/>
        </w:rPr>
        <w:t xml:space="preserve">References &gt; Insert Footnote/Endnote</w:t>
      </w:r>
      <w:r>
        <w:rPr>
          <w:shd w:val="clear"/>
        </w:rPr>
        <w:t>.</w:t>
      </w:r>
    </w:p>
    <w:p>
      <w:pPr>
        <w:numPr>
          <w:numId w:val="3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Add explanatory text or references.</w:t>
      </w:r>
    </w:p>
    <w:p>
      <w:pPr>
        <w:pStyle w:val="PO162"/>
        <w:numPr>
          <w:numId w:val="31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Update References</w:t>
      </w:r>
      <w:r>
        <w:rPr>
          <w:shd w:val="clear"/>
        </w:rPr>
        <w:t>:</w:t>
      </w:r>
    </w:p>
    <w:p>
      <w:pPr>
        <w:numPr>
          <w:numId w:val="3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Ensure citations and footnotes are updated automatically when edits are made.</w:t>
      </w:r>
    </w:p>
    <w:p>
      <w:pPr>
        <w:spacing w:before="100" w:beforeAutospacing="1" w:after="100" w:afterAutospacing="1"/>
        <w:ind w:left="1440" w:firstLine="0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4521200" cy="2971800"/>
            <wp:effectExtent l="0" t="0" r="0" b="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var/mobile/Containers/Data/Application/DE001AD3-BD4B-4736-92C5-58969A022156/tmp/_d/image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972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rStyle w:val="PO20"/>
          <w:b w:val="1"/>
          <w:shd w:val="clear"/>
        </w:rPr>
      </w:pPr>
      <w:bookmarkStart w:id="43" w:name="_Toc185537961"/>
      <w:r>
        <w:rPr>
          <w:rStyle w:val="PO20"/>
          <w:b w:val="1"/>
          <w:shd w:val="clear"/>
        </w:rPr>
        <w:t>Observations</w:t>
      </w:r>
      <w:bookmarkEnd w:id="43"/>
    </w:p>
    <w:p>
      <w:pPr>
        <w:pStyle w:val="PO9"/>
        <w:rPr>
          <w:shd w:val="clear"/>
        </w:rPr>
      </w:pPr>
    </w:p>
    <w:tbl>
      <w:tblID w:val="0"/>
      <w:tblPr>
        <w:tblStyle w:val="PO16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074"/>
        <w:gridCol w:w="4098"/>
        <w:gridCol w:w="340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074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Tool/Feature</w:t>
            </w:r>
          </w:p>
        </w:tc>
        <w:tc>
          <w:tcPr>
            <w:tcW w:type="dxa" w:w="4098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Functionality</w:t>
            </w:r>
          </w:p>
        </w:tc>
        <w:tc>
          <w:tcPr>
            <w:tcW w:type="dxa" w:w="340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074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Mendeley</w:t>
            </w:r>
          </w:p>
        </w:tc>
        <w:tc>
          <w:tcPr>
            <w:tcW w:type="dxa" w:w="409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Manages references, inserts citations, </w:t>
            </w:r>
            <w:r>
              <w:rPr>
                <w:shd w:val="clear"/>
              </w:rPr>
              <w:t xml:space="preserve">generates bibliographies.</w:t>
            </w:r>
          </w:p>
        </w:tc>
        <w:tc>
          <w:tcPr>
            <w:tcW w:type="dxa" w:w="340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Efficient for research and academic </w:t>
            </w:r>
            <w:r>
              <w:rPr>
                <w:shd w:val="clear"/>
              </w:rPr>
              <w:t>writing.</w:t>
            </w:r>
          </w:p>
        </w:tc>
      </w:tr>
      <w:tr>
        <w:trPr>
          <w:hidden w:val="0"/>
        </w:trPr>
        <w:tc>
          <w:tcPr>
            <w:tcW w:type="dxa" w:w="207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Grammarly</w:t>
            </w:r>
          </w:p>
        </w:tc>
        <w:tc>
          <w:tcPr>
            <w:tcW w:type="dxa" w:w="409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Provides grammar, spelling, and style </w:t>
            </w:r>
            <w:r>
              <w:rPr>
                <w:shd w:val="clear"/>
              </w:rPr>
              <w:t>suggestions.</w:t>
            </w:r>
          </w:p>
        </w:tc>
        <w:tc>
          <w:tcPr>
            <w:tcW w:type="dxa" w:w="340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Improved clarity and </w:t>
            </w:r>
            <w:r>
              <w:rPr>
                <w:shd w:val="clear"/>
              </w:rPr>
              <w:t xml:space="preserve">professionalism of writing.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074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PDF Element</w:t>
            </w:r>
          </w:p>
        </w:tc>
        <w:tc>
          <w:tcPr>
            <w:tcW w:type="dxa" w:w="409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Converts PDFs to editable Word </w:t>
            </w:r>
            <w:r>
              <w:rPr>
                <w:shd w:val="clear"/>
              </w:rPr>
              <w:t>documents.</w:t>
            </w:r>
          </w:p>
        </w:tc>
        <w:tc>
          <w:tcPr>
            <w:tcW w:type="dxa" w:w="340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Retains formatting in most cases.</w:t>
            </w:r>
          </w:p>
        </w:tc>
      </w:tr>
      <w:tr>
        <w:trPr>
          <w:hidden w:val="0"/>
        </w:trPr>
        <w:tc>
          <w:tcPr>
            <w:tcW w:type="dxa" w:w="207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Macros</w:t>
            </w:r>
          </w:p>
        </w:tc>
        <w:tc>
          <w:tcPr>
            <w:tcW w:type="dxa" w:w="409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Automates repetitive tasks.</w:t>
            </w:r>
          </w:p>
        </w:tc>
        <w:tc>
          <w:tcPr>
            <w:tcW w:type="dxa" w:w="340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Saves time and ensures consistency.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074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Footnotes/Endnotes</w:t>
            </w:r>
          </w:p>
        </w:tc>
        <w:tc>
          <w:tcPr>
            <w:tcW w:type="dxa" w:w="409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Adds supplementary information or </w:t>
            </w:r>
            <w:r>
              <w:rPr>
                <w:shd w:val="clear"/>
              </w:rPr>
              <w:t xml:space="preserve">detailed references.</w:t>
            </w:r>
          </w:p>
        </w:tc>
        <w:tc>
          <w:tcPr>
            <w:tcW w:type="dxa" w:w="340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Useful for academic and </w:t>
            </w:r>
            <w:r>
              <w:rPr>
                <w:shd w:val="clear"/>
              </w:rPr>
              <w:t xml:space="preserve">professional documents.</w:t>
            </w:r>
          </w:p>
        </w:tc>
      </w:tr>
    </w:tbl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44" w:name="_Toc185537962"/>
      <w:r>
        <w:rPr>
          <w:rStyle w:val="PO20"/>
          <w:b w:val="1"/>
          <w:shd w:val="clear"/>
        </w:rPr>
        <w:t>Conclusion</w:t>
      </w:r>
      <w:bookmarkEnd w:id="44"/>
    </w:p>
    <w:p>
      <w:pPr>
        <w:pStyle w:val="PO162"/>
        <w:rPr>
          <w:shd w:val="clear"/>
        </w:rPr>
      </w:pPr>
      <w:r>
        <w:rPr>
          <w:shd w:val="clear"/>
        </w:rPr>
        <w:t xml:space="preserve">The tools explored enhance document creation, editing, and management. Mendeley simplifies </w:t>
      </w:r>
      <w:r>
        <w:rPr>
          <w:shd w:val="clear"/>
        </w:rPr>
        <w:t xml:space="preserve">referencing, Grammarly improves writing quality, and PDF Element facilitates document </w:t>
      </w:r>
      <w:r>
        <w:rPr>
          <w:shd w:val="clear"/>
        </w:rPr>
        <w:t xml:space="preserve">conversions. Macros streamline repetitive tasks, while referencing tools ensure proper citation </w:t>
      </w:r>
      <w:r>
        <w:rPr>
          <w:shd w:val="clear"/>
        </w:rPr>
        <w:t xml:space="preserve">and formatting.</w:t>
      </w:r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  <w:r>
        <w:rPr>
          <w:sz w:val="22"/>
          <w:szCs w:val="22"/>
          <w:shd w:val="clear"/>
        </w:rPr>
        <w:br/>
      </w: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45" w:name="_Toc185537963"/>
      <w:r>
        <w:rPr>
          <w:b w:val="1"/>
          <w:shd w:val="clear"/>
        </w:rPr>
        <w:t xml:space="preserve">LAB 7</w:t>
      </w:r>
      <w:bookmarkEnd w:id="45"/>
    </w:p>
    <w:p>
      <w:pPr>
        <w:jc w:val="both"/>
        <w:rPr>
          <w:shd w:val="clear"/>
        </w:rPr>
      </w:pPr>
      <w:r>
        <w:rPr>
          <w:shd w:val="clear"/>
        </w:rPr>
        <w:t xml:space="preserve">Mail managements, Collaborative Tools &amp; Document Protection,( Track changes and comments for </w:t>
      </w:r>
      <w:r>
        <w:rPr>
          <w:shd w:val="clear"/>
        </w:rPr>
        <w:t xml:space="preserve">collaborative work, Master reviewing and comparing documents, Protect documents with passwords and </w:t>
      </w:r>
      <w:r>
        <w:rPr>
          <w:shd w:val="clear"/>
        </w:rPr>
        <w:t xml:space="preserve">control editing permissions)</w:t>
      </w:r>
    </w:p>
    <w:p>
      <w:pPr>
        <w:pStyle w:val="PO9"/>
        <w:rPr>
          <w:shd w:val="clear"/>
        </w:rPr>
      </w:pPr>
      <w:bookmarkStart w:id="46" w:name="_Toc185537964"/>
      <w:r>
        <w:rPr>
          <w:rStyle w:val="PO20"/>
          <w:b w:val="1"/>
          <w:shd w:val="clear"/>
        </w:rPr>
        <w:t>Objective</w:t>
      </w:r>
      <w:bookmarkEnd w:id="46"/>
    </w:p>
    <w:p>
      <w:pPr>
        <w:numPr>
          <w:numId w:val="3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explore mail management and collaborative tools in MS Word.</w:t>
      </w:r>
    </w:p>
    <w:p>
      <w:pPr>
        <w:numPr>
          <w:numId w:val="3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learn advanced collaboration features like track changes, comments, and document </w:t>
      </w:r>
      <w:r>
        <w:rPr>
          <w:shd w:val="clear"/>
        </w:rPr>
        <w:t>comparison.</w:t>
      </w:r>
    </w:p>
    <w:p>
      <w:pPr>
        <w:numPr>
          <w:numId w:val="3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document protection techniques, including password protection and editing </w:t>
      </w:r>
      <w:r>
        <w:rPr>
          <w:shd w:val="clear"/>
        </w:rPr>
        <w:t>permissions.</w:t>
      </w:r>
    </w:p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47" w:name="_Toc185537965"/>
      <w:r>
        <w:rPr>
          <w:rStyle w:val="PO20"/>
          <w:b w:val="1"/>
          <w:shd w:val="clear"/>
        </w:rPr>
        <w:t xml:space="preserve">Materials Required</w:t>
      </w:r>
      <w:bookmarkEnd w:id="47"/>
    </w:p>
    <w:p>
      <w:pPr>
        <w:numPr>
          <w:numId w:val="3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Microsoft Word (Office 2016 or later) installed.</w:t>
      </w:r>
    </w:p>
    <w:p>
      <w:pPr>
        <w:numPr>
          <w:numId w:val="3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Email account for mail management features.</w:t>
      </w:r>
    </w:p>
    <w:p>
      <w:pPr>
        <w:numPr>
          <w:numId w:val="3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Sample documents for collaborative editing and protection tasks.</w:t>
      </w:r>
    </w:p>
    <w:p>
      <w:pPr>
        <w:pStyle w:val="PO9"/>
        <w:rPr>
          <w:shd w:val="clear"/>
        </w:rPr>
      </w:pPr>
      <w:bookmarkStart w:id="48" w:name="_Toc185537966"/>
      <w:r>
        <w:rPr>
          <w:rStyle w:val="PO20"/>
          <w:b w:val="1"/>
          <w:shd w:val="clear"/>
        </w:rPr>
        <w:t>Procedure</w:t>
      </w:r>
      <w:bookmarkEnd w:id="48"/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1: Mail Management</w:t>
      </w:r>
    </w:p>
    <w:p>
      <w:pPr>
        <w:numPr>
          <w:numId w:val="3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Using MS Word with Email</w:t>
      </w:r>
      <w:r>
        <w:rPr>
          <w:shd w:val="clear"/>
        </w:rPr>
        <w:t>:</w:t>
      </w:r>
    </w:p>
    <w:p>
      <w:pPr>
        <w:numPr>
          <w:numId w:val="3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Create a document in MS Word.</w:t>
      </w:r>
    </w:p>
    <w:p>
      <w:pPr>
        <w:numPr>
          <w:numId w:val="3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Click on </w:t>
      </w:r>
      <w:r>
        <w:rPr>
          <w:rStyle w:val="PO20"/>
          <w:shd w:val="clear"/>
        </w:rPr>
        <w:t xml:space="preserve">File &gt; Share &gt; Email</w:t>
      </w:r>
      <w:r>
        <w:rPr>
          <w:shd w:val="clear"/>
        </w:rPr>
        <w:t xml:space="preserve"> to directly attach the document to an email message.</w:t>
      </w:r>
    </w:p>
    <w:p>
      <w:pPr>
        <w:numPr>
          <w:numId w:val="3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Sending as a PDF</w:t>
      </w:r>
      <w:r>
        <w:rPr>
          <w:shd w:val="clear"/>
        </w:rPr>
        <w:t>:</w:t>
      </w:r>
    </w:p>
    <w:p>
      <w:pPr>
        <w:numPr>
          <w:numId w:val="3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Save the document as a PDF or use the </w:t>
      </w:r>
      <w:r>
        <w:rPr>
          <w:rStyle w:val="PO20"/>
          <w:shd w:val="clear"/>
        </w:rPr>
        <w:t xml:space="preserve">Share &gt; Email &gt; Send as PDF</w:t>
      </w:r>
      <w:r>
        <w:rPr>
          <w:shd w:val="clear"/>
        </w:rPr>
        <w:t xml:space="preserve"> option to send a non</w:t>
      </w:r>
      <w:r>
        <w:rPr>
          <w:shd w:val="clear"/>
        </w:rPr>
        <w:t xml:space="preserve">-editable version of the document.</w:t>
      </w:r>
    </w:p>
    <w:p>
      <w:pPr>
        <w:numPr>
          <w:numId w:val="3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Mail Merge</w:t>
      </w:r>
      <w:r>
        <w:rPr>
          <w:shd w:val="clear"/>
        </w:rPr>
        <w:t>:</w:t>
      </w:r>
    </w:p>
    <w:p>
      <w:pPr>
        <w:numPr>
          <w:numId w:val="3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 xml:space="preserve">Mailings Tab</w:t>
      </w:r>
      <w:r>
        <w:rPr>
          <w:shd w:val="clear"/>
        </w:rPr>
        <w:t xml:space="preserve"> to create personalized email messages by linking Word with Excel </w:t>
      </w:r>
      <w:r>
        <w:rPr>
          <w:shd w:val="clear"/>
        </w:rPr>
        <w:t xml:space="preserve">data for mass mailing.</w:t>
      </w:r>
    </w:p>
    <w:p>
      <w:pPr>
        <w:pStyle w:val="PO26"/>
        <w:spacing w:before="100" w:beforeAutospacing="1" w:after="100" w:afterAutospacing="1"/>
        <w:rPr>
          <w:sz w:val="24"/>
          <w:szCs w:val="24"/>
          <w:shd w:val="clear"/>
        </w:rPr>
      </w:pPr>
      <w:r>
        <w:rPr>
          <w:sz w:val="20"/>
        </w:rPr>
        <w:drawing>
          <wp:inline distT="0" distB="0" distL="0" distR="0">
            <wp:extent cx="5573395" cy="4179570"/>
            <wp:effectExtent l="0" t="0" r="8890" b="0"/>
            <wp:docPr id="53" name="Picture 20" descr="C:\Users\ANC\AppData\Local\Temp\{A7395F41-4F6F-47ED-82E3-EC8E45BD68DD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var/mobile/Containers/Data/Application/DE001AD3-BD4B-4736-92C5-58969A022156/tmp/_d/image1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418020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2: Collaborative Tools</w:t>
      </w:r>
    </w:p>
    <w:p>
      <w:pPr>
        <w:pStyle w:val="PO162"/>
        <w:numPr>
          <w:numId w:val="35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Track Changes</w:t>
      </w:r>
      <w:r>
        <w:rPr>
          <w:shd w:val="clear"/>
        </w:rPr>
        <w:t>: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Enable </w:t>
      </w:r>
      <w:r>
        <w:rPr>
          <w:rStyle w:val="PO20"/>
          <w:shd w:val="clear"/>
        </w:rPr>
        <w:t xml:space="preserve">Track Changes</w:t>
      </w:r>
      <w:r>
        <w:rPr>
          <w:shd w:val="clear"/>
        </w:rPr>
        <w:t xml:space="preserve"> from the </w:t>
      </w:r>
      <w:r>
        <w:rPr>
          <w:rStyle w:val="PO20"/>
          <w:shd w:val="clear"/>
        </w:rPr>
        <w:t xml:space="preserve">Review Tab</w:t>
      </w:r>
      <w:r>
        <w:rPr>
          <w:shd w:val="clear"/>
        </w:rPr>
        <w:t>.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Make edits to the document, and observe that all changes are highlighted with different </w:t>
      </w:r>
      <w:r>
        <w:rPr>
          <w:shd w:val="clear"/>
        </w:rPr>
        <w:t xml:space="preserve">colors and indicators.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Accept or reject changes using the respective options under the </w:t>
      </w:r>
      <w:r>
        <w:rPr>
          <w:rStyle w:val="PO20"/>
          <w:shd w:val="clear"/>
        </w:rPr>
        <w:t xml:space="preserve">Review Tab</w:t>
      </w:r>
      <w:r>
        <w:rPr>
          <w:shd w:val="clear"/>
        </w:rPr>
        <w:t>.</w:t>
      </w:r>
    </w:p>
    <w:p>
      <w:pPr>
        <w:pStyle w:val="PO162"/>
        <w:numPr>
          <w:numId w:val="35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Adding Comments</w:t>
      </w:r>
      <w:r>
        <w:rPr>
          <w:shd w:val="clear"/>
        </w:rPr>
        <w:t>: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text and click </w:t>
      </w:r>
      <w:r>
        <w:rPr>
          <w:rStyle w:val="PO20"/>
          <w:shd w:val="clear"/>
        </w:rPr>
        <w:t xml:space="preserve">Review &gt; New Comment</w:t>
      </w:r>
      <w:r>
        <w:rPr>
          <w:shd w:val="clear"/>
        </w:rPr>
        <w:t>.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Add suggestions or feedback in the comment box.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Resolve comments after addressing them.</w:t>
      </w:r>
    </w:p>
    <w:p>
      <w:pPr>
        <w:pStyle w:val="PO162"/>
        <w:numPr>
          <w:numId w:val="35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Comparing Documents</w:t>
      </w:r>
      <w:r>
        <w:rPr>
          <w:shd w:val="clear"/>
        </w:rPr>
        <w:t>: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MS Word and go to </w:t>
      </w:r>
      <w:r>
        <w:rPr>
          <w:rStyle w:val="PO20"/>
          <w:shd w:val="clear"/>
        </w:rPr>
        <w:t xml:space="preserve">Review &gt; Compare</w:t>
      </w:r>
      <w:r>
        <w:rPr>
          <w:shd w:val="clear"/>
        </w:rPr>
        <w:t>.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two versions of a document and review the differences highlighted in the </w:t>
      </w:r>
      <w:r>
        <w:rPr>
          <w:shd w:val="clear"/>
        </w:rPr>
        <w:t>comparison.</w:t>
      </w:r>
    </w:p>
    <w:p>
      <w:pPr>
        <w:pStyle w:val="PO162"/>
        <w:numPr>
          <w:numId w:val="35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Using Cloud Collaboration</w:t>
      </w:r>
      <w:r>
        <w:rPr>
          <w:shd w:val="clear"/>
        </w:rPr>
        <w:t>: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Save the document to OneDrive or SharePoint.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Share the document with collaborators by clicking </w:t>
      </w:r>
      <w:r>
        <w:rPr>
          <w:rStyle w:val="PO20"/>
          <w:shd w:val="clear"/>
        </w:rPr>
        <w:t>Share</w:t>
      </w:r>
      <w:r>
        <w:rPr>
          <w:shd w:val="clear"/>
        </w:rPr>
        <w:t xml:space="preserve"> in the top-right corner of Word.</w:t>
      </w:r>
    </w:p>
    <w:p>
      <w:pPr>
        <w:numPr>
          <w:numId w:val="3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Work on the document simultaneously with others in real-time.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6330950" cy="4483100"/>
            <wp:effectExtent l="0" t="0" r="0" b="0"/>
            <wp:docPr id="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var/mobile/Containers/Data/Application/DE001AD3-BD4B-4736-92C5-58969A022156/tmp/_d/image18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483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3: Document Protection</w:t>
      </w:r>
    </w:p>
    <w:p>
      <w:pPr>
        <w:pStyle w:val="PO162"/>
        <w:numPr>
          <w:numId w:val="36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Password Protect a Document</w:t>
      </w:r>
      <w:r>
        <w:rPr>
          <w:shd w:val="clear"/>
        </w:rPr>
        <w:t>:</w:t>
      </w:r>
    </w:p>
    <w:p>
      <w:pPr>
        <w:numPr>
          <w:numId w:val="3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Click </w:t>
      </w:r>
      <w:r>
        <w:rPr>
          <w:rStyle w:val="PO20"/>
          <w:shd w:val="clear"/>
        </w:rPr>
        <w:t xml:space="preserve">File &gt; Info &gt; Protect Document &gt; Encrypt with Password</w:t>
      </w:r>
      <w:r>
        <w:rPr>
          <w:shd w:val="clear"/>
        </w:rPr>
        <w:t>.</w:t>
      </w:r>
    </w:p>
    <w:p>
      <w:pPr>
        <w:numPr>
          <w:numId w:val="3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Enter and confirm a password to secure the document.</w:t>
      </w:r>
    </w:p>
    <w:p>
      <w:pPr>
        <w:pStyle w:val="PO162"/>
        <w:numPr>
          <w:numId w:val="36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Restrict Editing Permissions</w:t>
      </w:r>
      <w:r>
        <w:rPr>
          <w:shd w:val="clear"/>
        </w:rPr>
        <w:t>:</w:t>
      </w:r>
    </w:p>
    <w:p>
      <w:pPr>
        <w:numPr>
          <w:numId w:val="3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</w:t>
      </w:r>
      <w:r>
        <w:rPr>
          <w:rStyle w:val="PO20"/>
          <w:shd w:val="clear"/>
        </w:rPr>
        <w:t xml:space="preserve">File &gt; Info &gt; Protect Document &gt; Restrict Editing</w:t>
      </w:r>
      <w:r>
        <w:rPr>
          <w:shd w:val="clear"/>
        </w:rPr>
        <w:t>.</w:t>
      </w:r>
    </w:p>
    <w:p>
      <w:pPr>
        <w:numPr>
          <w:numId w:val="3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Specify the parts of the document that can be edited or set the entire document to "read-</w:t>
      </w:r>
      <w:r>
        <w:rPr>
          <w:shd w:val="clear"/>
        </w:rPr>
        <w:t xml:space="preserve">only" mode.</w:t>
      </w:r>
    </w:p>
    <w:p>
      <w:pPr>
        <w:pStyle w:val="PO162"/>
        <w:numPr>
          <w:numId w:val="36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Restrict Access</w:t>
      </w:r>
      <w:r>
        <w:rPr>
          <w:shd w:val="clear"/>
        </w:rPr>
        <w:t>:</w:t>
      </w:r>
    </w:p>
    <w:p>
      <w:pPr>
        <w:numPr>
          <w:numId w:val="3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</w:t>
      </w:r>
      <w:r>
        <w:rPr>
          <w:rStyle w:val="PO20"/>
          <w:shd w:val="clear"/>
        </w:rPr>
        <w:t xml:space="preserve">File &gt; Info &gt; Protect Document &gt; Restrict Access</w:t>
      </w:r>
      <w:r>
        <w:rPr>
          <w:shd w:val="clear"/>
        </w:rPr>
        <w:t xml:space="preserve"> (requires integration with </w:t>
      </w:r>
      <w:r>
        <w:rPr>
          <w:shd w:val="clear"/>
        </w:rPr>
        <w:t xml:space="preserve">Microsoft Azure).</w:t>
      </w:r>
    </w:p>
    <w:p>
      <w:pPr>
        <w:numPr>
          <w:numId w:val="3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Control who can open, edit, or copy the document.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6489700" cy="4991100"/>
            <wp:effectExtent l="0" t="0" r="6350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var/mobile/Containers/Data/Application/DE001AD3-BD4B-4736-92C5-58969A022156/tmp/_d/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4991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rStyle w:val="PO20"/>
          <w:b w:val="1"/>
          <w:shd w:val="clear"/>
        </w:rPr>
      </w:pPr>
      <w:bookmarkStart w:id="49" w:name="_Toc185537967"/>
      <w:r>
        <w:rPr>
          <w:rStyle w:val="PO20"/>
          <w:b w:val="1"/>
          <w:shd w:val="clear"/>
        </w:rPr>
        <w:t>Observations</w:t>
      </w:r>
      <w:bookmarkEnd w:id="49"/>
    </w:p>
    <w:p>
      <w:pPr>
        <w:pStyle w:val="PO9"/>
        <w:rPr>
          <w:shd w:val="clear"/>
        </w:rPr>
      </w:pPr>
    </w:p>
    <w:tbl>
      <w:tblID w:val="0"/>
      <w:tblPr>
        <w:tblStyle w:val="PO164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151"/>
        <w:gridCol w:w="3948"/>
        <w:gridCol w:w="34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51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Feature</w:t>
            </w:r>
          </w:p>
        </w:tc>
        <w:tc>
          <w:tcPr>
            <w:tcW w:type="dxa" w:w="3948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Functionality</w:t>
            </w:r>
          </w:p>
        </w:tc>
        <w:tc>
          <w:tcPr>
            <w:tcW w:type="dxa" w:w="3477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51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Mail Management</w:t>
            </w:r>
          </w:p>
        </w:tc>
        <w:tc>
          <w:tcPr>
            <w:tcW w:type="dxa" w:w="394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Direct integration with email for sharing </w:t>
            </w:r>
            <w:r>
              <w:rPr>
                <w:shd w:val="clear"/>
              </w:rPr>
              <w:t>documents.</w:t>
            </w:r>
          </w:p>
        </w:tc>
        <w:tc>
          <w:tcPr>
            <w:tcW w:type="dxa" w:w="347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Simplifies sharing of documents via </w:t>
            </w:r>
            <w:r>
              <w:rPr>
                <w:shd w:val="clear"/>
              </w:rPr>
              <w:t>email.</w:t>
            </w:r>
          </w:p>
        </w:tc>
      </w:tr>
      <w:tr>
        <w:trPr>
          <w:hidden w:val="0"/>
        </w:trPr>
        <w:tc>
          <w:tcPr>
            <w:tcW w:type="dxa" w:w="2151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Track Changes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Highlights edits made by different </w:t>
            </w:r>
            <w:r>
              <w:rPr>
                <w:shd w:val="clear"/>
              </w:rPr>
              <w:t>collaborators.</w:t>
            </w:r>
          </w:p>
        </w:tc>
        <w:tc>
          <w:tcPr>
            <w:tcW w:type="dxa" w:w="34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Ensures transparency and </w:t>
            </w:r>
            <w:r>
              <w:rPr>
                <w:shd w:val="clear"/>
              </w:rPr>
              <w:t>accountability.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51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Comments</w:t>
            </w:r>
          </w:p>
        </w:tc>
        <w:tc>
          <w:tcPr>
            <w:tcW w:type="dxa" w:w="394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Provides a platform for feedback and </w:t>
            </w:r>
            <w:r>
              <w:rPr>
                <w:shd w:val="clear"/>
              </w:rPr>
              <w:t>discussion.</w:t>
            </w:r>
          </w:p>
        </w:tc>
        <w:tc>
          <w:tcPr>
            <w:tcW w:type="dxa" w:w="347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Enhances collaboration and resolves </w:t>
            </w:r>
            <w:r>
              <w:rPr>
                <w:shd w:val="clear"/>
              </w:rPr>
              <w:t>queries.</w:t>
            </w:r>
          </w:p>
        </w:tc>
      </w:tr>
      <w:tr>
        <w:trPr>
          <w:hidden w:val="0"/>
        </w:trPr>
        <w:tc>
          <w:tcPr>
            <w:tcW w:type="dxa" w:w="2151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Document </w:t>
            </w:r>
            <w:r>
              <w:rPr>
                <w:shd w:val="clear"/>
              </w:rPr>
              <w:t>Comparison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Compares differences between two </w:t>
            </w:r>
            <w:r>
              <w:rPr>
                <w:shd w:val="clear"/>
              </w:rPr>
              <w:t>versions.</w:t>
            </w:r>
          </w:p>
        </w:tc>
        <w:tc>
          <w:tcPr>
            <w:tcW w:type="dxa" w:w="34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Useful for reviewing revisions.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51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Password Protection</w:t>
            </w:r>
          </w:p>
        </w:tc>
        <w:tc>
          <w:tcPr>
            <w:tcW w:type="dxa" w:w="394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Encrypts documents to prevent </w:t>
            </w:r>
            <w:r>
              <w:rPr>
                <w:shd w:val="clear"/>
              </w:rPr>
              <w:t xml:space="preserve">unauthorized access.</w:t>
            </w:r>
          </w:p>
        </w:tc>
        <w:tc>
          <w:tcPr>
            <w:tcW w:type="dxa" w:w="347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Adds an essential security layer.</w:t>
            </w:r>
          </w:p>
        </w:tc>
      </w:tr>
      <w:tr>
        <w:trPr>
          <w:hidden w:val="0"/>
        </w:trPr>
        <w:tc>
          <w:tcPr>
            <w:tcW w:type="dxa" w:w="2151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Restrict Editing</w:t>
            </w:r>
          </w:p>
        </w:tc>
        <w:tc>
          <w:tcPr>
            <w:tcW w:type="dxa" w:w="3948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Limits who can edit or modify a </w:t>
            </w:r>
            <w:r>
              <w:rPr>
                <w:shd w:val="clear"/>
              </w:rPr>
              <w:t>document.</w:t>
            </w:r>
          </w:p>
        </w:tc>
        <w:tc>
          <w:tcPr>
            <w:tcW w:type="dxa" w:w="34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Ensures document integrity during </w:t>
            </w:r>
            <w:r>
              <w:rPr>
                <w:shd w:val="clear"/>
              </w:rPr>
              <w:t>sharing.</w:t>
            </w:r>
          </w:p>
        </w:tc>
      </w:tr>
    </w:tbl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50" w:name="_Toc185537968"/>
      <w:r>
        <w:rPr>
          <w:rStyle w:val="PO20"/>
          <w:b w:val="1"/>
          <w:shd w:val="clear"/>
        </w:rPr>
        <w:t>Conclusion</w:t>
      </w:r>
      <w:bookmarkEnd w:id="50"/>
    </w:p>
    <w:p>
      <w:pPr>
        <w:pStyle w:val="PO162"/>
        <w:rPr>
          <w:shd w:val="clear"/>
        </w:rPr>
      </w:pPr>
      <w:r>
        <w:rPr>
          <w:shd w:val="clear"/>
        </w:rPr>
        <w:t xml:space="preserve">MS Word provides powerful features for mail management, collaborative work, and document </w:t>
      </w:r>
      <w:r>
        <w:rPr>
          <w:shd w:val="clear"/>
        </w:rPr>
        <w:t xml:space="preserve">protection. Features like track changes, comments, and document comparison streamline </w:t>
      </w:r>
      <w:r>
        <w:rPr>
          <w:shd w:val="clear"/>
        </w:rPr>
        <w:t xml:space="preserve">teamwork, while password protection and editing restrictions enhance security.</w:t>
      </w:r>
    </w:p>
    <w:p>
      <w:pPr>
        <w:jc w:val="both"/>
        <w:rPr>
          <w:color w:val="000000"/>
          <w:shd w:val="clear"/>
          <w:rFonts w:asciiTheme="majorHAnsi" w:hAnsiTheme="majorHAnsi"/>
        </w:rPr>
      </w:pP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51" w:name="_Toc185537969"/>
      <w:r>
        <w:rPr>
          <w:b w:val="1"/>
          <w:shd w:val="clear"/>
        </w:rPr>
        <w:t xml:space="preserve">LAB 8</w:t>
      </w:r>
      <w:bookmarkEnd w:id="51"/>
    </w:p>
    <w:p>
      <w:pPr>
        <w:rPr>
          <w:shd w:val="clear"/>
        </w:rPr>
      </w:pPr>
      <w:r>
        <w:rPr>
          <w:shd w:val="clear"/>
        </w:rPr>
        <w:t xml:space="preserve">Introduction to Excel and Basic Skills,</w:t>
      </w:r>
      <w:r>
        <w:rPr>
          <w:b w:val="1"/>
          <w:shd w:val="clear"/>
        </w:rPr>
        <w:t xml:space="preserve"> </w:t>
      </w:r>
      <w:r>
        <w:rPr>
          <w:shd w:val="clear"/>
        </w:rPr>
        <w:t xml:space="preserve">Intermediate Formulas and Functions (Working with Multiple </w:t>
      </w:r>
      <w:r>
        <w:rPr>
          <w:shd w:val="clear"/>
        </w:rPr>
        <w:t xml:space="preserve">Worksheets, Using Functions (MIN, MAX, COUNT, IF, etc.)</w:t>
      </w:r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  <w:bookmarkStart w:id="52" w:name="_Toc185537970"/>
      <w:r>
        <w:rPr>
          <w:sz w:val="22"/>
          <w:szCs w:val="22"/>
          <w:shd w:val="clear"/>
        </w:rPr>
        <w:t xml:space="preserve">- Introduction to Cell Referencing: Relative, Absolute, and Mixed) Introduction to Sorting and Filtering </w:t>
      </w:r>
      <w:r>
        <w:rPr>
          <w:sz w:val="22"/>
          <w:szCs w:val="22"/>
          <w:shd w:val="clear"/>
        </w:rPr>
        <w:t>Data</w:t>
      </w:r>
      <w:bookmarkEnd w:id="52"/>
    </w:p>
    <w:p>
      <w:pPr>
        <w:pStyle w:val="PO9"/>
        <w:rPr>
          <w:shd w:val="clear"/>
        </w:rPr>
      </w:pPr>
      <w:bookmarkStart w:id="53" w:name="_Toc185537971"/>
      <w:r>
        <w:rPr>
          <w:rStyle w:val="PO20"/>
          <w:b w:val="1"/>
          <w:shd w:val="clear"/>
        </w:rPr>
        <w:t>Objective</w:t>
      </w:r>
      <w:bookmarkEnd w:id="53"/>
    </w:p>
    <w:p>
      <w:pPr>
        <w:numPr>
          <w:numId w:val="3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the basic structure and functionality of Microsoft Excel.</w:t>
      </w:r>
    </w:p>
    <w:p>
      <w:pPr>
        <w:numPr>
          <w:numId w:val="3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learn intermediate Excel skills, including working with multiple worksheets and using </w:t>
      </w:r>
      <w:r>
        <w:rPr>
          <w:shd w:val="clear"/>
        </w:rPr>
        <w:t xml:space="preserve">essential functions.</w:t>
      </w:r>
    </w:p>
    <w:p>
      <w:pPr>
        <w:numPr>
          <w:numId w:val="3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gain knowledge of cell referencing and techniques for sorting and filtering data.</w:t>
      </w:r>
    </w:p>
    <w:p>
      <w:pPr>
        <w:pStyle w:val="PO9"/>
        <w:rPr>
          <w:shd w:val="clear"/>
        </w:rPr>
      </w:pPr>
      <w:bookmarkStart w:id="54" w:name="_Toc185537972"/>
      <w:r>
        <w:rPr>
          <w:rStyle w:val="PO20"/>
          <w:b w:val="1"/>
          <w:shd w:val="clear"/>
        </w:rPr>
        <w:t xml:space="preserve">Materials Required</w:t>
      </w:r>
      <w:bookmarkEnd w:id="54"/>
    </w:p>
    <w:p>
      <w:pPr>
        <w:numPr>
          <w:numId w:val="38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Microsoft Excel (Office 2016 or later) installed.</w:t>
      </w:r>
    </w:p>
    <w:p>
      <w:pPr>
        <w:numPr>
          <w:numId w:val="38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Sample data for practice.</w:t>
      </w:r>
    </w:p>
    <w:p>
      <w:pPr>
        <w:pStyle w:val="PO9"/>
        <w:rPr>
          <w:shd w:val="clear"/>
        </w:rPr>
      </w:pPr>
      <w:bookmarkStart w:id="55" w:name="_Toc185537973"/>
      <w:r>
        <w:rPr>
          <w:rStyle w:val="PO20"/>
          <w:b w:val="1"/>
          <w:shd w:val="clear"/>
        </w:rPr>
        <w:t>Procedure</w:t>
      </w:r>
      <w:bookmarkEnd w:id="55"/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1: Introduction to Excel and Basic Skills</w:t>
      </w:r>
    </w:p>
    <w:p>
      <w:pPr>
        <w:pStyle w:val="PO162"/>
        <w:numPr>
          <w:numId w:val="39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Navigating the Excel Interface</w:t>
      </w:r>
      <w:r>
        <w:rPr>
          <w:shd w:val="clear"/>
        </w:rPr>
        <w:t>:</w:t>
      </w:r>
    </w:p>
    <w:p>
      <w:pPr>
        <w:numPr>
          <w:numId w:val="3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Excel and familiarize yourself with the Ribbon, Formula Bar, and Worksheets.</w:t>
      </w:r>
    </w:p>
    <w:p>
      <w:pPr>
        <w:numPr>
          <w:numId w:val="3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Learn to enter data into cells, adjust column width, and format cells.</w:t>
      </w:r>
    </w:p>
    <w:p>
      <w:pPr>
        <w:pStyle w:val="PO162"/>
        <w:numPr>
          <w:numId w:val="39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Basic Operations</w:t>
      </w:r>
      <w:r>
        <w:rPr>
          <w:shd w:val="clear"/>
        </w:rPr>
        <w:t>:</w:t>
      </w:r>
    </w:p>
    <w:p>
      <w:pPr>
        <w:numPr>
          <w:numId w:val="3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Perform basic arithmetic operations (addition, subtraction, multiplication, and division) </w:t>
      </w:r>
      <w:r>
        <w:rPr>
          <w:shd w:val="clear"/>
        </w:rPr>
        <w:t xml:space="preserve">using formulas.</w:t>
      </w:r>
    </w:p>
    <w:p>
      <w:pPr>
        <w:numPr>
          <w:numId w:val="3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</w:t>
      </w:r>
      <w:r>
        <w:rPr>
          <w:rStyle w:val="PO168"/>
          <w:shd w:val="clear"/>
        </w:rPr>
        <w:t>=A1+B1</w:t>
      </w:r>
      <w:r>
        <w:rPr>
          <w:shd w:val="clear"/>
        </w:rPr>
        <w:t xml:space="preserve"> to add values in cells A1 and B1.</w:t>
      </w:r>
    </w:p>
    <w:p>
      <w:pPr>
        <w:pStyle w:val="PO162"/>
        <w:numPr>
          <w:numId w:val="39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Saving and Opening Files</w:t>
      </w:r>
      <w:r>
        <w:rPr>
          <w:shd w:val="clear"/>
        </w:rPr>
        <w:t>:</w:t>
      </w:r>
    </w:p>
    <w:p>
      <w:pPr>
        <w:numPr>
          <w:numId w:val="3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Save the workbook in </w:t>
      </w:r>
      <w:r>
        <w:rPr>
          <w:rStyle w:val="PO168"/>
          <w:shd w:val="clear"/>
        </w:rPr>
        <w:t>.xlsx</w:t>
      </w:r>
      <w:r>
        <w:rPr>
          <w:shd w:val="clear"/>
        </w:rPr>
        <w:t xml:space="preserve"> format.</w:t>
      </w:r>
    </w:p>
    <w:p>
      <w:pPr>
        <w:numPr>
          <w:numId w:val="3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Practice opening and saving files in different formats, such as </w:t>
      </w:r>
      <w:r>
        <w:rPr>
          <w:rStyle w:val="PO168"/>
          <w:shd w:val="clear"/>
        </w:rPr>
        <w:t>.csv</w:t>
      </w:r>
      <w:r>
        <w:rPr>
          <w:shd w:val="clear"/>
        </w:rPr>
        <w:t xml:space="preserve"> and </w:t>
      </w:r>
      <w:r>
        <w:rPr>
          <w:rStyle w:val="PO168"/>
          <w:shd w:val="clear"/>
        </w:rPr>
        <w:t>.xls</w:t>
      </w:r>
      <w:r>
        <w:rPr>
          <w:shd w:val="clear"/>
        </w:rPr>
        <w:t>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753100" cy="4368800"/>
            <wp:effectExtent l="0" t="0" r="0" b="0"/>
            <wp:docPr id="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var/mobile/Containers/Data/Application/DE001AD3-BD4B-4736-92C5-58969A022156/tmp/_d/image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369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2: Working with Multiple Worksheets</w:t>
      </w:r>
    </w:p>
    <w:p>
      <w:pPr>
        <w:pStyle w:val="PO162"/>
        <w:numPr>
          <w:numId w:val="4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Adding and Renaming Worksheets</w:t>
      </w:r>
      <w:r>
        <w:rPr>
          <w:shd w:val="clear"/>
        </w:rPr>
        <w:t>:</w:t>
      </w:r>
    </w:p>
    <w:p>
      <w:pPr>
        <w:numPr>
          <w:numId w:val="4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Click the "+" sign to add new worksheets.</w:t>
      </w:r>
    </w:p>
    <w:p>
      <w:pPr>
        <w:numPr>
          <w:numId w:val="4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Rename worksheets by double-clicking the tab and typing a new name.</w:t>
      </w:r>
    </w:p>
    <w:p>
      <w:pPr>
        <w:pStyle w:val="PO162"/>
        <w:numPr>
          <w:numId w:val="4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Linking Data Across Worksheets</w:t>
      </w:r>
      <w:r>
        <w:rPr>
          <w:shd w:val="clear"/>
        </w:rPr>
        <w:t>:</w:t>
      </w:r>
    </w:p>
    <w:p>
      <w:pPr>
        <w:numPr>
          <w:numId w:val="4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Enter data in one worksheet and reference it in another.</w:t>
      </w:r>
    </w:p>
    <w:p>
      <w:pPr>
        <w:numPr>
          <w:numId w:val="4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</w:t>
      </w:r>
      <w:r>
        <w:rPr>
          <w:rStyle w:val="PO168"/>
          <w:shd w:val="clear"/>
        </w:rPr>
        <w:t>=Sheet1!A1</w:t>
      </w:r>
      <w:r>
        <w:rPr>
          <w:shd w:val="clear"/>
        </w:rPr>
        <w:t xml:space="preserve"> to reference cell A1 from Sheet1.</w:t>
      </w:r>
    </w:p>
    <w:p>
      <w:pPr>
        <w:pStyle w:val="PO162"/>
        <w:numPr>
          <w:numId w:val="4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Consolidating Data</w:t>
      </w:r>
      <w:r>
        <w:rPr>
          <w:shd w:val="clear"/>
        </w:rPr>
        <w:t>:</w:t>
      </w:r>
    </w:p>
    <w:p>
      <w:pPr>
        <w:numPr>
          <w:numId w:val="4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>Consolidate</w:t>
      </w:r>
      <w:r>
        <w:rPr>
          <w:shd w:val="clear"/>
        </w:rPr>
        <w:t xml:space="preserve"> tool (under the Data tab) to combine data from multiple worksheets.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544185" cy="3734435"/>
            <wp:effectExtent l="0" t="0" r="0" b="0"/>
            <wp:docPr id="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var/mobile/Containers/Data/Application/DE001AD3-BD4B-4736-92C5-58969A022156/tmp/_d/image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735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3: Using Functions</w:t>
      </w:r>
    </w:p>
    <w:p>
      <w:pPr>
        <w:pStyle w:val="PO162"/>
        <w:numPr>
          <w:numId w:val="41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Basic Functions</w:t>
      </w:r>
      <w:r>
        <w:rPr>
          <w:shd w:val="clear"/>
        </w:rPr>
        <w:t>:</w:t>
      </w:r>
    </w:p>
    <w:p>
      <w:pPr>
        <w:numPr>
          <w:numId w:val="4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=MIN(range)</w:t>
      </w:r>
      <w:r>
        <w:rPr>
          <w:shd w:val="clear"/>
        </w:rPr>
        <w:t xml:space="preserve"> to find the smallest value.</w:t>
      </w:r>
    </w:p>
    <w:p>
      <w:pPr>
        <w:numPr>
          <w:numId w:val="4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=MAX(range)</w:t>
      </w:r>
      <w:r>
        <w:rPr>
          <w:shd w:val="clear"/>
        </w:rPr>
        <w:t xml:space="preserve"> to find the largest value.</w:t>
      </w:r>
    </w:p>
    <w:p>
      <w:pPr>
        <w:numPr>
          <w:numId w:val="4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=COUNT(range)</w:t>
      </w:r>
      <w:r>
        <w:rPr>
          <w:shd w:val="clear"/>
        </w:rPr>
        <w:t xml:space="preserve"> to count numeric entries.</w:t>
      </w:r>
    </w:p>
    <w:p>
      <w:pPr>
        <w:pStyle w:val="PO162"/>
        <w:numPr>
          <w:numId w:val="41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Conditional Functions</w:t>
      </w:r>
      <w:r>
        <w:rPr>
          <w:shd w:val="clear"/>
        </w:rPr>
        <w:t>:</w:t>
      </w:r>
    </w:p>
    <w:p>
      <w:pPr>
        <w:numPr>
          <w:numId w:val="4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</w:t>
      </w:r>
      <w:r>
        <w:rPr>
          <w:rStyle w:val="PO168"/>
          <w:shd w:val="clear"/>
        </w:rPr>
        <w:t xml:space="preserve">=IF(condition, value_if_true, value_if_false)</w:t>
      </w:r>
      <w:r>
        <w:rPr>
          <w:shd w:val="clear"/>
        </w:rPr>
        <w:t xml:space="preserve"> to apply logical tests.</w:t>
      </w:r>
    </w:p>
    <w:p>
      <w:pPr>
        <w:numPr>
          <w:numId w:val="41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</w:t>
      </w:r>
      <w:r>
        <w:rPr>
          <w:rStyle w:val="PO168"/>
          <w:shd w:val="clear"/>
        </w:rPr>
        <w:t xml:space="preserve">=IF(A1&gt;50, "Pass", "Fail")</w:t>
      </w:r>
      <w:r>
        <w:rPr>
          <w:shd w:val="clear"/>
        </w:rPr>
        <w:t>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854700" cy="3810000"/>
            <wp:effectExtent l="0" t="0" r="0" b="0"/>
            <wp:docPr id="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var/mobile/Containers/Data/Application/DE001AD3-BD4B-4736-92C5-58969A022156/tmp/_d/imag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810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4: Introduction to Cell Referencing</w:t>
      </w:r>
    </w:p>
    <w:p>
      <w:pPr>
        <w:pStyle w:val="PO162"/>
        <w:numPr>
          <w:numId w:val="42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Relative Referencing</w:t>
      </w:r>
      <w:r>
        <w:rPr>
          <w:shd w:val="clear"/>
        </w:rPr>
        <w:t>:</w:t>
      </w:r>
    </w:p>
    <w:p>
      <w:pPr>
        <w:numPr>
          <w:numId w:val="4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cell references that change when copied to another location.</w:t>
      </w:r>
    </w:p>
    <w:p>
      <w:pPr>
        <w:numPr>
          <w:numId w:val="4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Copying </w:t>
      </w:r>
      <w:r>
        <w:rPr>
          <w:rStyle w:val="PO168"/>
          <w:shd w:val="clear"/>
        </w:rPr>
        <w:t>=A1+B1</w:t>
      </w:r>
      <w:r>
        <w:rPr>
          <w:shd w:val="clear"/>
        </w:rPr>
        <w:t xml:space="preserve"> to the next row changes it to </w:t>
      </w:r>
      <w:r>
        <w:rPr>
          <w:rStyle w:val="PO168"/>
          <w:shd w:val="clear"/>
        </w:rPr>
        <w:t>=A2+B2</w:t>
      </w:r>
      <w:r>
        <w:rPr>
          <w:shd w:val="clear"/>
        </w:rPr>
        <w:t>.</w:t>
      </w:r>
    </w:p>
    <w:p>
      <w:pPr>
        <w:pStyle w:val="PO162"/>
        <w:numPr>
          <w:numId w:val="42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Absolute Referencing</w:t>
      </w:r>
      <w:r>
        <w:rPr>
          <w:shd w:val="clear"/>
        </w:rPr>
        <w:t>:</w:t>
      </w:r>
    </w:p>
    <w:p>
      <w:pPr>
        <w:numPr>
          <w:numId w:val="4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Fix a cell reference using </w:t>
      </w:r>
      <w:r>
        <w:rPr>
          <w:rStyle w:val="PO168"/>
          <w:shd w:val="clear"/>
        </w:rPr>
        <w:t>$</w:t>
      </w:r>
      <w:r>
        <w:rPr>
          <w:shd w:val="clear"/>
        </w:rPr>
        <w:t>.</w:t>
      </w:r>
    </w:p>
    <w:p>
      <w:pPr>
        <w:numPr>
          <w:numId w:val="4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</w:t>
      </w:r>
      <w:r>
        <w:rPr>
          <w:rStyle w:val="PO168"/>
          <w:shd w:val="clear"/>
        </w:rPr>
        <w:t>$A$1</w:t>
      </w:r>
      <w:r>
        <w:rPr>
          <w:shd w:val="clear"/>
        </w:rPr>
        <w:t xml:space="preserve"> ensures the reference does not change when copied.</w:t>
      </w:r>
    </w:p>
    <w:p>
      <w:pPr>
        <w:pStyle w:val="PO162"/>
        <w:numPr>
          <w:numId w:val="42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Mixed Referencing</w:t>
      </w:r>
      <w:r>
        <w:rPr>
          <w:shd w:val="clear"/>
        </w:rPr>
        <w:t>:</w:t>
      </w:r>
    </w:p>
    <w:p>
      <w:pPr>
        <w:numPr>
          <w:numId w:val="4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Lock either the row or column.</w:t>
      </w:r>
    </w:p>
    <w:p>
      <w:pPr>
        <w:numPr>
          <w:numId w:val="42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</w:t>
      </w:r>
      <w:r>
        <w:rPr>
          <w:rStyle w:val="PO168"/>
          <w:shd w:val="clear"/>
        </w:rPr>
        <w:t>$A1</w:t>
      </w:r>
      <w:r>
        <w:rPr>
          <w:shd w:val="clear"/>
        </w:rPr>
        <w:t xml:space="preserve"> locks the column, and </w:t>
      </w:r>
      <w:r>
        <w:rPr>
          <w:rStyle w:val="PO168"/>
          <w:shd w:val="clear"/>
        </w:rPr>
        <w:t>A$1</w:t>
      </w:r>
      <w:r>
        <w:rPr>
          <w:shd w:val="clear"/>
        </w:rPr>
        <w:t xml:space="preserve"> locks the row.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772150" cy="3911600"/>
            <wp:effectExtent l="0" t="0" r="0" b="0"/>
            <wp:docPr id="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var/mobile/Containers/Data/Application/DE001AD3-BD4B-4736-92C5-58969A022156/tmp/_d/image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9122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5: Sorting and Filtering Data</w:t>
      </w:r>
    </w:p>
    <w:p>
      <w:pPr>
        <w:pStyle w:val="PO162"/>
        <w:numPr>
          <w:numId w:val="43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Sorting Data</w:t>
      </w:r>
      <w:r>
        <w:rPr>
          <w:shd w:val="clear"/>
        </w:rPr>
        <w:t>:</w:t>
      </w:r>
    </w:p>
    <w:p>
      <w:pPr>
        <w:numPr>
          <w:numId w:val="4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a range of data.</w:t>
      </w:r>
    </w:p>
    <w:p>
      <w:pPr>
        <w:numPr>
          <w:numId w:val="4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the </w:t>
      </w:r>
      <w:r>
        <w:rPr>
          <w:rStyle w:val="PO20"/>
          <w:shd w:val="clear"/>
        </w:rPr>
        <w:t xml:space="preserve">Data Tab</w:t>
      </w:r>
      <w:r>
        <w:rPr>
          <w:shd w:val="clear"/>
        </w:rPr>
        <w:t xml:space="preserve"> and click </w:t>
      </w:r>
      <w:r>
        <w:rPr>
          <w:rStyle w:val="PO20"/>
          <w:shd w:val="clear"/>
        </w:rPr>
        <w:t>Sort</w:t>
      </w:r>
      <w:r>
        <w:rPr>
          <w:shd w:val="clear"/>
        </w:rPr>
        <w:t>.</w:t>
      </w:r>
    </w:p>
    <w:p>
      <w:pPr>
        <w:numPr>
          <w:numId w:val="4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Sort in ascending or descending order based on one or more columns.</w:t>
      </w:r>
    </w:p>
    <w:p>
      <w:pPr>
        <w:pStyle w:val="PO162"/>
        <w:numPr>
          <w:numId w:val="43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Filtering Data</w:t>
      </w:r>
      <w:r>
        <w:rPr>
          <w:shd w:val="clear"/>
        </w:rPr>
        <w:t>:</w:t>
      </w:r>
    </w:p>
    <w:p>
      <w:pPr>
        <w:numPr>
          <w:numId w:val="4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>Filter</w:t>
      </w:r>
      <w:r>
        <w:rPr>
          <w:shd w:val="clear"/>
        </w:rPr>
        <w:t xml:space="preserve"> tool under the Data tab to add drop-down menus for columns.</w:t>
      </w:r>
    </w:p>
    <w:p>
      <w:pPr>
        <w:numPr>
          <w:numId w:val="4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Filter data based on specific criteria (e.g., values greater than 50).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942965" cy="4455795"/>
            <wp:effectExtent l="0" t="0" r="635" b="1905"/>
            <wp:docPr id="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var/mobile/Containers/Data/Application/DE001AD3-BD4B-4736-92C5-58969A022156/tmp/_d/image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rStyle w:val="PO20"/>
          <w:b w:val="1"/>
          <w:shd w:val="clear"/>
        </w:rPr>
      </w:pPr>
      <w:bookmarkStart w:id="56" w:name="_Toc185537974"/>
      <w:r>
        <w:rPr>
          <w:rStyle w:val="PO20"/>
          <w:b w:val="1"/>
          <w:shd w:val="clear"/>
        </w:rPr>
        <w:t>Observations</w:t>
      </w:r>
      <w:bookmarkEnd w:id="56"/>
    </w:p>
    <w:p>
      <w:pPr>
        <w:pStyle w:val="PO9"/>
        <w:rPr>
          <w:shd w:val="clear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685"/>
        <w:gridCol w:w="3814"/>
        <w:gridCol w:w="3077"/>
      </w:tblGrid>
      <w:tr>
        <w:trPr>
          <w:hidden w:val="0"/>
        </w:trPr>
        <w:tc>
          <w:tcPr>
            <w:tcW w:type="dxa" w:w="2685"/>
            <w:vAlign w:val="top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Feature/Function</w:t>
            </w:r>
          </w:p>
        </w:tc>
        <w:tc>
          <w:tcPr>
            <w:tcW w:type="dxa" w:w="3814"/>
            <w:vAlign w:val="top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Description</w:t>
            </w:r>
          </w:p>
        </w:tc>
        <w:tc>
          <w:tcPr>
            <w:tcW w:type="dxa" w:w="3077"/>
            <w:vAlign w:val="top"/>
          </w:tcPr>
          <w:p>
            <w:pPr>
              <w:jc w:val="center"/>
              <w:rPr>
                <w:b w:val="1"/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hidden w:val="0"/>
        </w:trPr>
        <w:tc>
          <w:tcPr>
            <w:tcW w:type="dxa" w:w="268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Basic Arithmetic </w:t>
            </w:r>
            <w:r>
              <w:rPr>
                <w:shd w:val="clear"/>
              </w:rPr>
              <w:t>Operations</w:t>
            </w:r>
          </w:p>
        </w:tc>
        <w:tc>
          <w:tcPr>
            <w:tcW w:type="dxa" w:w="381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Performs simple calculations in Excel.</w:t>
            </w:r>
          </w:p>
        </w:tc>
        <w:tc>
          <w:tcPr>
            <w:tcW w:type="dxa" w:w="30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Useful for basic data analysis.</w:t>
            </w:r>
          </w:p>
        </w:tc>
      </w:tr>
      <w:tr>
        <w:trPr>
          <w:hidden w:val="0"/>
        </w:trPr>
        <w:tc>
          <w:tcPr>
            <w:tcW w:type="dxa" w:w="268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Multiple Worksheets</w:t>
            </w:r>
          </w:p>
        </w:tc>
        <w:tc>
          <w:tcPr>
            <w:tcW w:type="dxa" w:w="381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Allows organization of data across </w:t>
            </w:r>
            <w:r>
              <w:rPr>
                <w:shd w:val="clear"/>
              </w:rPr>
              <w:t>sheets.</w:t>
            </w:r>
          </w:p>
        </w:tc>
        <w:tc>
          <w:tcPr>
            <w:tcW w:type="dxa" w:w="30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Simplifies handling of large </w:t>
            </w:r>
            <w:r>
              <w:rPr>
                <w:shd w:val="clear"/>
              </w:rPr>
              <w:t>datasets.</w:t>
            </w:r>
          </w:p>
        </w:tc>
      </w:tr>
      <w:tr>
        <w:trPr>
          <w:hidden w:val="0"/>
        </w:trPr>
        <w:tc>
          <w:tcPr>
            <w:tcW w:type="dxa" w:w="268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MIN, MAX, COUNT </w:t>
            </w:r>
            <w:r>
              <w:rPr>
                <w:shd w:val="clear"/>
              </w:rPr>
              <w:t>Functions</w:t>
            </w:r>
          </w:p>
        </w:tc>
        <w:tc>
          <w:tcPr>
            <w:tcW w:type="dxa" w:w="381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Finds minimum, maximum, and counts </w:t>
            </w:r>
            <w:r>
              <w:rPr>
                <w:shd w:val="clear"/>
              </w:rPr>
              <w:t xml:space="preserve">data entries.</w:t>
            </w:r>
          </w:p>
        </w:tc>
        <w:tc>
          <w:tcPr>
            <w:tcW w:type="dxa" w:w="30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Essential for summarizing data.</w:t>
            </w:r>
          </w:p>
        </w:tc>
      </w:tr>
      <w:tr>
        <w:trPr>
          <w:hidden w:val="0"/>
        </w:trPr>
        <w:tc>
          <w:tcPr>
            <w:tcW w:type="dxa" w:w="268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IF Function</w:t>
            </w:r>
          </w:p>
        </w:tc>
        <w:tc>
          <w:tcPr>
            <w:tcW w:type="dxa" w:w="381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Implements logical conditions in </w:t>
            </w:r>
            <w:r>
              <w:rPr>
                <w:shd w:val="clear"/>
              </w:rPr>
              <w:t>calculations.</w:t>
            </w:r>
          </w:p>
        </w:tc>
        <w:tc>
          <w:tcPr>
            <w:tcW w:type="dxa" w:w="30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Versatile for decision-making </w:t>
            </w:r>
            <w:r>
              <w:rPr>
                <w:shd w:val="clear"/>
              </w:rPr>
              <w:t>tasks.</w:t>
            </w:r>
          </w:p>
        </w:tc>
      </w:tr>
      <w:tr>
        <w:trPr>
          <w:hidden w:val="0"/>
        </w:trPr>
        <w:tc>
          <w:tcPr>
            <w:tcW w:type="dxa" w:w="268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Cell Referencing</w:t>
            </w:r>
          </w:p>
        </w:tc>
        <w:tc>
          <w:tcPr>
            <w:tcW w:type="dxa" w:w="381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Links and locks cell references for </w:t>
            </w:r>
            <w:r>
              <w:rPr>
                <w:shd w:val="clear"/>
              </w:rPr>
              <w:t xml:space="preserve">efficient formulas.</w:t>
            </w:r>
          </w:p>
        </w:tc>
        <w:tc>
          <w:tcPr>
            <w:tcW w:type="dxa" w:w="30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Reduces errors in repetitive </w:t>
            </w:r>
            <w:r>
              <w:rPr>
                <w:shd w:val="clear"/>
              </w:rPr>
              <w:t>calculations.</w:t>
            </w:r>
          </w:p>
        </w:tc>
      </w:tr>
      <w:tr>
        <w:trPr>
          <w:hidden w:val="0"/>
        </w:trPr>
        <w:tc>
          <w:tcPr>
            <w:tcW w:type="dxa" w:w="268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Sorting and Filtering</w:t>
            </w:r>
          </w:p>
        </w:tc>
        <w:tc>
          <w:tcPr>
            <w:tcW w:type="dxa" w:w="381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Organizes and analyzes data based on </w:t>
            </w:r>
            <w:r>
              <w:rPr>
                <w:shd w:val="clear"/>
              </w:rPr>
              <w:t>criteria.</w:t>
            </w:r>
          </w:p>
        </w:tc>
        <w:tc>
          <w:tcPr>
            <w:tcW w:type="dxa" w:w="3077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Makes large datasets </w:t>
            </w:r>
            <w:r>
              <w:rPr>
                <w:shd w:val="clear"/>
              </w:rPr>
              <w:t>manageable.</w:t>
            </w:r>
          </w:p>
        </w:tc>
      </w:tr>
    </w:tbl>
    <w:p>
      <w:pPr>
        <w:rPr>
          <w:shd w:val="clear"/>
        </w:rPr>
      </w:pPr>
      <w:r>
        <w:rPr>
          <w:sz w:val="20"/>
        </w:rPr>
        <w:pict>
          <v:rect id="_x0000_s71" type="#_x0000_t1" style="position:static;width:468.0pt;height:1.5pt;z-index:251625001" o:hr="t" o:hrstd="t" o:hrpct="1000" o:hralign="center" stroked="f" fillcolor="#A0A0A0"/>
        </w:pict>
      </w:r>
    </w:p>
    <w:p>
      <w:pPr>
        <w:pStyle w:val="PO9"/>
        <w:rPr>
          <w:shd w:val="clear"/>
        </w:rPr>
      </w:pPr>
      <w:bookmarkStart w:id="57" w:name="_Toc185537975"/>
      <w:r>
        <w:rPr>
          <w:rStyle w:val="PO20"/>
          <w:b w:val="1"/>
          <w:shd w:val="clear"/>
        </w:rPr>
        <w:t>Conclusion</w:t>
      </w:r>
      <w:bookmarkEnd w:id="57"/>
    </w:p>
    <w:p>
      <w:pPr>
        <w:pStyle w:val="PO162"/>
        <w:rPr>
          <w:shd w:val="clear"/>
        </w:rPr>
      </w:pPr>
      <w:r>
        <w:rPr>
          <w:shd w:val="clear"/>
        </w:rPr>
        <w:t xml:space="preserve">The lab introduced essential Excel skills for data entry, organization, and analysis. Intermediate </w:t>
      </w:r>
      <w:r>
        <w:rPr>
          <w:shd w:val="clear"/>
        </w:rPr>
        <w:t xml:space="preserve">features like multiple worksheets, logical functions, and data filtering enhance efficiency and </w:t>
      </w:r>
      <w:r>
        <w:rPr>
          <w:shd w:val="clear"/>
        </w:rPr>
        <w:t xml:space="preserve">provide powerful tools for handling data.</w:t>
      </w:r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58" w:name="_Toc185537976"/>
      <w:r>
        <w:rPr>
          <w:b w:val="1"/>
          <w:shd w:val="clear"/>
        </w:rPr>
        <w:t xml:space="preserve">LAB 9</w:t>
      </w:r>
      <w:bookmarkEnd w:id="58"/>
    </w:p>
    <w:p>
      <w:pPr>
        <w:jc w:val="both"/>
        <w:rPr>
          <w:shd w:val="clear"/>
        </w:rPr>
      </w:pPr>
      <w:r>
        <w:rPr>
          <w:shd w:val="clear"/>
        </w:rPr>
        <w:t xml:space="preserve">Data Visualization and Advanced Features (Creating Charts and Graphs (Bar, Line, Pie),</w:t>
      </w:r>
    </w:p>
    <w:p>
      <w:pPr>
        <w:jc w:val="both"/>
        <w:rPr>
          <w:shd w:val="clear"/>
        </w:rPr>
      </w:pPr>
      <w:r>
        <w:rPr>
          <w:shd w:val="clear"/>
        </w:rPr>
        <w:t xml:space="preserve">Conditional Formatting,</w:t>
      </w:r>
    </w:p>
    <w:p>
      <w:pPr>
        <w:jc w:val="both"/>
        <w:rPr>
          <w:shd w:val="clear"/>
        </w:rPr>
      </w:pPr>
      <w:r>
        <w:rPr>
          <w:shd w:val="clear"/>
        </w:rPr>
        <w:t xml:space="preserve">Create Bar code, QR code</w:t>
      </w:r>
    </w:p>
    <w:p>
      <w:pPr>
        <w:jc w:val="both"/>
        <w:rPr>
          <w:shd w:val="clear"/>
        </w:rPr>
      </w:pPr>
      <w:r>
        <w:rPr>
          <w:shd w:val="clear"/>
        </w:rPr>
        <w:t xml:space="preserve">Working with Tables and Data Validation) </w:t>
      </w:r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  <w:bookmarkStart w:id="59" w:name="_Toc185537977"/>
      <w:r>
        <w:rPr>
          <w:sz w:val="22"/>
          <w:szCs w:val="22"/>
          <w:shd w:val="clear"/>
        </w:rPr>
        <w:t xml:space="preserve">Also add frequency function and Statistical analysis functions</w:t>
      </w:r>
      <w:bookmarkEnd w:id="59"/>
      <w:r>
        <w:rPr>
          <w:sz w:val="22"/>
          <w:szCs w:val="22"/>
          <w:shd w:val="clear"/>
        </w:rPr>
        <w:t xml:space="preserve">  </w:t>
      </w:r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</w:p>
    <w:p>
      <w:pPr>
        <w:pStyle w:val="PO9"/>
        <w:rPr>
          <w:shd w:val="clear"/>
        </w:rPr>
      </w:pPr>
      <w:bookmarkStart w:id="60" w:name="_Toc185537978"/>
      <w:r>
        <w:rPr>
          <w:rStyle w:val="PO20"/>
          <w:b w:val="1"/>
          <w:shd w:val="clear"/>
        </w:rPr>
        <w:t>Objective</w:t>
      </w:r>
      <w:bookmarkEnd w:id="60"/>
    </w:p>
    <w:p>
      <w:pPr>
        <w:numPr>
          <w:numId w:val="4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learn data visualization techniques such as creating charts and graphs in Excel.</w:t>
      </w:r>
    </w:p>
    <w:p>
      <w:pPr>
        <w:numPr>
          <w:numId w:val="4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the use of conditional formatting, barcodes, QR codes, tables, and data validation.</w:t>
      </w:r>
    </w:p>
    <w:p>
      <w:pPr>
        <w:numPr>
          <w:numId w:val="4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perform frequency analysis and apply statistical functions for data analysis.</w:t>
      </w:r>
    </w:p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61" w:name="_Toc185537979"/>
      <w:r>
        <w:rPr>
          <w:rStyle w:val="PO20"/>
          <w:b w:val="1"/>
          <w:shd w:val="clear"/>
        </w:rPr>
        <w:t xml:space="preserve">Materials Required</w:t>
      </w:r>
      <w:bookmarkEnd w:id="61"/>
    </w:p>
    <w:p>
      <w:pPr>
        <w:numPr>
          <w:numId w:val="4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Microsoft Excel (Office 2016 or later) installed.</w:t>
      </w:r>
    </w:p>
    <w:p>
      <w:pPr>
        <w:numPr>
          <w:numId w:val="4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Sample datasets for visualization and analysis.</w:t>
      </w:r>
    </w:p>
    <w:p>
      <w:pPr>
        <w:numPr>
          <w:numId w:val="4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Barcode/QR code add-ins (optional).</w:t>
      </w:r>
    </w:p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62" w:name="_Toc185537980"/>
      <w:r>
        <w:rPr>
          <w:rStyle w:val="PO20"/>
          <w:b w:val="1"/>
          <w:shd w:val="clear"/>
        </w:rPr>
        <w:t>Procedure</w:t>
      </w:r>
      <w:bookmarkEnd w:id="62"/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1: Creating Charts and Graphs</w:t>
      </w:r>
    </w:p>
    <w:p>
      <w:pPr>
        <w:pStyle w:val="PO162"/>
        <w:numPr>
          <w:numId w:val="46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Bar Chart</w:t>
      </w:r>
      <w:r>
        <w:rPr>
          <w:shd w:val="clear"/>
        </w:rPr>
        <w:t>:</w:t>
      </w:r>
    </w:p>
    <w:p>
      <w:pPr>
        <w:numPr>
          <w:numId w:val="4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Enter sample data in two columns (e.g., categories and values).</w:t>
      </w:r>
    </w:p>
    <w:p>
      <w:pPr>
        <w:numPr>
          <w:numId w:val="4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the data and go to the </w:t>
      </w:r>
      <w:r>
        <w:rPr>
          <w:rStyle w:val="PO20"/>
          <w:shd w:val="clear"/>
        </w:rPr>
        <w:t xml:space="preserve">Insert Tab</w:t>
      </w:r>
      <w:r>
        <w:rPr>
          <w:shd w:val="clear"/>
        </w:rPr>
        <w:t>.</w:t>
      </w:r>
    </w:p>
    <w:p>
      <w:pPr>
        <w:numPr>
          <w:numId w:val="4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</w:t>
      </w:r>
      <w:r>
        <w:rPr>
          <w:rStyle w:val="PO20"/>
          <w:shd w:val="clear"/>
        </w:rPr>
        <w:t xml:space="preserve">Bar Chart</w:t>
      </w:r>
      <w:r>
        <w:rPr>
          <w:shd w:val="clear"/>
        </w:rPr>
        <w:t xml:space="preserve"> and select the desired style.</w:t>
      </w:r>
    </w:p>
    <w:p>
      <w:pPr>
        <w:pStyle w:val="PO162"/>
        <w:numPr>
          <w:numId w:val="46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Line Chart</w:t>
      </w:r>
      <w:r>
        <w:rPr>
          <w:shd w:val="clear"/>
        </w:rPr>
        <w:t>:</w:t>
      </w:r>
    </w:p>
    <w:p>
      <w:pPr>
        <w:numPr>
          <w:numId w:val="4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time-series data (e.g., months and sales).</w:t>
      </w:r>
    </w:p>
    <w:p>
      <w:pPr>
        <w:numPr>
          <w:numId w:val="4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the data and insert a </w:t>
      </w:r>
      <w:r>
        <w:rPr>
          <w:rStyle w:val="PO20"/>
          <w:shd w:val="clear"/>
        </w:rPr>
        <w:t xml:space="preserve">Line Chart</w:t>
      </w:r>
      <w:r>
        <w:rPr>
          <w:shd w:val="clear"/>
        </w:rPr>
        <w:t xml:space="preserve"> from the </w:t>
      </w:r>
      <w:r>
        <w:rPr>
          <w:rStyle w:val="PO20"/>
          <w:shd w:val="clear"/>
        </w:rPr>
        <w:t xml:space="preserve">Insert Tab</w:t>
      </w:r>
      <w:r>
        <w:rPr>
          <w:shd w:val="clear"/>
        </w:rPr>
        <w:t>.</w:t>
      </w:r>
    </w:p>
    <w:p>
      <w:pPr>
        <w:pStyle w:val="PO162"/>
        <w:numPr>
          <w:numId w:val="46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Pie Chart</w:t>
      </w:r>
      <w:r>
        <w:rPr>
          <w:shd w:val="clear"/>
        </w:rPr>
        <w:t>:</w:t>
      </w:r>
    </w:p>
    <w:p>
      <w:pPr>
        <w:numPr>
          <w:numId w:val="4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categorical data with percentages.</w:t>
      </w:r>
    </w:p>
    <w:p>
      <w:pPr>
        <w:numPr>
          <w:numId w:val="4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Insert a </w:t>
      </w:r>
      <w:r>
        <w:rPr>
          <w:rStyle w:val="PO20"/>
          <w:shd w:val="clear"/>
        </w:rPr>
        <w:t xml:space="preserve">Pie Chart</w:t>
      </w:r>
      <w:r>
        <w:rPr>
          <w:shd w:val="clear"/>
        </w:rPr>
        <w:t xml:space="preserve"> and customize it by adding labels and legends.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939155" cy="4044949"/>
            <wp:effectExtent l="0" t="0" r="4445" b="0"/>
            <wp:docPr id="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var/mobile/Containers/Data/Application/DE001AD3-BD4B-4736-92C5-58969A022156/tmp/_d/image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5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2: Conditional Formatting</w:t>
      </w:r>
    </w:p>
    <w:p>
      <w:pPr>
        <w:numPr>
          <w:numId w:val="4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a range of data and go to </w:t>
      </w:r>
      <w:r>
        <w:rPr>
          <w:rStyle w:val="PO20"/>
          <w:shd w:val="clear"/>
        </w:rPr>
        <w:t xml:space="preserve">Home &gt; Conditional Formatting</w:t>
      </w:r>
      <w:r>
        <w:rPr>
          <w:shd w:val="clear"/>
        </w:rPr>
        <w:t>.</w:t>
      </w:r>
    </w:p>
    <w:p>
      <w:pPr>
        <w:numPr>
          <w:numId w:val="4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Apply formatting rules, such as:</w:t>
      </w:r>
    </w:p>
    <w:p>
      <w:pPr>
        <w:numPr>
          <w:numId w:val="4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Highlighting cells greater than a specified value.</w:t>
      </w:r>
    </w:p>
    <w:p>
      <w:pPr>
        <w:numPr>
          <w:numId w:val="47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Adding data bars, color scales, or icon sets for visual emphasis.</w:t>
      </w:r>
    </w:p>
    <w:p>
      <w:pPr>
        <w:numPr>
          <w:numId w:val="47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Observe changes as you modify data.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943600" cy="4121150"/>
            <wp:effectExtent l="0" t="0" r="0" b="0"/>
            <wp:docPr id="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var/mobile/Containers/Data/Application/DE001AD3-BD4B-4736-92C5-58969A022156/tmp/_d/image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121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3: Creating Barcodes and QR Codes</w:t>
      </w:r>
    </w:p>
    <w:p>
      <w:pPr>
        <w:pStyle w:val="PO162"/>
        <w:numPr>
          <w:numId w:val="48"/>
          <w:ilvl w:val="0"/>
        </w:numPr>
        <w:rPr>
          <w:shd w:val="clear"/>
        </w:rPr>
      </w:pPr>
      <w:r>
        <w:rPr>
          <w:rStyle w:val="PO20"/>
          <w:shd w:val="clear"/>
        </w:rPr>
        <w:t>Barcodes</w:t>
      </w:r>
      <w:r>
        <w:rPr>
          <w:shd w:val="clear"/>
        </w:rPr>
        <w:t>:</w:t>
      </w:r>
    </w:p>
    <w:p>
      <w:pPr>
        <w:numPr>
          <w:numId w:val="4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Install a barcode add-in or use online barcode generators.</w:t>
      </w:r>
    </w:p>
    <w:p>
      <w:pPr>
        <w:numPr>
          <w:numId w:val="4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Enter data (e.g., product IDs) and convert it to barcodes.</w:t>
      </w:r>
    </w:p>
    <w:p>
      <w:pPr>
        <w:pStyle w:val="PO162"/>
        <w:numPr>
          <w:numId w:val="48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QR Codes</w:t>
      </w:r>
      <w:r>
        <w:rPr>
          <w:shd w:val="clear"/>
        </w:rPr>
        <w:t>:</w:t>
      </w:r>
    </w:p>
    <w:p>
      <w:pPr>
        <w:numPr>
          <w:numId w:val="4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a QR code generator add-in or a tool like Google Sheets QR Code formula.</w:t>
      </w:r>
    </w:p>
    <w:p>
      <w:pPr>
        <w:numPr>
          <w:numId w:val="48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 for Excel with an add-in: Enter data (e.g., URLs) and generate QR codes linked </w:t>
      </w:r>
      <w:r>
        <w:rPr>
          <w:shd w:val="clear"/>
        </w:rPr>
        <w:t xml:space="preserve">to them.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937250" cy="3463925"/>
            <wp:effectExtent l="0" t="0" r="6350" b="3175"/>
            <wp:docPr id="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var/mobile/Containers/Data/Application/DE001AD3-BD4B-4736-92C5-58969A022156/tmp/_d/image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64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4: Working with Tables and Data Validation</w:t>
      </w:r>
    </w:p>
    <w:p>
      <w:pPr>
        <w:pStyle w:val="PO162"/>
        <w:numPr>
          <w:numId w:val="49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Creating Tables</w:t>
      </w:r>
      <w:r>
        <w:rPr>
          <w:shd w:val="clear"/>
        </w:rPr>
        <w:t>:</w:t>
      </w:r>
    </w:p>
    <w:p>
      <w:pPr>
        <w:numPr>
          <w:numId w:val="4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a range of data and go to </w:t>
      </w:r>
      <w:r>
        <w:rPr>
          <w:rStyle w:val="PO20"/>
          <w:shd w:val="clear"/>
        </w:rPr>
        <w:t xml:space="preserve">Insert &gt; Table</w:t>
      </w:r>
      <w:r>
        <w:rPr>
          <w:shd w:val="clear"/>
        </w:rPr>
        <w:t>.</w:t>
      </w:r>
    </w:p>
    <w:p>
      <w:pPr>
        <w:numPr>
          <w:numId w:val="4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Customize the table style and use table-specific tools (e.g., filters, sorting).</w:t>
      </w:r>
    </w:p>
    <w:p>
      <w:pPr>
        <w:pStyle w:val="PO162"/>
        <w:numPr>
          <w:numId w:val="49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Data Validation</w:t>
      </w:r>
      <w:r>
        <w:rPr>
          <w:shd w:val="clear"/>
        </w:rPr>
        <w:t>:</w:t>
      </w:r>
    </w:p>
    <w:p>
      <w:pPr>
        <w:numPr>
          <w:numId w:val="4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a cell or range and go to </w:t>
      </w:r>
      <w:r>
        <w:rPr>
          <w:rStyle w:val="PO20"/>
          <w:shd w:val="clear"/>
        </w:rPr>
        <w:t xml:space="preserve">Data &gt; Data Validation</w:t>
      </w:r>
      <w:r>
        <w:rPr>
          <w:shd w:val="clear"/>
        </w:rPr>
        <w:t>.</w:t>
      </w:r>
    </w:p>
    <w:p>
      <w:pPr>
        <w:numPr>
          <w:numId w:val="4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Create rules to restrict input (e.g., only numbers between 1 and 100).</w:t>
      </w:r>
    </w:p>
    <w:p>
      <w:pPr>
        <w:numPr>
          <w:numId w:val="49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Add custom error messages for invalid entries.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943600" cy="3736975"/>
            <wp:effectExtent l="0" t="0" r="0" b="0"/>
            <wp:docPr id="8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var/mobile/Containers/Data/Application/DE001AD3-BD4B-4736-92C5-58969A022156/tmp/_d/image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737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5: Frequency Function and Statistical Analysis</w:t>
      </w:r>
    </w:p>
    <w:p>
      <w:pPr>
        <w:pStyle w:val="PO162"/>
        <w:numPr>
          <w:numId w:val="5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Frequency Function</w:t>
      </w:r>
      <w:r>
        <w:rPr>
          <w:shd w:val="clear"/>
        </w:rPr>
        <w:t>: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Enter a dataset and define bins for grouping.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168"/>
          <w:shd w:val="clear"/>
        </w:rPr>
        <w:t xml:space="preserve">=FREQUENCY(data_array, bins_array)</w:t>
      </w:r>
      <w:r>
        <w:rPr>
          <w:shd w:val="clear"/>
        </w:rPr>
        <w:t xml:space="preserve"> function to calculate frequency </w:t>
      </w:r>
      <w:r>
        <w:rPr>
          <w:shd w:val="clear"/>
        </w:rPr>
        <w:t>distribution.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Apply it as an array formula (</w:t>
      </w:r>
      <w:r>
        <w:rPr>
          <w:rStyle w:val="PO168"/>
          <w:shd w:val="clear"/>
        </w:rPr>
        <w:t xml:space="preserve">Ctrl + Shift + Enter</w:t>
      </w:r>
      <w:r>
        <w:rPr>
          <w:shd w:val="clear"/>
        </w:rPr>
        <w:t xml:space="preserve"> for older Excel versions).</w:t>
      </w:r>
    </w:p>
    <w:p>
      <w:pPr>
        <w:pStyle w:val="PO162"/>
        <w:numPr>
          <w:numId w:val="50"/>
          <w:ilvl w:val="0"/>
        </w:numPr>
        <w:rPr>
          <w:shd w:val="clear"/>
        </w:rPr>
      </w:pPr>
      <w:r>
        <w:rPr>
          <w:rStyle w:val="PO20"/>
          <w:shd w:val="clear"/>
        </w:rPr>
        <w:t xml:space="preserve">Statistical Analysis Functions</w:t>
      </w:r>
      <w:r>
        <w:rPr>
          <w:shd w:val="clear"/>
        </w:rPr>
        <w:t>: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=AVERAGE(range)</w:t>
      </w:r>
      <w:r>
        <w:rPr>
          <w:shd w:val="clear"/>
        </w:rPr>
        <w:t xml:space="preserve"> for mean.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=MEDIAN(range)</w:t>
      </w:r>
      <w:r>
        <w:rPr>
          <w:shd w:val="clear"/>
        </w:rPr>
        <w:t xml:space="preserve"> for median.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=MODE.SNGL(range)</w:t>
      </w:r>
      <w:r>
        <w:rPr>
          <w:shd w:val="clear"/>
        </w:rPr>
        <w:t xml:space="preserve"> for mode.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=STDEV.P(range)</w:t>
      </w:r>
      <w:r>
        <w:rPr>
          <w:shd w:val="clear"/>
        </w:rPr>
        <w:t xml:space="preserve"> for standard deviation (population).</w:t>
      </w:r>
    </w:p>
    <w:p>
      <w:pPr>
        <w:numPr>
          <w:numId w:val="50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168"/>
          <w:shd w:val="clear"/>
        </w:rPr>
        <w:t>=VAR.P(range)</w:t>
      </w:r>
      <w:r>
        <w:rPr>
          <w:shd w:val="clear"/>
        </w:rPr>
        <w:t xml:space="preserve"> for variance (population).</w:t>
      </w:r>
      <w:r>
        <w:rPr>
          <w:shd w:val="clear"/>
          <w:rFonts w:ascii="Times New Roman" w:eastAsia="Times New Roman" w:hAnsi="Times New Roman" w:cs="Times New Roman"/>
        </w:rPr>
        <w:br/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4968875"/>
            <wp:effectExtent l="0" t="0" r="0" b="3175"/>
            <wp:docPr id="8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var/mobile/Containers/Data/Application/DE001AD3-BD4B-4736-92C5-58969A022156/tmp/_d/image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69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rPr>
          <w:rStyle w:val="PO20"/>
          <w:b w:val="1"/>
          <w:shd w:val="clear"/>
        </w:rPr>
      </w:pPr>
      <w:bookmarkStart w:id="63" w:name="_Toc185537981"/>
      <w:r>
        <w:rPr>
          <w:rStyle w:val="PO20"/>
          <w:b w:val="1"/>
          <w:shd w:val="clear"/>
        </w:rPr>
        <w:t>Observations</w:t>
      </w:r>
      <w:bookmarkEnd w:id="63"/>
    </w:p>
    <w:p>
      <w:pPr>
        <w:pStyle w:val="PO9"/>
        <w:rPr>
          <w:shd w:val="clear"/>
        </w:rPr>
      </w:pPr>
    </w:p>
    <w:tbl>
      <w:tblID w:val="0"/>
      <w:tblPr>
        <w:tblStyle w:val="PO16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177"/>
        <w:gridCol w:w="4105"/>
        <w:gridCol w:w="32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77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Feature</w:t>
            </w:r>
          </w:p>
        </w:tc>
        <w:tc>
          <w:tcPr>
            <w:tcW w:type="dxa" w:w="410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Functionality</w:t>
            </w:r>
          </w:p>
        </w:tc>
        <w:tc>
          <w:tcPr>
            <w:tcW w:type="dxa" w:w="329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77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Bar, Line, Pie Charts</w:t>
            </w:r>
          </w:p>
        </w:tc>
        <w:tc>
          <w:tcPr>
            <w:tcW w:type="dxa" w:w="410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Visualizes data in various formats.</w:t>
            </w:r>
          </w:p>
        </w:tc>
        <w:tc>
          <w:tcPr>
            <w:tcW w:type="dxa" w:w="329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Helps in analyzing trends and </w:t>
            </w:r>
            <w:r>
              <w:rPr>
                <w:shd w:val="clear"/>
              </w:rPr>
              <w:t>distributions.</w:t>
            </w:r>
          </w:p>
        </w:tc>
      </w:tr>
      <w:tr>
        <w:trPr>
          <w:hidden w:val="0"/>
        </w:trPr>
        <w:tc>
          <w:tcPr>
            <w:tcW w:type="dxa" w:w="2177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Conditional </w:t>
            </w:r>
            <w:r>
              <w:rPr>
                <w:shd w:val="clear"/>
              </w:rPr>
              <w:t>Formatting</w:t>
            </w:r>
          </w:p>
        </w:tc>
        <w:tc>
          <w:tcPr>
            <w:tcW w:type="dxa" w:w="410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Highlights data based on rules.</w:t>
            </w:r>
          </w:p>
        </w:tc>
        <w:tc>
          <w:tcPr>
            <w:tcW w:type="dxa" w:w="329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Improves data readability and </w:t>
            </w:r>
            <w:r>
              <w:rPr>
                <w:shd w:val="clear"/>
              </w:rPr>
              <w:t>focus.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77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Barcodes and QR </w:t>
            </w:r>
            <w:r>
              <w:rPr>
                <w:shd w:val="clear"/>
              </w:rPr>
              <w:t>Codes</w:t>
            </w:r>
          </w:p>
        </w:tc>
        <w:tc>
          <w:tcPr>
            <w:tcW w:type="dxa" w:w="410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Generates scannable codes from data.</w:t>
            </w:r>
          </w:p>
        </w:tc>
        <w:tc>
          <w:tcPr>
            <w:tcW w:type="dxa" w:w="329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Useful for product tracking and </w:t>
            </w:r>
            <w:r>
              <w:rPr>
                <w:shd w:val="clear"/>
              </w:rPr>
              <w:t>linking.</w:t>
            </w:r>
          </w:p>
        </w:tc>
      </w:tr>
      <w:tr>
        <w:trPr>
          <w:hidden w:val="0"/>
        </w:trPr>
        <w:tc>
          <w:tcPr>
            <w:tcW w:type="dxa" w:w="2177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Tables</w:t>
            </w:r>
          </w:p>
        </w:tc>
        <w:tc>
          <w:tcPr>
            <w:tcW w:type="dxa" w:w="410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Organizes data with built-in filters and </w:t>
            </w:r>
            <w:r>
              <w:rPr>
                <w:shd w:val="clear"/>
              </w:rPr>
              <w:t>formatting.</w:t>
            </w:r>
          </w:p>
        </w:tc>
        <w:tc>
          <w:tcPr>
            <w:tcW w:type="dxa" w:w="329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Enhances data management and </w:t>
            </w:r>
            <w:r>
              <w:rPr>
                <w:shd w:val="clear"/>
              </w:rPr>
              <w:t>sorting.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77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Data Validation</w:t>
            </w:r>
          </w:p>
        </w:tc>
        <w:tc>
          <w:tcPr>
            <w:tcW w:type="dxa" w:w="410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Ensures accurate and restricted data input.</w:t>
            </w:r>
          </w:p>
        </w:tc>
        <w:tc>
          <w:tcPr>
            <w:tcW w:type="dxa" w:w="329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Prevents errors in large datasets.</w:t>
            </w:r>
          </w:p>
        </w:tc>
      </w:tr>
      <w:tr>
        <w:trPr>
          <w:hidden w:val="0"/>
        </w:trPr>
        <w:tc>
          <w:tcPr>
            <w:tcW w:type="dxa" w:w="2177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Frequency Analysis</w:t>
            </w:r>
          </w:p>
        </w:tc>
        <w:tc>
          <w:tcPr>
            <w:tcW w:type="dxa" w:w="4105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Groups data into intervals.</w:t>
            </w:r>
          </w:p>
        </w:tc>
        <w:tc>
          <w:tcPr>
            <w:tcW w:type="dxa" w:w="3294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Simplifies distribution analysis.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77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Statistical Functions</w:t>
            </w:r>
          </w:p>
        </w:tc>
        <w:tc>
          <w:tcPr>
            <w:tcW w:type="dxa" w:w="410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Calculates key metrics like mean, median, </w:t>
            </w:r>
            <w:r>
              <w:rPr>
                <w:shd w:val="clear"/>
              </w:rPr>
              <w:t xml:space="preserve">and variance.</w:t>
            </w:r>
          </w:p>
        </w:tc>
        <w:tc>
          <w:tcPr>
            <w:tcW w:type="dxa" w:w="329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Crucial for detailed data analysis.</w:t>
            </w:r>
          </w:p>
        </w:tc>
      </w:tr>
    </w:tbl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64" w:name="_Toc185537982"/>
      <w:r>
        <w:rPr>
          <w:rStyle w:val="PO20"/>
          <w:b w:val="1"/>
          <w:shd w:val="clear"/>
        </w:rPr>
        <w:t>Conclusion</w:t>
      </w:r>
      <w:bookmarkEnd w:id="64"/>
    </w:p>
    <w:p>
      <w:pPr>
        <w:pStyle w:val="PO162"/>
        <w:rPr>
          <w:shd w:val="clear"/>
        </w:rPr>
      </w:pPr>
      <w:r>
        <w:rPr>
          <w:shd w:val="clear"/>
        </w:rPr>
        <w:t xml:space="preserve">Excel provides powerful tools for data visualization and analysis. Features like charts, </w:t>
      </w:r>
      <w:r>
        <w:rPr>
          <w:shd w:val="clear"/>
        </w:rPr>
        <w:t xml:space="preserve">conditional formatting, and statistical functions simplify complex data handling, while tools like </w:t>
      </w:r>
      <w:r>
        <w:rPr>
          <w:shd w:val="clear"/>
        </w:rPr>
        <w:t xml:space="preserve">barcodes, QR codes, and data validation enhance functionality and accuracy.</w:t>
      </w:r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</w:p>
    <w:p>
      <w:pPr>
        <w:pStyle w:val="PO8"/>
        <w:jc w:val="both"/>
        <w:spacing w:before="0"/>
        <w:ind w:left="0" w:firstLine="0"/>
        <w:rPr>
          <w:b w:val="1"/>
          <w:color w:val="000000"/>
          <w:sz w:val="22"/>
          <w:szCs w:val="22"/>
          <w:shd w:val="clear"/>
          <w:rFonts w:asciiTheme="majorHAnsi" w:hAnsiTheme="majorHAnsi"/>
        </w:rPr>
      </w:pPr>
    </w:p>
    <w:p>
      <w:pPr>
        <w:pStyle w:val="PO8"/>
        <w:jc w:val="both"/>
        <w:spacing w:before="0"/>
        <w:ind w:left="0" w:firstLine="0"/>
        <w:rPr>
          <w:b w:val="1"/>
          <w:shd w:val="clear"/>
        </w:rPr>
      </w:pPr>
      <w:bookmarkStart w:id="65" w:name="_Toc185537983"/>
      <w:r>
        <w:rPr>
          <w:b w:val="1"/>
          <w:shd w:val="clear"/>
        </w:rPr>
        <w:t xml:space="preserve">LAB 10</w:t>
      </w:r>
      <w:bookmarkEnd w:id="65"/>
    </w:p>
    <w:p>
      <w:pPr>
        <w:pStyle w:val="PO8"/>
        <w:jc w:val="both"/>
        <w:spacing w:before="0"/>
        <w:ind w:left="0" w:firstLine="0"/>
        <w:rPr>
          <w:sz w:val="22"/>
          <w:szCs w:val="22"/>
          <w:shd w:val="clear"/>
        </w:rPr>
      </w:pPr>
      <w:bookmarkStart w:id="66" w:name="_Toc185537984"/>
      <w:r>
        <w:rPr>
          <w:sz w:val="22"/>
          <w:szCs w:val="22"/>
          <w:shd w:val="clear"/>
        </w:rPr>
        <w:t xml:space="preserve">Advanced Tools and Final Project (Introduction to Pivot Tables, Using VLOOKUP and HLOOKUP, </w:t>
      </w:r>
      <w:r>
        <w:rPr>
          <w:sz w:val="22"/>
          <w:szCs w:val="22"/>
          <w:shd w:val="clear"/>
        </w:rPr>
        <w:t xml:space="preserve">Introduction to Macros, Final Project: Analyze and Visualize Data Set Using Skills Learned Throughout </w:t>
      </w:r>
      <w:r>
        <w:rPr>
          <w:sz w:val="22"/>
          <w:szCs w:val="22"/>
          <w:shd w:val="clear"/>
        </w:rPr>
        <w:t xml:space="preserve">the Course)</w:t>
      </w:r>
      <w:bookmarkEnd w:id="66"/>
    </w:p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67" w:name="_Toc185537985"/>
      <w:r>
        <w:rPr>
          <w:rStyle w:val="PO20"/>
          <w:b w:val="1"/>
          <w:shd w:val="clear"/>
        </w:rPr>
        <w:t>Objective</w:t>
      </w:r>
      <w:bookmarkEnd w:id="67"/>
    </w:p>
    <w:p>
      <w:pPr>
        <w:numPr>
          <w:numId w:val="5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understand and apply advanced Excel tools, including Pivot Tables, VLOOKUP, HLOOKUP, </w:t>
      </w:r>
      <w:r>
        <w:rPr>
          <w:shd w:val="clear"/>
        </w:rPr>
        <w:t xml:space="preserve">and Macros.</w:t>
      </w:r>
    </w:p>
    <w:p>
      <w:pPr>
        <w:numPr>
          <w:numId w:val="5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analyze and visualize a dataset using the skills learned throughout the course.</w:t>
      </w:r>
    </w:p>
    <w:p>
      <w:pPr>
        <w:numPr>
          <w:numId w:val="51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To create a comprehensive final project that integrates all learned techniques for effective data </w:t>
      </w:r>
      <w:r>
        <w:rPr>
          <w:shd w:val="clear"/>
        </w:rPr>
        <w:t xml:space="preserve">analysis and visualization.</w:t>
      </w:r>
    </w:p>
    <w:p>
      <w:pPr>
        <w:rPr>
          <w:shd w:val="clear"/>
        </w:rPr>
      </w:pPr>
      <w:r>
        <w:rPr>
          <w:sz w:val="20"/>
        </w:rPr>
        <w:pict>
          <v:rect id="_x0000_s87" type="#_x0000_t1" style="position:static;width:468.0pt;height:1.5pt;z-index:251625002" o:hr="t" o:hrstd="t" o:hrpct="1000" o:hralign="center" stroked="f" fillcolor="#A0A0A0"/>
        </w:pict>
      </w:r>
    </w:p>
    <w:p>
      <w:pPr>
        <w:pStyle w:val="PO9"/>
        <w:rPr>
          <w:shd w:val="clear"/>
        </w:rPr>
      </w:pPr>
      <w:bookmarkStart w:id="68" w:name="_Toc185537986"/>
      <w:r>
        <w:rPr>
          <w:rStyle w:val="PO20"/>
          <w:b w:val="1"/>
          <w:shd w:val="clear"/>
        </w:rPr>
        <w:t xml:space="preserve">Materials Required</w:t>
      </w:r>
      <w:bookmarkEnd w:id="68"/>
    </w:p>
    <w:p>
      <w:pPr>
        <w:numPr>
          <w:numId w:val="5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 computer system with Microsoft Excel (Office 2016 or later) installed.</w:t>
      </w:r>
    </w:p>
    <w:p>
      <w:pPr>
        <w:numPr>
          <w:numId w:val="5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Sample dataset for analysis.</w:t>
      </w:r>
    </w:p>
    <w:p>
      <w:pPr>
        <w:numPr>
          <w:numId w:val="52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Access to online resources for learning Excel functions.</w:t>
      </w:r>
    </w:p>
    <w:p>
      <w:pPr>
        <w:rPr>
          <w:shd w:val="clear"/>
        </w:rPr>
      </w:pPr>
      <w:r>
        <w:rPr>
          <w:sz w:val="20"/>
        </w:rPr>
        <w:pict>
          <v:rect id="_x0000_s88" type="#_x0000_t1" style="position:static;width:468.0pt;height:1.5pt;z-index:251625003" o:hr="t" o:hrstd="t" o:hrpct="1000" o:hralign="center" stroked="f" fillcolor="#A0A0A0"/>
        </w:pict>
      </w:r>
    </w:p>
    <w:p>
      <w:pPr>
        <w:pStyle w:val="PO9"/>
        <w:rPr>
          <w:shd w:val="clear"/>
        </w:rPr>
      </w:pPr>
      <w:bookmarkStart w:id="69" w:name="_Toc185537987"/>
      <w:r>
        <w:rPr>
          <w:rStyle w:val="PO20"/>
          <w:b w:val="1"/>
          <w:shd w:val="clear"/>
        </w:rPr>
        <w:t>Procedure</w:t>
      </w:r>
      <w:bookmarkEnd w:id="69"/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1: Introduction to Pivot Tables</w:t>
      </w:r>
    </w:p>
    <w:p>
      <w:pPr>
        <w:numPr>
          <w:numId w:val="5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Create a Pivot Table</w:t>
      </w:r>
      <w:r>
        <w:rPr>
          <w:shd w:val="clear"/>
        </w:rPr>
        <w:t>: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Excel and load a sample dataset (e.g., sales data).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Select the data range and go to </w:t>
      </w:r>
      <w:r>
        <w:rPr>
          <w:rStyle w:val="PO20"/>
          <w:shd w:val="clear"/>
        </w:rPr>
        <w:t xml:space="preserve">Insert &gt; Pivot Table</w:t>
      </w:r>
      <w:r>
        <w:rPr>
          <w:shd w:val="clear"/>
        </w:rPr>
        <w:t>.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where to place the Pivot Table (either in a new sheet or existing sheet).</w:t>
      </w:r>
    </w:p>
    <w:p>
      <w:pPr>
        <w:numPr>
          <w:numId w:val="5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Configure Pivot Table</w:t>
      </w:r>
      <w:r>
        <w:rPr>
          <w:shd w:val="clear"/>
        </w:rPr>
        <w:t>: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Drag fields into Rows, Columns, and Values to summarize data.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For example, place "Region" in Rows and "Sales" in Values to analyze sales by region.</w:t>
      </w:r>
    </w:p>
    <w:p>
      <w:pPr>
        <w:numPr>
          <w:numId w:val="5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Apply Filters and Sorting</w:t>
      </w:r>
      <w:r>
        <w:rPr>
          <w:shd w:val="clear"/>
        </w:rPr>
        <w:t>: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</w:t>
      </w:r>
      <w:r>
        <w:rPr>
          <w:rStyle w:val="PO20"/>
          <w:shd w:val="clear"/>
        </w:rPr>
        <w:t>Filter</w:t>
      </w:r>
      <w:r>
        <w:rPr>
          <w:shd w:val="clear"/>
        </w:rPr>
        <w:t xml:space="preserve"> option to narrow down the data (e.g., filter by date or category).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Sort the results to view data in ascending or descending order.</w:t>
      </w:r>
    </w:p>
    <w:p>
      <w:pPr>
        <w:numPr>
          <w:numId w:val="53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Pivot Chart</w:t>
      </w:r>
      <w:r>
        <w:rPr>
          <w:shd w:val="clear"/>
        </w:rPr>
        <w:t>: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Convert the Pivot Table into a Pivot Chart to visually represent the data.</w:t>
      </w:r>
    </w:p>
    <w:p>
      <w:pPr>
        <w:numPr>
          <w:numId w:val="53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a suitable chart type like a bar or line chart to display trends.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942330" cy="4133849"/>
            <wp:effectExtent l="0" t="0" r="1270" b="0"/>
            <wp:docPr id="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var/mobile/Containers/Data/Application/DE001AD3-BD4B-4736-92C5-58969A022156/tmp/_d/image30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34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2: Using VLOOKUP and HLOOKUP</w:t>
      </w:r>
    </w:p>
    <w:p>
      <w:pPr>
        <w:numPr>
          <w:numId w:val="5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VLOOKUP (Vertical Lookup)</w:t>
      </w:r>
      <w:r>
        <w:rPr>
          <w:shd w:val="clear"/>
        </w:rPr>
        <w:t>:</w:t>
      </w:r>
    </w:p>
    <w:p>
      <w:pPr>
        <w:numPr>
          <w:numId w:val="5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In a new sheet, create a reference table with two columns (e.g., Product ID and Product </w:t>
      </w:r>
      <w:r>
        <w:rPr>
          <w:shd w:val="clear"/>
        </w:rPr>
        <w:t>Name).</w:t>
      </w:r>
    </w:p>
    <w:p>
      <w:pPr>
        <w:numPr>
          <w:numId w:val="5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formula </w:t>
      </w:r>
      <w:r>
        <w:rPr>
          <w:rStyle w:val="PO168"/>
          <w:shd w:val="clear"/>
        </w:rPr>
        <w:t xml:space="preserve">=VLOOKUP(lookup_value, table_array, col_index_num, </w:t>
      </w:r>
      <w:r>
        <w:rPr>
          <w:rStyle w:val="PO168"/>
          <w:shd w:val="clear"/>
        </w:rPr>
        <w:t>[range_lookup])</w:t>
      </w:r>
      <w:r>
        <w:rPr>
          <w:shd w:val="clear"/>
        </w:rPr>
        <w:t>.</w:t>
      </w:r>
    </w:p>
    <w:p>
      <w:pPr>
        <w:numPr>
          <w:numId w:val="5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</w:t>
      </w:r>
      <w:r>
        <w:rPr>
          <w:rStyle w:val="PO168"/>
          <w:shd w:val="clear"/>
        </w:rPr>
        <w:t xml:space="preserve">=VLOOKUP(A2, B1:C10, 2, FALSE)</w:t>
      </w:r>
      <w:r>
        <w:rPr>
          <w:shd w:val="clear"/>
        </w:rPr>
        <w:t xml:space="preserve"> to retrieve the product name based on </w:t>
      </w:r>
      <w:r>
        <w:rPr>
          <w:shd w:val="clear"/>
        </w:rPr>
        <w:t xml:space="preserve">a Product ID.</w:t>
      </w:r>
    </w:p>
    <w:p>
      <w:pPr>
        <w:numPr>
          <w:numId w:val="54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HLOOKUP (Horizontal Lookup)</w:t>
      </w:r>
      <w:r>
        <w:rPr>
          <w:shd w:val="clear"/>
        </w:rPr>
        <w:t>:</w:t>
      </w:r>
    </w:p>
    <w:p>
      <w:pPr>
        <w:numPr>
          <w:numId w:val="5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Similar to VLOOKUP, but used for horizontal data ranges.</w:t>
      </w:r>
    </w:p>
    <w:p>
      <w:pPr>
        <w:numPr>
          <w:numId w:val="54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Example: </w:t>
      </w:r>
      <w:r>
        <w:rPr>
          <w:rStyle w:val="PO168"/>
          <w:shd w:val="clear"/>
        </w:rPr>
        <w:t xml:space="preserve">=HLOOKUP(A2, B1:F5, 2, FALSE)</w:t>
      </w:r>
      <w:r>
        <w:rPr>
          <w:shd w:val="clear"/>
        </w:rPr>
        <w:t xml:space="preserve"> to retrieve information from a row in a </w:t>
      </w:r>
      <w:r>
        <w:rPr>
          <w:shd w:val="clear"/>
        </w:rPr>
        <w:t xml:space="preserve">horizontal range.</w:t>
      </w:r>
    </w:p>
    <w:p>
      <w:p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5969000" cy="4438650"/>
            <wp:effectExtent l="0" t="0" r="0" b="0"/>
            <wp:docPr id="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var/mobile/Containers/Data/Application/DE001AD3-BD4B-4736-92C5-58969A022156/tmp/_d/image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4439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  <w:r>
        <w:rPr>
          <w:sz w:val="20"/>
        </w:rPr>
        <w:pict>
          <v:rect id="_x0000_s91" type="#_x0000_t1" style="position:static;width:468.0pt;height:1.5pt;z-index:251625004" o:hr="t" o:hrstd="t" o:hrpct="1000" o:hralign="center" stroked="f" fillcolor="#A0A0A0"/>
        </w:pict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3: Introduction to Macros</w:t>
      </w:r>
    </w:p>
    <w:p>
      <w:pPr>
        <w:numPr>
          <w:numId w:val="5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Recording a Macro</w:t>
      </w:r>
      <w:r>
        <w:rPr>
          <w:shd w:val="clear"/>
        </w:rPr>
        <w:t>: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Go to the </w:t>
      </w:r>
      <w:r>
        <w:rPr>
          <w:rStyle w:val="PO20"/>
          <w:shd w:val="clear"/>
        </w:rPr>
        <w:t xml:space="preserve">View Tab</w:t>
      </w:r>
      <w:r>
        <w:rPr>
          <w:shd w:val="clear"/>
        </w:rPr>
        <w:t xml:space="preserve"> and click </w:t>
      </w:r>
      <w:r>
        <w:rPr>
          <w:rStyle w:val="PO20"/>
          <w:shd w:val="clear"/>
        </w:rPr>
        <w:t xml:space="preserve">Macros &gt; Record Macro</w:t>
      </w:r>
      <w:r>
        <w:rPr>
          <w:shd w:val="clear"/>
        </w:rPr>
        <w:t>.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Assign a name, description, and shortcut key for the macro.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Perform a repetitive task (e.g., formatting cells, inserting data) while recording the macro.</w:t>
      </w:r>
    </w:p>
    <w:p>
      <w:pPr>
        <w:numPr>
          <w:numId w:val="5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Running a Macro</w:t>
      </w:r>
      <w:r>
        <w:rPr>
          <w:shd w:val="clear"/>
        </w:rPr>
        <w:t>: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Stop the macro recording.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Run the macro by using the shortcut key or through </w:t>
      </w:r>
      <w:r>
        <w:rPr>
          <w:rStyle w:val="PO20"/>
          <w:shd w:val="clear"/>
        </w:rPr>
        <w:t xml:space="preserve">View &gt; Macros &gt; View Macros</w:t>
      </w:r>
      <w:r>
        <w:rPr>
          <w:shd w:val="clear"/>
        </w:rPr>
        <w:t>.</w:t>
      </w:r>
    </w:p>
    <w:p>
      <w:pPr>
        <w:numPr>
          <w:numId w:val="5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Editing a Macro</w:t>
      </w:r>
      <w:r>
        <w:rPr>
          <w:shd w:val="clear"/>
        </w:rPr>
        <w:t>: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Open the Visual Basic for Applications (VBA) editor via </w:t>
      </w:r>
      <w:r>
        <w:rPr>
          <w:rStyle w:val="PO20"/>
          <w:shd w:val="clear"/>
        </w:rPr>
        <w:t xml:space="preserve">Developer Tab &gt; Visual Basic</w:t>
      </w:r>
      <w:r>
        <w:rPr>
          <w:shd w:val="clear"/>
        </w:rPr>
        <w:t>.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Edit the macro code to modify or extend its functionality.</w:t>
      </w:r>
    </w:p>
    <w:p>
      <w:pPr>
        <w:numPr>
          <w:numId w:val="55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Automating Tasks</w:t>
      </w:r>
      <w:r>
        <w:rPr>
          <w:shd w:val="clear"/>
        </w:rPr>
        <w:t>:</w:t>
      </w:r>
    </w:p>
    <w:p>
      <w:pPr>
        <w:numPr>
          <w:numId w:val="55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the recorded macros to automate tasks like generating reports or formatting data </w:t>
      </w:r>
      <w:r>
        <w:rPr>
          <w:shd w:val="clear"/>
        </w:rPr>
        <w:t>consistently.</w:t>
      </w:r>
    </w:p>
    <w:p>
      <w:pPr>
        <w:rPr>
          <w:shd w:val="clear"/>
        </w:rPr>
      </w:pPr>
      <w:r>
        <w:rPr>
          <w:sz w:val="20"/>
        </w:rPr>
        <w:pict>
          <v:rect id="_x0000_s92" type="#_x0000_t1" style="position:static;width:468.0pt;height:1.5pt;z-index:251625005" o:hr="t" o:hrstd="t" o:hrpct="1000" o:hralign="center" stroked="f" fillcolor="#A0A0A0"/>
        </w:pict>
      </w:r>
    </w:p>
    <w:p>
      <w:pPr>
        <w:pStyle w:val="PO10"/>
        <w:rPr>
          <w:i w:val="0"/>
          <w:color w:val="auto"/>
          <w:shd w:val="clear"/>
        </w:rPr>
      </w:pPr>
      <w:r>
        <w:rPr>
          <w:rStyle w:val="PO20"/>
          <w:i w:val="0"/>
          <w:b w:val="1"/>
          <w:color w:val="auto"/>
          <w:shd w:val="clear"/>
        </w:rPr>
        <w:t xml:space="preserve">Part 4: Final Project: Analyze and Visualize Data Set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Dataset Selection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Choose a real-world dataset for analysis (e.g., sales data, financial data, customer data).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Import the dataset into Excel.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Data Preparation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Clean and organize the dataset (e.g., remove duplicates, fix errors, and ensure </w:t>
      </w:r>
      <w:r>
        <w:rPr>
          <w:shd w:val="clear"/>
        </w:rPr>
        <w:t>consistency).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Applying Pivot Tables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Create a Pivot Table to summarize key metrics (e.g., total sales, average revenue, </w:t>
      </w:r>
      <w:r>
        <w:rPr>
          <w:shd w:val="clear"/>
        </w:rPr>
        <w:t xml:space="preserve">customer count).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Using VLOOKUP and HLOOKUP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VLOOKUP to link and retrieve data from related tables.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Apply HLOOKUP for analyzing horizontal data arrangements.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Conditional Formatting and Charts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conditional formatting to highlight key trends and outliers in the data.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Create charts (e.g., bar, line, pie) to visualize the dataset effectively.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Macros for Automation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Automate repetitive tasks such as formatting, data entry, or report generation using </w:t>
      </w:r>
      <w:r>
        <w:rPr>
          <w:shd w:val="clear"/>
        </w:rPr>
        <w:t>macros.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Analysis and Insights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Use statistical functions (e.g., AVERAGE, COUNT, MIN, MAX) to analyze the data.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Draw conclusions and insights based on the analysis, such as trends, anomalies, or areas </w:t>
      </w:r>
      <w:r>
        <w:rPr>
          <w:shd w:val="clear"/>
        </w:rPr>
        <w:t xml:space="preserve">for improvement.</w:t>
      </w:r>
    </w:p>
    <w:p>
      <w:pPr>
        <w:numPr>
          <w:numId w:val="56"/>
          <w:ilvl w:val="0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rStyle w:val="PO20"/>
          <w:shd w:val="clear"/>
        </w:rPr>
        <w:t xml:space="preserve">Final Report</w:t>
      </w:r>
      <w:r>
        <w:rPr>
          <w:shd w:val="clear"/>
        </w:rPr>
        <w:t>:</w:t>
      </w:r>
    </w:p>
    <w:p>
      <w:pPr>
        <w:numPr>
          <w:numId w:val="56"/>
          <w:ilvl w:val="1"/>
        </w:numPr>
        <w:spacing w:before="100" w:beforeAutospacing="1" w:after="100" w:afterAutospacing="1"/>
        <w:rPr>
          <w:shd w:val="clear"/>
        </w:rPr>
        <w:widowControl w:val="1"/>
        <w:autoSpaceDE w:val="1"/>
        <w:autoSpaceDN w:val="1"/>
      </w:pPr>
      <w:r>
        <w:rPr>
          <w:shd w:val="clear"/>
        </w:rPr>
        <w:t xml:space="preserve">Compile a report summarizing the data analysis process, key findings, and visualizations.</w:t>
      </w:r>
    </w:p>
    <w:p>
      <w:pPr>
        <w:rPr>
          <w:shd w:val="clear"/>
        </w:rPr>
      </w:pPr>
    </w:p>
    <w:p>
      <w:pPr>
        <w:pStyle w:val="PO9"/>
        <w:rPr>
          <w:rStyle w:val="PO20"/>
          <w:b w:val="1"/>
          <w:shd w:val="clear"/>
        </w:rPr>
      </w:pPr>
      <w:bookmarkStart w:id="70" w:name="_Toc185537988"/>
      <w:r>
        <w:rPr>
          <w:rStyle w:val="PO20"/>
          <w:b w:val="1"/>
          <w:shd w:val="clear"/>
        </w:rPr>
        <w:t>Observations</w:t>
      </w:r>
      <w:bookmarkEnd w:id="70"/>
    </w:p>
    <w:p>
      <w:pPr>
        <w:pStyle w:val="PO9"/>
        <w:rPr>
          <w:shd w:val="clear"/>
        </w:rPr>
      </w:pPr>
    </w:p>
    <w:tbl>
      <w:tblID w:val="0"/>
      <w:tblPr>
        <w:tblStyle w:val="PO164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444"/>
        <w:gridCol w:w="3692"/>
        <w:gridCol w:w="344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444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Feature/Function</w:t>
            </w:r>
          </w:p>
        </w:tc>
        <w:tc>
          <w:tcPr>
            <w:tcW w:type="dxa" w:w="3692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Functionality</w:t>
            </w:r>
          </w:p>
        </w:tc>
        <w:tc>
          <w:tcPr>
            <w:tcW w:type="dxa" w:w="344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sz w:val="24"/>
                <w:szCs w:val="24"/>
                <w:shd w:val="clear"/>
              </w:rPr>
            </w:pPr>
            <w:r>
              <w:rPr>
                <w:rStyle w:val="PO20"/>
                <w:shd w:val="clear"/>
              </w:rPr>
              <w:t>Observations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44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Pivot Tables</w:t>
            </w:r>
          </w:p>
        </w:tc>
        <w:tc>
          <w:tcPr>
            <w:tcW w:type="dxa" w:w="369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Summarizes large datasets and groups </w:t>
            </w:r>
            <w:r>
              <w:rPr>
                <w:shd w:val="clear"/>
              </w:rPr>
              <w:t xml:space="preserve">data dynamically.</w:t>
            </w:r>
          </w:p>
        </w:tc>
        <w:tc>
          <w:tcPr>
            <w:tcW w:type="dxa" w:w="34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Efficient for aggregating and </w:t>
            </w:r>
            <w:r>
              <w:rPr>
                <w:shd w:val="clear"/>
              </w:rPr>
              <w:t xml:space="preserve">analyzing data.</w:t>
            </w:r>
          </w:p>
        </w:tc>
      </w:tr>
      <w:tr>
        <w:trPr>
          <w:hidden w:val="0"/>
        </w:trPr>
        <w:tc>
          <w:tcPr>
            <w:tcW w:type="dxa" w:w="244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VLOOKUP and </w:t>
            </w:r>
            <w:r>
              <w:rPr>
                <w:shd w:val="clear"/>
              </w:rPr>
              <w:t>HLOOKUP</w:t>
            </w:r>
          </w:p>
        </w:tc>
        <w:tc>
          <w:tcPr>
            <w:tcW w:type="dxa" w:w="3692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Retrieves data from tables based on </w:t>
            </w:r>
            <w:r>
              <w:rPr>
                <w:shd w:val="clear"/>
              </w:rPr>
              <w:t xml:space="preserve">specific criteria.</w:t>
            </w:r>
          </w:p>
        </w:tc>
        <w:tc>
          <w:tcPr>
            <w:tcW w:type="dxa" w:w="344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Useful for linking multiple data </w:t>
            </w:r>
            <w:r>
              <w:rPr>
                <w:shd w:val="clear"/>
              </w:rPr>
              <w:t>sources.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44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>Macros</w:t>
            </w:r>
          </w:p>
        </w:tc>
        <w:tc>
          <w:tcPr>
            <w:tcW w:type="dxa" w:w="369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Automates repetitive tasks in Excel.</w:t>
            </w:r>
          </w:p>
        </w:tc>
        <w:tc>
          <w:tcPr>
            <w:tcW w:type="dxa" w:w="34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Saves time and ensures consistency.</w:t>
            </w:r>
          </w:p>
        </w:tc>
      </w:tr>
      <w:tr>
        <w:trPr>
          <w:hidden w:val="0"/>
        </w:trPr>
        <w:tc>
          <w:tcPr>
            <w:tcW w:type="dxa" w:w="244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Data Analysis and Charts</w:t>
            </w:r>
          </w:p>
        </w:tc>
        <w:tc>
          <w:tcPr>
            <w:tcW w:type="dxa" w:w="3692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Visualizes and analyzes data </w:t>
            </w:r>
            <w:r>
              <w:rPr>
                <w:shd w:val="clear"/>
              </w:rPr>
              <w:t>effectively.</w:t>
            </w:r>
          </w:p>
        </w:tc>
        <w:tc>
          <w:tcPr>
            <w:tcW w:type="dxa" w:w="344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Enhances data understanding and </w:t>
            </w:r>
            <w:r>
              <w:rPr>
                <w:shd w:val="clear"/>
              </w:rPr>
              <w:t>decision-making.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444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Conditional Formatting</w:t>
            </w:r>
          </w:p>
        </w:tc>
        <w:tc>
          <w:tcPr>
            <w:tcW w:type="dxa" w:w="369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Highlights data based on criteria for </w:t>
            </w:r>
            <w:r>
              <w:rPr>
                <w:shd w:val="clear"/>
              </w:rPr>
              <w:t xml:space="preserve">better visibility.</w:t>
            </w:r>
          </w:p>
        </w:tc>
        <w:tc>
          <w:tcPr>
            <w:tcW w:type="dxa" w:w="34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rPr>
                <w:sz w:val="24"/>
                <w:szCs w:val="24"/>
                <w:shd w:val="clear"/>
              </w:rPr>
            </w:pPr>
            <w:r>
              <w:rPr>
                <w:shd w:val="clear"/>
              </w:rPr>
              <w:t xml:space="preserve">Focuses attention on key data </w:t>
            </w:r>
            <w:r>
              <w:rPr>
                <w:shd w:val="clear"/>
              </w:rPr>
              <w:t>points.</w:t>
            </w:r>
          </w:p>
        </w:tc>
      </w:tr>
    </w:tbl>
    <w:p>
      <w:pPr>
        <w:rPr>
          <w:shd w:val="clear"/>
        </w:rPr>
      </w:pPr>
    </w:p>
    <w:p>
      <w:pPr>
        <w:pStyle w:val="PO9"/>
        <w:rPr>
          <w:shd w:val="clear"/>
        </w:rPr>
      </w:pPr>
      <w:bookmarkStart w:id="71" w:name="_Toc185537989"/>
      <w:r>
        <w:rPr>
          <w:rStyle w:val="PO20"/>
          <w:b w:val="1"/>
          <w:shd w:val="clear"/>
        </w:rPr>
        <w:t>Conclusion</w:t>
      </w:r>
      <w:bookmarkEnd w:id="71"/>
    </w:p>
    <w:p>
      <w:pPr>
        <w:pStyle w:val="PO162"/>
        <w:rPr>
          <w:shd w:val="clear"/>
        </w:rPr>
      </w:pPr>
      <w:r>
        <w:rPr>
          <w:shd w:val="clear"/>
        </w:rPr>
        <w:t xml:space="preserve">This lab explored advanced Excel features that enhance data analysis and automation. Pivot </w:t>
      </w:r>
      <w:r>
        <w:rPr>
          <w:shd w:val="clear"/>
        </w:rPr>
        <w:t xml:space="preserve">Tables, VLOOKUP, HLOOKUP, and Macros provide powerful tools for analyzing and </w:t>
      </w:r>
      <w:r>
        <w:rPr>
          <w:shd w:val="clear"/>
        </w:rPr>
        <w:t xml:space="preserve">visualizing datasets. The final project demonstrated the application of these tools in real-world </w:t>
      </w:r>
      <w:r>
        <w:rPr>
          <w:shd w:val="clear"/>
        </w:rPr>
        <w:t xml:space="preserve">scenarios, providing a comprehensive understanding of Excel’s capabilities for data management </w:t>
      </w:r>
      <w:r>
        <w:rPr>
          <w:shd w:val="clear"/>
        </w:rPr>
        <w:t xml:space="preserve">and decision-making.</w:t>
      </w: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  <w:r>
        <w:rPr>
          <w:shd w:val="clear"/>
        </w:rPr>
        <w:tab/>
      </w: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z w:val="28"/>
          <w:szCs w:val="28"/>
          <w:shd w:val="clear"/>
        </w:rPr>
      </w:pPr>
    </w:p>
    <w:p>
      <w:pPr>
        <w:tabs>
          <w:tab w:val="left" w:pos="1140"/>
        </w:tabs>
        <w:rPr>
          <w:sz w:val="28"/>
          <w:szCs w:val="28"/>
          <w:shd w:val="clear"/>
        </w:rPr>
      </w:pPr>
    </w:p>
    <w:p>
      <w:pPr>
        <w:tabs>
          <w:tab w:val="left" w:pos="1140"/>
        </w:tabs>
        <w:rPr>
          <w:sz w:val="28"/>
          <w:szCs w:val="28"/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p>
      <w:pPr>
        <w:tabs>
          <w:tab w:val="left" w:pos="1140"/>
        </w:tabs>
        <w:rPr>
          <w:shd w:val="clear"/>
        </w:rPr>
      </w:pPr>
    </w:p>
    <w:sectPr>
      <w:footerReference w:type="default" r:id="rId36"/>
      <w:pgSz w:w="12240" w:h="15840"/>
      <w:pgMar w:top="1440" w:left="1440" w:bottom="1440" w:right="144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7"/>
      <w:rPr>
        <w:shd w:val="clear"/>
      </w:rPr>
    </w:pPr>
    <w:r>
      <w:rPr>
        <w:shd w:val="clear"/>
      </w:rPr>
      <w:t>NFC_IET_MULTAN</w:t>
    </w:r>
  </w:p>
  <w:p>
    <w:pPr>
      <w:pStyle w:val="PO157"/>
      <w:rPr>
        <w:shd w:val="clear"/>
      </w:rPr>
    </w:pPr>
    <w:r>
      <w:rPr>
        <w:shd w:val="clear"/>
      </w:rPr>
      <w:t xml:space="preserve">Session              2K24 </w:t>
    </w:r>
  </w:p>
  <w:p>
    <w:pPr>
      <w:pStyle w:val="PO157"/>
      <w:rPr>
        <w:shd w:val="clear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3EE15C5E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">
    <w:multiLevelType w:val="hybridMultilevel"/>
    <w:nsid w:val="2F000001"/>
    <w:tmpl w:val="23772FAC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">
    <w:multiLevelType w:val="multilevel"/>
    <w:nsid w:val="2F000002"/>
    <w:tmpl w:val="4BDAC77E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">
    <w:multiLevelType w:val="hybridMultilevel"/>
    <w:nsid w:val="2F000003"/>
    <w:tmpl w:val="2E5F3833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4">
    <w:multiLevelType w:val="multilevel"/>
    <w:nsid w:val="2F000004"/>
    <w:tmpl w:val="5362C4FA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">
    <w:multiLevelType w:val="multilevel"/>
    <w:nsid w:val="2F000005"/>
    <w:tmpl w:val="1F7234C8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6">
    <w:multiLevelType w:val="hybridMultilevel"/>
    <w:nsid w:val="2F000006"/>
    <w:tmpl w:val="28E736B2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7">
    <w:multiLevelType w:val="hybridMultilevel"/>
    <w:nsid w:val="2F000007"/>
    <w:tmpl w:val="49B80605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8">
    <w:multiLevelType w:val="multilevel"/>
    <w:nsid w:val="2F000008"/>
    <w:tmpl w:val="369368FF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9">
    <w:multiLevelType w:val="multilevel"/>
    <w:nsid w:val="2F000009"/>
    <w:tmpl w:val="2DD26A4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0">
    <w:multiLevelType w:val="multilevel"/>
    <w:nsid w:val="2F00000A"/>
    <w:tmpl w:val="373E9DF6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1">
    <w:multiLevelType w:val="multilevel"/>
    <w:nsid w:val="2F00000B"/>
    <w:tmpl w:val="55F48DE9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2">
    <w:multiLevelType w:val="multilevel"/>
    <w:nsid w:val="2F00000C"/>
    <w:tmpl w:val="5090D82E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3">
    <w:multiLevelType w:val="multilevel"/>
    <w:nsid w:val="2F00000D"/>
    <w:tmpl w:val="3B60EE41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4">
    <w:multiLevelType w:val="multilevel"/>
    <w:nsid w:val="2F00000E"/>
    <w:tmpl w:val="3EBA1CC8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5">
    <w:multiLevelType w:val="multilevel"/>
    <w:nsid w:val="2F00000F"/>
    <w:tmpl w:val="52B7BF91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6">
    <w:multiLevelType w:val="multilevel"/>
    <w:nsid w:val="2F000010"/>
    <w:tmpl w:val="4381E31D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7">
    <w:multiLevelType w:val="multilevel"/>
    <w:nsid w:val="2F000011"/>
    <w:tmpl w:val="2A65B878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8">
    <w:multiLevelType w:val="multilevel"/>
    <w:nsid w:val="2F000012"/>
    <w:tmpl w:val="2231D420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9">
    <w:multiLevelType w:val="multilevel"/>
    <w:nsid w:val="2F000013"/>
    <w:tmpl w:val="5B5DA356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0">
    <w:multiLevelType w:val="hybridMultilevel"/>
    <w:nsid w:val="2F000014"/>
    <w:tmpl w:val="468EA2E3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1">
    <w:multiLevelType w:val="multilevel"/>
    <w:nsid w:val="2F000015"/>
    <w:tmpl w:val="24681A32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2">
    <w:multiLevelType w:val="multilevel"/>
    <w:nsid w:val="2F000016"/>
    <w:tmpl w:val="548FEC37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3">
    <w:multiLevelType w:val="hybridMultilevel"/>
    <w:nsid w:val="2F000017"/>
    <w:tmpl w:val="5ADD2A59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4">
    <w:multiLevelType w:val="multilevel"/>
    <w:nsid w:val="2F000018"/>
    <w:tmpl w:val="54077896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5">
    <w:multiLevelType w:val="hybridMultilevel"/>
    <w:nsid w:val="2F000019"/>
    <w:tmpl w:val="5C7DFBE0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26">
    <w:multiLevelType w:val="multilevel"/>
    <w:nsid w:val="2F00001A"/>
    <w:tmpl w:val="39234EAA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7">
    <w:multiLevelType w:val="multilevel"/>
    <w:nsid w:val="2F00001B"/>
    <w:tmpl w:val="2301884E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8">
    <w:multiLevelType w:val="multilevel"/>
    <w:nsid w:val="2F00001C"/>
    <w:tmpl w:val="1F9BBAF0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29">
    <w:multiLevelType w:val="multilevel"/>
    <w:nsid w:val="2F00001D"/>
    <w:tmpl w:val="4F0DE2DF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0">
    <w:multiLevelType w:val="multilevel"/>
    <w:nsid w:val="2F00001E"/>
    <w:tmpl w:val="3EA9D7F2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1">
    <w:multiLevelType w:val="multilevel"/>
    <w:nsid w:val="2F00001F"/>
    <w:tmpl w:val="26A0611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2">
    <w:multiLevelType w:val="multilevel"/>
    <w:nsid w:val="2F000020"/>
    <w:tmpl w:val="51475859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3">
    <w:multiLevelType w:val="hybridMultilevel"/>
    <w:nsid w:val="2F000021"/>
    <w:tmpl w:val="48F975AC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34">
    <w:multiLevelType w:val="multilevel"/>
    <w:nsid w:val="2F000022"/>
    <w:tmpl w:val="579C84B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5">
    <w:multiLevelType w:val="hybridMultilevel"/>
    <w:nsid w:val="2F000023"/>
    <w:tmpl w:val="4ACE2E06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36">
    <w:multiLevelType w:val="hybridMultilevel"/>
    <w:nsid w:val="2F000024"/>
    <w:tmpl w:val="4C2FA261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37">
    <w:multiLevelType w:val="hybridMultilevel"/>
    <w:nsid w:val="2F000025"/>
    <w:tmpl w:val="314DC647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38">
    <w:multiLevelType w:val="multilevel"/>
    <w:nsid w:val="2F000026"/>
    <w:tmpl w:val="4F148987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39">
    <w:multiLevelType w:val="multilevel"/>
    <w:nsid w:val="2F000027"/>
    <w:tmpl w:val="3351378D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0">
    <w:multiLevelType w:val="multilevel"/>
    <w:nsid w:val="2F000028"/>
    <w:tmpl w:val="3F16353A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1">
    <w:multiLevelType w:val="multilevel"/>
    <w:nsid w:val="2F000029"/>
    <w:tmpl w:val="3100834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2">
    <w:multiLevelType w:val="multilevel"/>
    <w:nsid w:val="2F00002A"/>
    <w:tmpl w:val="3EABBA28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3">
    <w:multiLevelType w:val="multilevel"/>
    <w:nsid w:val="2F00002B"/>
    <w:tmpl w:val="224AC92A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4">
    <w:multiLevelType w:val="multilevel"/>
    <w:nsid w:val="2F00002C"/>
    <w:tmpl w:val="41DCE616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5">
    <w:multiLevelType w:val="multilevel"/>
    <w:nsid w:val="2F00002D"/>
    <w:tmpl w:val="3385C03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6">
    <w:multiLevelType w:val="multilevel"/>
    <w:nsid w:val="2F00002E"/>
    <w:tmpl w:val="380F8CD7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7">
    <w:multiLevelType w:val="multilevel"/>
    <w:nsid w:val="2F00002F"/>
    <w:tmpl w:val="2AE7841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8">
    <w:multiLevelType w:val="multilevel"/>
    <w:nsid w:val="2F000030"/>
    <w:tmpl w:val="2B922F8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9">
    <w:multiLevelType w:val="multilevel"/>
    <w:nsid w:val="2F000031"/>
    <w:tmpl w:val="306F75F3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0">
    <w:multiLevelType w:val="multilevel"/>
    <w:nsid w:val="2F000032"/>
    <w:tmpl w:val="4BA8AD76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1">
    <w:multiLevelType w:val="hybridMultilevel"/>
    <w:nsid w:val="2F000033"/>
    <w:tmpl w:val="551434E1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/>
        <w:rFonts w:ascii="Wingdings" w:eastAsia="Wingdings" w:hAnsi="Wingdings" w:cs="Wingdings" w:hint="default"/>
      </w:rPr>
      <w:lvlText w:val="§"/>
    </w:lvl>
  </w:abstractNum>
  <w:abstractNum w:abstractNumId="52">
    <w:multiLevelType w:val="multilevel"/>
    <w:nsid w:val="2F000034"/>
    <w:tmpl w:val="479BDC57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3">
    <w:multiLevelType w:val="multilevel"/>
    <w:nsid w:val="2F000035"/>
    <w:tmpl w:val="2F9EE895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4">
    <w:multiLevelType w:val="multilevel"/>
    <w:nsid w:val="2F000036"/>
    <w:tmpl w:val="4FB796B9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55">
    <w:multiLevelType w:val="multilevel"/>
    <w:nsid w:val="2F000037"/>
    <w:tmpl w:val="440864A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/>
        <w:rFonts w:ascii="Courier New" w:eastAsia="Courier New" w:hAnsi="Courier New" w:cs="Courier New" w:hint="default"/>
      </w:rPr>
      <w:lvlText w:val="o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num w:numId="1">
    <w:abstractNumId w:val="53"/>
  </w:num>
  <w:num w:numId="2">
    <w:abstractNumId w:val="38"/>
  </w:num>
  <w:num w:numId="3">
    <w:abstractNumId w:val="31"/>
  </w:num>
  <w:num w:numId="4">
    <w:abstractNumId w:val="20"/>
  </w:num>
  <w:num w:numId="5">
    <w:abstractNumId w:val="15"/>
  </w:num>
  <w:num w:numId="6">
    <w:abstractNumId w:val="48"/>
  </w:num>
  <w:num w:numId="7">
    <w:abstractNumId w:val="35"/>
  </w:num>
  <w:num w:numId="8">
    <w:abstractNumId w:val="4"/>
  </w:num>
  <w:num w:numId="9">
    <w:abstractNumId w:val="23"/>
  </w:num>
  <w:num w:numId="10">
    <w:abstractNumId w:val="49"/>
  </w:num>
  <w:num w:numId="11">
    <w:abstractNumId w:val="36"/>
  </w:num>
  <w:num w:numId="12">
    <w:abstractNumId w:val="33"/>
  </w:num>
  <w:num w:numId="13">
    <w:abstractNumId w:val="32"/>
  </w:num>
  <w:num w:numId="14">
    <w:abstractNumId w:val="19"/>
  </w:num>
  <w:num w:numId="15">
    <w:abstractNumId w:val="3"/>
  </w:num>
  <w:num w:numId="16">
    <w:abstractNumId w:val="10"/>
  </w:num>
  <w:num w:numId="17">
    <w:abstractNumId w:val="34"/>
  </w:num>
  <w:num w:numId="18">
    <w:abstractNumId w:val="27"/>
  </w:num>
  <w:num w:numId="19">
    <w:abstractNumId w:val="37"/>
  </w:num>
  <w:num w:numId="20">
    <w:abstractNumId w:val="30"/>
  </w:num>
  <w:num w:numId="21">
    <w:abstractNumId w:val="55"/>
  </w:num>
  <w:num w:numId="22">
    <w:abstractNumId w:val="18"/>
  </w:num>
  <w:num w:numId="23">
    <w:abstractNumId w:val="9"/>
  </w:num>
  <w:num w:numId="24">
    <w:abstractNumId w:val="16"/>
  </w:num>
  <w:num w:numId="25">
    <w:abstractNumId w:val="39"/>
  </w:num>
  <w:num w:numId="26">
    <w:abstractNumId w:val="1"/>
  </w:num>
  <w:num w:numId="27">
    <w:abstractNumId w:val="14"/>
  </w:num>
  <w:num w:numId="28">
    <w:abstractNumId w:val="17"/>
  </w:num>
  <w:num w:numId="29">
    <w:abstractNumId w:val="22"/>
  </w:num>
  <w:num w:numId="30">
    <w:abstractNumId w:val="26"/>
  </w:num>
  <w:num w:numId="31">
    <w:abstractNumId w:val="47"/>
  </w:num>
  <w:num w:numId="32">
    <w:abstractNumId w:val="12"/>
  </w:num>
  <w:num w:numId="33">
    <w:abstractNumId w:val="25"/>
  </w:num>
  <w:num w:numId="34">
    <w:abstractNumId w:val="13"/>
  </w:num>
  <w:num w:numId="35">
    <w:abstractNumId w:val="8"/>
  </w:num>
  <w:num w:numId="36">
    <w:abstractNumId w:val="50"/>
  </w:num>
  <w:num w:numId="37">
    <w:abstractNumId w:val="45"/>
  </w:num>
  <w:num w:numId="38">
    <w:abstractNumId w:val="7"/>
  </w:num>
  <w:num w:numId="39">
    <w:abstractNumId w:val="43"/>
  </w:num>
  <w:num w:numId="40">
    <w:abstractNumId w:val="44"/>
  </w:num>
  <w:num w:numId="41">
    <w:abstractNumId w:val="0"/>
  </w:num>
  <w:num w:numId="42">
    <w:abstractNumId w:val="46"/>
  </w:num>
  <w:num w:numId="43">
    <w:abstractNumId w:val="21"/>
  </w:num>
  <w:num w:numId="44">
    <w:abstractNumId w:val="5"/>
  </w:num>
  <w:num w:numId="45">
    <w:abstractNumId w:val="51"/>
  </w:num>
  <w:num w:numId="46">
    <w:abstractNumId w:val="11"/>
  </w:num>
  <w:num w:numId="47">
    <w:abstractNumId w:val="52"/>
  </w:num>
  <w:num w:numId="48">
    <w:abstractNumId w:val="40"/>
  </w:num>
  <w:num w:numId="49">
    <w:abstractNumId w:val="42"/>
  </w:num>
  <w:num w:numId="50">
    <w:abstractNumId w:val="29"/>
  </w:num>
  <w:num w:numId="51">
    <w:abstractNumId w:val="2"/>
  </w:num>
  <w:num w:numId="52">
    <w:abstractNumId w:val="6"/>
  </w:num>
  <w:num w:numId="53">
    <w:abstractNumId w:val="28"/>
  </w:num>
  <w:num w:numId="54">
    <w:abstractNumId w:val="54"/>
  </w:num>
  <w:num w:numId="55">
    <w:abstractNumId w:val="24"/>
  </w:num>
  <w:num w:numId="56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 w:after="200"/>
        <w:rPr/>
      </w:pPr>
    </w:pPrDefault>
    <w:rPrDefault>
      <w:rPr>
        <w:sz w:val="22"/>
        <w:szCs w:val="22"/>
        <w:shd w:val="clear"/>
        <w:rFonts w:asciiTheme="minorHAnsi" w:eastAsiaTheme="minorHAnsi" w:hAnsiTheme="minorHAnsi" w:cstheme="minorBidi"/>
        <w:lang w:bidi="ar-SA" w:eastAsia="en-US" w:val="en-US"/>
      </w:rPr>
    </w:rPrDefault>
  </w:docDefaults>
  <w:style w:default="1" w:styleId="PO1" w:type="paragraph">
    <w:name w:val="Normal"/>
    <w:qFormat/>
    <w:pPr>
      <w:spacing w:lineRule="auto" w:line="240" w:after="0"/>
      <w:rPr/>
      <w:widowControl w:val="0"/>
      <w:autoSpaceDE w:val="0"/>
      <w:autoSpaceDN w:val="0"/>
    </w:pPr>
    <w:rPr>
      <w:shd w:val="clear"/>
      <w:rFonts w:ascii="Times New Roman" w:eastAsia="Times New Roman" w:hAnsi="Times New Roman" w:cs="Times New Roman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7" w:type="paragraph">
    <w:name w:val="heading 1"/>
    <w:basedOn w:val="PO1"/>
    <w:next w:val="PO1"/>
    <w:link w:val="PO170"/>
    <w:qFormat/>
    <w:uiPriority w:val="9"/>
    <w:pPr>
      <w:spacing w:before="480"/>
      <w:rPr/>
      <w:outlineLvl w:val="0"/>
    </w:pPr>
    <w:rPr>
      <w:b w:val="1"/>
      <w:color w:val="366091" w:themeColor="accent1" w:themeShade="BF"/>
      <w:sz w:val="28"/>
      <w:szCs w:val="28"/>
      <w:shd w:val="clear"/>
      <w:rFonts w:asciiTheme="majorHAnsi" w:eastAsiaTheme="majorEastAsia" w:hAnsiTheme="majorHAnsi" w:cstheme="majorBidi"/>
    </w:rPr>
  </w:style>
  <w:style w:styleId="PO8" w:type="paragraph">
    <w:name w:val="heading 2"/>
    <w:basedOn w:val="PO1"/>
    <w:link w:val="PO151"/>
    <w:qFormat/>
    <w:uiPriority w:val="9"/>
    <w:unhideWhenUsed/>
    <w:pPr>
      <w:jc w:val="center"/>
      <w:spacing w:before="78"/>
      <w:ind w:left="545" w:right="85" w:firstLine="0"/>
      <w:rPr/>
      <w:outlineLvl w:val="1"/>
    </w:pPr>
    <w:rPr>
      <w:sz w:val="28"/>
      <w:szCs w:val="28"/>
      <w:shd w:val="clear"/>
    </w:rPr>
  </w:style>
  <w:style w:styleId="PO9" w:type="paragraph">
    <w:name w:val="heading 3"/>
    <w:basedOn w:val="PO1"/>
    <w:link w:val="PO152"/>
    <w:qFormat/>
    <w:uiPriority w:val="9"/>
    <w:unhideWhenUsed/>
    <w:pPr>
      <w:spacing w:before="69"/>
      <w:ind w:left="1581" w:hanging="542"/>
      <w:rPr/>
      <w:outlineLvl w:val="2"/>
    </w:pPr>
    <w:rPr>
      <w:b w:val="1"/>
      <w:sz w:val="23"/>
      <w:szCs w:val="23"/>
      <w:shd w:val="clear"/>
    </w:rPr>
  </w:style>
  <w:style w:styleId="PO10" w:type="paragraph">
    <w:name w:val="heading 4"/>
    <w:basedOn w:val="PO1"/>
    <w:next w:val="PO1"/>
    <w:link w:val="PO166"/>
    <w:qFormat/>
    <w:uiPriority w:val="9"/>
    <w:semiHidden/>
    <w:unhideWhenUsed/>
    <w:pPr>
      <w:spacing w:before="200"/>
      <w:rPr/>
      <w:outlineLvl w:val="3"/>
    </w:pPr>
    <w:rPr>
      <w:i w:val="1"/>
      <w:b w:val="1"/>
      <w:color w:val="4F81BD" w:themeColor="accent1"/>
      <w:shd w:val="clear"/>
      <w:rFonts w:asciiTheme="majorHAnsi" w:eastAsiaTheme="majorEastAsia" w:hAnsiTheme="majorHAnsi" w:cstheme="majorBidi"/>
    </w:rPr>
  </w:style>
  <w:style w:styleId="PO20" w:type="character">
    <w:name w:val="Strong"/>
    <w:basedOn w:val="PO2"/>
    <w:qFormat/>
    <w:uiPriority w:val="22"/>
    <w:rPr>
      <w:b w:val="1"/>
      <w:shd w:val="clear"/>
    </w:rPr>
  </w:style>
  <w:style w:styleId="PO26" w:type="paragraph">
    <w:name w:val="List Paragraph"/>
    <w:basedOn w:val="PO1"/>
    <w:qFormat/>
    <w:uiPriority w:val="1"/>
    <w:pPr>
      <w:spacing w:lineRule="auto" w:line="300" w:after="160"/>
      <w:contextualSpacing w:val="1"/>
      <w:ind w:left="720" w:firstLine="0"/>
      <w:rPr/>
      <w:widowControl w:val="1"/>
      <w:autoSpaceDE w:val="1"/>
      <w:autoSpaceDN w:val="1"/>
    </w:pPr>
    <w:rPr>
      <w:sz w:val="21"/>
      <w:szCs w:val="21"/>
      <w:shd w:val="clear"/>
      <w:rFonts w:asciiTheme="minorHAnsi" w:eastAsiaTheme="minorHAnsi" w:hAnsiTheme="minorHAnsi" w:cstheme="minorBidi"/>
    </w:rPr>
  </w:style>
  <w:style w:styleId="PO27" w:type="paragraph">
    <w:name w:val="TOC Heading"/>
    <w:basedOn w:val="PO7"/>
    <w:next w:val="PO1"/>
    <w:qFormat/>
    <w:uiPriority w:val="39"/>
    <w:unhideWhenUsed/>
    <w:pPr>
      <w:spacing w:lineRule="auto" w:line="259" w:before="240"/>
      <w:rPr/>
      <w:outlineLvl w:val="9"/>
      <w:widowControl w:val="1"/>
      <w:autoSpaceDE w:val="1"/>
      <w:autoSpaceDN w:val="1"/>
    </w:pPr>
    <w:rPr>
      <w:b w:val="0"/>
      <w:sz w:val="32"/>
      <w:szCs w:val="32"/>
      <w:shd w:val="clear"/>
    </w:rPr>
  </w:style>
  <w:style w:styleId="PO28" w:type="paragraph">
    <w:name w:val="toc 1"/>
    <w:basedOn w:val="PO1"/>
    <w:next w:val="PO1"/>
    <w:uiPriority w:val="39"/>
    <w:unhideWhenUsed/>
    <w:pPr>
      <w:spacing w:lineRule="auto" w:line="259" w:after="100"/>
      <w:rPr/>
      <w:widowControl w:val="1"/>
      <w:autoSpaceDE w:val="1"/>
      <w:autoSpaceDN w:val="1"/>
    </w:pPr>
    <w:rPr>
      <w:shd w:val="clear"/>
      <w:rFonts w:asciiTheme="minorHAnsi" w:eastAsiaTheme="minorHAnsi" w:hAnsiTheme="minorHAnsi" w:cstheme="minorBidi"/>
    </w:rPr>
  </w:style>
  <w:style w:styleId="PO29" w:type="paragraph">
    <w:name w:val="toc 2"/>
    <w:basedOn w:val="PO1"/>
    <w:next w:val="PO1"/>
    <w:uiPriority w:val="39"/>
    <w:unhideWhenUsed/>
    <w:pPr>
      <w:spacing w:lineRule="auto" w:line="259" w:after="100"/>
      <w:tabs>
        <w:tab w:val="right" w:leader="dot" w:pos="9350"/>
      </w:tabs>
      <w:rPr/>
      <w:widowControl w:val="1"/>
      <w:autoSpaceDE w:val="1"/>
      <w:autoSpaceDN w:val="1"/>
    </w:pPr>
    <w:rPr>
      <w:b w:val="1"/>
      <w:shd w:val="clear"/>
      <w:rFonts w:asciiTheme="minorHAnsi" w:eastAsiaTheme="minorHAnsi" w:hAnsiTheme="minorHAnsi" w:cstheme="minorHAnsi"/>
    </w:rPr>
  </w:style>
  <w:style w:styleId="PO30" w:type="paragraph">
    <w:name w:val="toc 3"/>
    <w:basedOn w:val="PO1"/>
    <w:next w:val="PO1"/>
    <w:uiPriority w:val="39"/>
    <w:unhideWhenUsed/>
    <w:pPr>
      <w:spacing w:lineRule="auto" w:line="259" w:after="100"/>
      <w:ind w:left="440" w:firstLine="0"/>
      <w:rPr/>
      <w:widowControl w:val="1"/>
      <w:autoSpaceDE w:val="1"/>
      <w:autoSpaceDN w:val="1"/>
    </w:pPr>
    <w:rPr>
      <w:shd w:val="clear"/>
      <w:rFonts w:asciiTheme="minorHAnsi" w:eastAsiaTheme="minorHAnsi" w:hAnsiTheme="minorHAnsi" w:cstheme="minorBidi"/>
    </w:rPr>
  </w:style>
  <w:style w:styleId="PO37" w:type="table">
    <w:name w:val="Table Grid"/>
    <w:basedOn w:val="PO3"/>
    <w:uiPriority w:val="59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Heading 2 Char"/>
    <w:basedOn w:val="PO2"/>
    <w:link w:val="PO8"/>
    <w:uiPriority w:val="9"/>
    <w:rPr>
      <w:sz w:val="28"/>
      <w:szCs w:val="28"/>
      <w:shd w:val="clear"/>
      <w:rFonts w:ascii="Times New Roman" w:eastAsia="Times New Roman" w:hAnsi="Times New Roman" w:cs="Times New Roman"/>
    </w:rPr>
  </w:style>
  <w:style w:customStyle="1" w:styleId="PO152" w:type="character">
    <w:name w:val="Heading 3 Char"/>
    <w:basedOn w:val="PO2"/>
    <w:link w:val="PO9"/>
    <w:uiPriority w:val="9"/>
    <w:rPr>
      <w:b w:val="1"/>
      <w:sz w:val="23"/>
      <w:szCs w:val="23"/>
      <w:shd w:val="clear"/>
      <w:rFonts w:ascii="Times New Roman" w:eastAsia="Times New Roman" w:hAnsi="Times New Roman" w:cs="Times New Roman"/>
    </w:rPr>
  </w:style>
  <w:style w:styleId="PO153" w:type="paragraph">
    <w:name w:val="Body Text"/>
    <w:basedOn w:val="PO1"/>
    <w:link w:val="PO154"/>
    <w:qFormat/>
    <w:uiPriority w:val="1"/>
    <w:rPr>
      <w:sz w:val="23"/>
      <w:szCs w:val="23"/>
      <w:shd w:val="clear"/>
    </w:rPr>
  </w:style>
  <w:style w:customStyle="1" w:styleId="PO154" w:type="character">
    <w:name w:val="Body Text Char"/>
    <w:basedOn w:val="PO2"/>
    <w:link w:val="PO153"/>
    <w:uiPriority w:val="1"/>
    <w:rPr>
      <w:sz w:val="23"/>
      <w:szCs w:val="23"/>
      <w:shd w:val="clear"/>
      <w:rFonts w:ascii="Times New Roman" w:eastAsia="Times New Roman" w:hAnsi="Times New Roman" w:cs="Times New Roman"/>
    </w:rPr>
  </w:style>
  <w:style w:styleId="PO155" w:type="paragraph">
    <w:name w:val="header"/>
    <w:basedOn w:val="PO1"/>
    <w:link w:val="PO156"/>
    <w:uiPriority w:val="99"/>
    <w:unhideWhenUsed/>
    <w:pPr>
      <w:tabs>
        <w:tab w:val="center" w:pos="4680"/>
        <w:tab w:val="right" w:pos="9360"/>
      </w:tabs>
      <w:rPr/>
    </w:pPr>
  </w:style>
  <w:style w:customStyle="1" w:styleId="PO156" w:type="character">
    <w:name w:val="Header Char"/>
    <w:basedOn w:val="PO2"/>
    <w:link w:val="PO155"/>
    <w:uiPriority w:val="99"/>
    <w:rPr>
      <w:shd w:val="clear"/>
      <w:rFonts w:ascii="Times New Roman" w:eastAsia="Times New Roman" w:hAnsi="Times New Roman" w:cs="Times New Roman"/>
    </w:rPr>
  </w:style>
  <w:style w:styleId="PO157" w:type="paragraph">
    <w:name w:val="footer"/>
    <w:basedOn w:val="PO1"/>
    <w:link w:val="PO158"/>
    <w:uiPriority w:val="99"/>
    <w:unhideWhenUsed/>
    <w:pPr>
      <w:tabs>
        <w:tab w:val="center" w:pos="4680"/>
        <w:tab w:val="right" w:pos="9360"/>
      </w:tabs>
      <w:rPr/>
    </w:pPr>
  </w:style>
  <w:style w:customStyle="1" w:styleId="PO158" w:type="character">
    <w:name w:val="Footer Char"/>
    <w:basedOn w:val="PO2"/>
    <w:link w:val="PO157"/>
    <w:uiPriority w:val="99"/>
    <w:rPr>
      <w:shd w:val="clear"/>
      <w:rFonts w:ascii="Times New Roman" w:eastAsia="Times New Roman" w:hAnsi="Times New Roman" w:cs="Times New Roman"/>
    </w:rPr>
  </w:style>
  <w:style w:styleId="PO159" w:type="character">
    <w:name w:val="Hyperlink"/>
    <w:basedOn w:val="PO2"/>
    <w:uiPriority w:val="99"/>
    <w:unhideWhenUsed/>
    <w:rPr>
      <w:color w:val="0000FF" w:themeColor="hyperlink"/>
      <w:u w:val="single"/>
      <w:shd w:val="clear"/>
    </w:rPr>
  </w:style>
  <w:style w:customStyle="1" w:styleId="PO160" w:type="character">
    <w:name w:val="Unresolved Mention"/>
    <w:basedOn w:val="PO2"/>
    <w:uiPriority w:val="99"/>
    <w:semiHidden/>
    <w:unhideWhenUsed/>
    <w:rPr>
      <w:color w:val="605E5C"/>
      <w:shd w:val="clear" w:color="auto" w:fill="E1DFDD"/>
    </w:rPr>
  </w:style>
  <w:style w:styleId="PO161" w:type="character">
    <w:name w:val="FollowedHyperlink"/>
    <w:basedOn w:val="PO2"/>
    <w:uiPriority w:val="99"/>
    <w:semiHidden/>
    <w:unhideWhenUsed/>
    <w:rPr>
      <w:color w:val="800080" w:themeColor="followedHyperlink"/>
      <w:u w:val="single"/>
      <w:shd w:val="clear"/>
    </w:rPr>
  </w:style>
  <w:style w:styleId="PO162" w:type="paragraph">
    <w:name w:val="Normal (Web)"/>
    <w:basedOn w:val="PO1"/>
    <w:uiPriority w:val="99"/>
    <w:unhideWhenUsed/>
    <w:pPr>
      <w:spacing w:before="100" w:beforeAutospacing="1" w:after="100" w:afterAutospacing="1"/>
      <w:rPr/>
      <w:widowControl w:val="1"/>
      <w:autoSpaceDE w:val="1"/>
      <w:autoSpaceDN w:val="1"/>
    </w:pPr>
    <w:rPr>
      <w:sz w:val="24"/>
      <w:szCs w:val="24"/>
      <w:shd w:val="clear"/>
    </w:rPr>
  </w:style>
  <w:style w:styleId="PO163" w:type="table">
    <w:name w:val="Light Shading"/>
    <w:basedOn w:val="PO3"/>
    <w:uiPriority w:val="60"/>
    <w:pPr>
      <w:spacing w:lineRule="auto" w:line="240" w:after="0"/>
      <w:rPr/>
    </w:pPr>
    <w:rPr>
      <w:color w:val="000000" w:themeColor="text1" w:themeShade="BF"/>
      <w:shd w:val="clear"/>
    </w:rPr>
    <w:tblPr>
      <w:tblBorders>
        <w:bottom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000000" w:themeColor="text1" w:sz="8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000000" w:themeColor="text1" w:sz="8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</w:style>
  <w:style w:styleId="PO164" w:type="table">
    <w:name w:val="Light List"/>
    <w:basedOn w:val="PO3"/>
    <w:uiPriority w:val="61"/>
    <w:pPr>
      <w:spacing w:lineRule="auto" w:line="240" w:after="0"/>
      <w:rPr/>
    </w:pPr>
    <w:tblPr>
      <w:tblBorders>
        <w:bottom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1Vert"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000000" w:themeFill="text1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double" w:color="000000" w:themeColor="text1" w:sz="6"/>
        </w:tcBorders>
      </w:tcPr>
    </w:tblStylePr>
  </w:style>
  <w:style w:styleId="PO165" w:type="table">
    <w:name w:val="Light Shading Accent 1"/>
    <w:basedOn w:val="PO3"/>
    <w:uiPriority w:val="60"/>
    <w:pPr>
      <w:spacing w:lineRule="auto" w:line="240" w:after="0"/>
      <w:rPr/>
    </w:pPr>
    <w:rPr>
      <w:color w:val="366091" w:themeColor="accent1" w:themeShade="BF"/>
      <w:shd w:val="clear"/>
    </w:rPr>
    <w:tblPr>
      <w:tblBorders>
        <w:bottom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</w:style>
  <w:style w:customStyle="1" w:styleId="PO166" w:type="character">
    <w:name w:val="Heading 4 Char"/>
    <w:basedOn w:val="PO2"/>
    <w:link w:val="PO10"/>
    <w:uiPriority w:val="9"/>
    <w:semiHidden/>
    <w:rPr>
      <w:i w:val="1"/>
      <w:b w:val="1"/>
      <w:color w:val="4F81BD" w:themeColor="accent1"/>
      <w:shd w:val="clear"/>
      <w:rFonts w:asciiTheme="majorHAnsi" w:eastAsiaTheme="majorEastAsia" w:hAnsiTheme="majorHAnsi" w:cstheme="majorBidi"/>
    </w:rPr>
  </w:style>
  <w:style w:styleId="PO167" w:type="table">
    <w:name w:val="Light Shading Accent 4"/>
    <w:basedOn w:val="PO3"/>
    <w:uiPriority w:val="60"/>
    <w:pPr>
      <w:spacing w:lineRule="auto" w:line="240" w:after="0"/>
      <w:rPr/>
    </w:pPr>
    <w:rPr>
      <w:color w:val="5F497A" w:themeColor="accent4" w:themeShade="BF"/>
      <w:shd w:val="clear"/>
    </w:rPr>
    <w:tblPr>
      <w:tblBorders>
        <w:bottom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</w:style>
  <w:style w:styleId="PO168" w:type="character">
    <w:name w:val="HTML Code"/>
    <w:basedOn w:val="PO2"/>
    <w:uiPriority w:val="99"/>
    <w:semiHidden/>
    <w:unhideWhenUsed/>
    <w:rPr>
      <w:sz w:val="20"/>
      <w:szCs w:val="20"/>
      <w:shd w:val="clear"/>
      <w:rFonts w:ascii="Courier New" w:eastAsia="Times New Roman" w:hAnsi="Courier New" w:cs="Courier New"/>
    </w:rPr>
  </w:style>
  <w:style w:styleId="PO169" w:type="table">
    <w:name w:val="Light List Accent 2"/>
    <w:basedOn w:val="PO3"/>
    <w:uiPriority w:val="61"/>
    <w:pPr>
      <w:spacing w:lineRule="auto" w:line="240" w:after="0"/>
      <w:rPr/>
    </w:p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/>
      </w:rPr>
      <w:tblPr/>
      <w:tcPr>
        <w:shd w:fill="C0504D" w:themeFill="accent2" w:color="000000" w:val="clear"/>
      </w:tcPr>
    </w:tblStylePr>
    <w:tblStylePr w:type="lastCol">
      <w:rPr>
        <w:b w:val="1"/>
        <w:shd w:val="clear"/>
      </w:rPr>
    </w:tblStylePr>
    <w:tblStylePr w:type="lastRow">
      <w:pPr>
        <w:spacing w:lineRule="auto" w:line="240" w:before="0" w:after="0"/>
        <w:rPr/>
      </w:pPr>
      <w:rPr>
        <w:b w:val="1"/>
        <w:shd w:val="clear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customStyle="1" w:styleId="PO170" w:type="character">
    <w:name w:val="Heading 1 Char"/>
    <w:basedOn w:val="PO2"/>
    <w:link w:val="PO7"/>
    <w:uiPriority w:val="9"/>
    <w:rPr>
      <w:b w:val="1"/>
      <w:color w:val="366091" w:themeColor="accent1" w:themeShade="BF"/>
      <w:sz w:val="28"/>
      <w:szCs w:val="28"/>
      <w:shd w:val="clear"/>
      <w:rFonts w:asciiTheme="majorHAnsi" w:eastAsiaTheme="majorEastAsia" w:hAnsiTheme="majorHAnsi" w:cstheme="majorBidi"/>
    </w:rPr>
  </w:style>
  <w:style w:styleId="PO171" w:type="paragraph">
    <w:name w:val="Balloon Text"/>
    <w:basedOn w:val="PO1"/>
    <w:link w:val="PO172"/>
    <w:uiPriority w:val="99"/>
    <w:semiHidden/>
    <w:unhideWhenUsed/>
    <w:rPr>
      <w:sz w:val="16"/>
      <w:szCs w:val="16"/>
      <w:shd w:val="clear"/>
      <w:rFonts w:ascii="Tahoma" w:hAnsi="Tahoma" w:cs="Tahoma"/>
    </w:rPr>
  </w:style>
  <w:style w:customStyle="1" w:styleId="PO172" w:type="character">
    <w:name w:val="Balloon Text Char"/>
    <w:basedOn w:val="PO2"/>
    <w:link w:val="PO171"/>
    <w:uiPriority w:val="99"/>
    <w:semiHidden/>
    <w:rPr>
      <w:sz w:val="16"/>
      <w:szCs w:val="16"/>
      <w:shd w:val="clear"/>
      <w:rFonts w:ascii="Tahoma" w:eastAsia="Times New Roman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jpe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jp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jpeg"></Relationship><Relationship Id="rId10" Type="http://schemas.openxmlformats.org/officeDocument/2006/relationships/image" Target="media/image6.jpg"></Relationship><Relationship Id="rId11" Type="http://schemas.openxmlformats.org/officeDocument/2006/relationships/image" Target="media/image7.jpg"></Relationship><Relationship Id="rId12" Type="http://schemas.openxmlformats.org/officeDocument/2006/relationships/image" Target="media/image8.jpe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jpeg"></Relationship><Relationship Id="rId22" Type="http://schemas.openxmlformats.org/officeDocument/2006/relationships/image" Target="media/image18.jpe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jpg"></Relationship><Relationship Id="rId26" Type="http://schemas.openxmlformats.org/officeDocument/2006/relationships/image" Target="media/image22.png"></Relationship><Relationship Id="rId27" Type="http://schemas.openxmlformats.org/officeDocument/2006/relationships/image" Target="media/image23.png"></Relationship><Relationship Id="rId28" Type="http://schemas.openxmlformats.org/officeDocument/2006/relationships/image" Target="media/image24.png"></Relationship><Relationship Id="rId29" Type="http://schemas.openxmlformats.org/officeDocument/2006/relationships/image" Target="media/image25.png"></Relationship><Relationship Id="rId30" Type="http://schemas.openxmlformats.org/officeDocument/2006/relationships/image" Target="media/image26.png"></Relationship><Relationship Id="rId31" Type="http://schemas.openxmlformats.org/officeDocument/2006/relationships/image" Target="media/image27.png"></Relationship><Relationship Id="rId32" Type="http://schemas.openxmlformats.org/officeDocument/2006/relationships/image" Target="media/image28.png"></Relationship><Relationship Id="rId33" Type="http://schemas.openxmlformats.org/officeDocument/2006/relationships/image" Target="media/image29.jpg"></Relationship><Relationship Id="rId34" Type="http://schemas.openxmlformats.org/officeDocument/2006/relationships/image" Target="media/image30.jpeg"></Relationship><Relationship Id="rId35" Type="http://schemas.openxmlformats.org/officeDocument/2006/relationships/image" Target="media/image31.png"></Relationship><Relationship Id="rId36" Type="http://schemas.openxmlformats.org/officeDocument/2006/relationships/footer" Target="footer2.xml"></Relationship><Relationship Id="rId37" Type="http://schemas.openxmlformats.org/officeDocument/2006/relationships/numbering" Target="numbering.xml"></Relationship><Relationship Id="rId3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42577</Characters>
  <CharactersWithSpaces>0</CharactersWithSpaces>
  <DocSecurity>0</DocSecurity>
  <HyperlinksChanged>false</HyperlinksChanged>
  <Lines>302</Lines>
  <LinksUpToDate>false</LinksUpToDate>
  <Pages>44</Pages>
  <Paragraphs>85</Paragraphs>
  <Words>6367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IC</dc:creator>
  <cp:lastModifiedBy>Polaris Office</cp:lastModifiedBy>
  <dcterms:modified xsi:type="dcterms:W3CDTF">2024-12-19T18:31:00Z</dcterms:modified>
</cp:coreProperties>
</file>