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110E" w14:textId="0DAFE5CA" w:rsidR="00302CD9" w:rsidRDefault="00894E0C" w:rsidP="009C7674">
      <w:pPr>
        <w:pStyle w:val="Tytu"/>
        <w:jc w:val="both"/>
      </w:pPr>
      <w:r w:rsidRPr="0062745D">
        <w:t>PLAN EKSPERYMENTÓW:</w:t>
      </w:r>
    </w:p>
    <w:p w14:paraId="50A965B6" w14:textId="4E9506E6" w:rsidR="00894E0C" w:rsidRDefault="00894E0C" w:rsidP="009C7674">
      <w:pPr>
        <w:pStyle w:val="Akapitzlist"/>
        <w:numPr>
          <w:ilvl w:val="0"/>
          <w:numId w:val="1"/>
        </w:numPr>
        <w:jc w:val="both"/>
      </w:pPr>
      <w:r w:rsidRPr="0062745D">
        <w:t>Testowanie algorytmów</w:t>
      </w:r>
      <w:r w:rsidR="00FA12D2" w:rsidRPr="0062745D">
        <w:t xml:space="preserve"> klasyfikacyjnych i wstępna selekcja</w:t>
      </w:r>
    </w:p>
    <w:p w14:paraId="5901CEEE" w14:textId="780D801D" w:rsidR="00D70127" w:rsidRDefault="00D70127" w:rsidP="009C7674">
      <w:pPr>
        <w:jc w:val="both"/>
      </w:pPr>
      <w:r>
        <w:t>CEL</w:t>
      </w:r>
      <w:r w:rsidR="00EE2376">
        <w:t xml:space="preserve"> Znalezienie optymalnego modelu klasyfikacyjnego do predykcji jakości wina na podstawie jego parametrów chemicznych</w:t>
      </w:r>
      <w:r w:rsidR="0093202D">
        <w:t>.</w:t>
      </w:r>
    </w:p>
    <w:p w14:paraId="0C3D4EA6" w14:textId="089EDBEB" w:rsidR="00D70127" w:rsidRPr="0062745D" w:rsidRDefault="00D70127" w:rsidP="009C7674">
      <w:pPr>
        <w:jc w:val="both"/>
      </w:pPr>
      <w:r>
        <w:t>PRZEBIEG</w:t>
      </w:r>
      <w:r w:rsidR="00EE2376">
        <w:t xml:space="preserve"> W eksperymencie zostaną przetestowane wybrane modele klasyfikacyjne: </w:t>
      </w:r>
      <w:proofErr w:type="spellStart"/>
      <w:r w:rsidR="00EE2376">
        <w:t>Random</w:t>
      </w:r>
      <w:proofErr w:type="spellEnd"/>
      <w:r w:rsidR="00EE2376">
        <w:t xml:space="preserve"> </w:t>
      </w:r>
      <w:proofErr w:type="spellStart"/>
      <w:r w:rsidR="00EE2376">
        <w:t>Forest</w:t>
      </w:r>
      <w:proofErr w:type="spellEnd"/>
      <w:r w:rsidR="00EE2376">
        <w:t xml:space="preserve">, SVM, </w:t>
      </w:r>
      <w:proofErr w:type="spellStart"/>
      <w:r w:rsidR="00EE2376">
        <w:t>kNN</w:t>
      </w:r>
      <w:proofErr w:type="spellEnd"/>
      <w:r w:rsidR="00EE2376">
        <w:t>, drzewo decyzyjne</w:t>
      </w:r>
      <w:r w:rsidR="00EB716C">
        <w:t xml:space="preserve"> oraz</w:t>
      </w:r>
      <w:r w:rsidR="00EE2376">
        <w:t xml:space="preserve"> GNB. Skuteczność modeli zostanie oszacowana za pomocą 5-krotnej walidacji krzyżowej</w:t>
      </w:r>
      <w:r w:rsidR="0093202D">
        <w:t xml:space="preserve">. Do ostatecznego porównania zostanie obliczone: </w:t>
      </w:r>
      <w:proofErr w:type="spellStart"/>
      <w:r w:rsidR="0093202D">
        <w:t>accuracy</w:t>
      </w:r>
      <w:proofErr w:type="spellEnd"/>
      <w:r w:rsidR="0093202D">
        <w:t>, średnia wartości F1-score (macro) wraz z odchyleniem standardowym.</w:t>
      </w:r>
      <w:r w:rsidR="00A55F08">
        <w:t xml:space="preserve"> </w:t>
      </w:r>
      <w:r w:rsidR="00A55F08" w:rsidRPr="00A55F08">
        <w:t>Dodatkowo, w celu potwierdzenia istotności statystycznej różnic między wynikami najlepszych modeli, przeprowadzony zostanie test T-Studenta.</w:t>
      </w:r>
    </w:p>
    <w:p w14:paraId="711CE767" w14:textId="2E96C4AB" w:rsidR="00894E0C" w:rsidRDefault="00894E0C" w:rsidP="009C7674">
      <w:pPr>
        <w:pStyle w:val="Akapitzlist"/>
        <w:numPr>
          <w:ilvl w:val="0"/>
          <w:numId w:val="1"/>
        </w:numPr>
        <w:jc w:val="both"/>
      </w:pPr>
      <w:r w:rsidRPr="0062745D">
        <w:t>Znaczenie cech i porównanie</w:t>
      </w:r>
    </w:p>
    <w:p w14:paraId="15D270D0" w14:textId="1A247C4F" w:rsidR="00D70127" w:rsidRDefault="00D70127" w:rsidP="009C7674">
      <w:pPr>
        <w:jc w:val="both"/>
      </w:pPr>
      <w:r>
        <w:t>CEL</w:t>
      </w:r>
      <w:r w:rsidR="0093202D">
        <w:t xml:space="preserve"> </w:t>
      </w:r>
      <w:r w:rsidR="0093202D" w:rsidRPr="0093202D">
        <w:t>Identyfikacja kluczowych parametrów decydujących o jakości wina (z wyłączeniem informacji o jego kolorze) oraz analiza zachowania modeli.</w:t>
      </w:r>
    </w:p>
    <w:p w14:paraId="14C9D542" w14:textId="1E7D6F45" w:rsidR="00894E0C" w:rsidRDefault="00D70127" w:rsidP="009C7674">
      <w:pPr>
        <w:jc w:val="both"/>
      </w:pPr>
      <w:r>
        <w:t>PRZEBIEG</w:t>
      </w:r>
      <w:r w:rsidR="0093202D">
        <w:t xml:space="preserve"> </w:t>
      </w:r>
      <w:r w:rsidR="0093202D" w:rsidRPr="0093202D">
        <w:t>Wybrane w poprzednim kroku algorytmy zostaną poddane analizie istotności cech, aby wskazać, które komponenty chemiczne mają największy wpływ na predykcję.</w:t>
      </w:r>
      <w:r w:rsidR="0093202D">
        <w:t xml:space="preserve"> </w:t>
      </w:r>
      <w:r w:rsidR="00A55F08" w:rsidRPr="00A55F08">
        <w:t>W tym celu wykorzystana zostanie metoda wartości SHAP (</w:t>
      </w:r>
      <w:proofErr w:type="spellStart"/>
      <w:r w:rsidR="00A55F08" w:rsidRPr="00A55F08">
        <w:t>Shapley</w:t>
      </w:r>
      <w:proofErr w:type="spellEnd"/>
      <w:r w:rsidR="00A55F08" w:rsidRPr="00A55F08">
        <w:t xml:space="preserve"> </w:t>
      </w:r>
      <w:proofErr w:type="spellStart"/>
      <w:r w:rsidR="00A55F08" w:rsidRPr="00A55F08">
        <w:t>Additive</w:t>
      </w:r>
      <w:proofErr w:type="spellEnd"/>
      <w:r w:rsidR="00A55F08" w:rsidRPr="00A55F08">
        <w:t xml:space="preserve"> </w:t>
      </w:r>
      <w:proofErr w:type="spellStart"/>
      <w:r w:rsidR="00A55F08" w:rsidRPr="00A55F08">
        <w:t>exPlanations</w:t>
      </w:r>
      <w:proofErr w:type="spellEnd"/>
      <w:r w:rsidR="00A55F08" w:rsidRPr="00A55F08">
        <w:t>), co pozwoli na precyzyjne określenie kierunku i siły wpływu każdego komponentu chemicznego na ostateczną predykcję modelu.</w:t>
      </w:r>
      <w:r w:rsidR="00A55F08">
        <w:t xml:space="preserve"> </w:t>
      </w:r>
      <w:r w:rsidR="0093202D" w:rsidRPr="0093202D">
        <w:t>Następnie przeprowadzone zostanie porównanie metryk skuteczności użytych metod oraz analiza macierzy pomyłek.</w:t>
      </w:r>
      <w:r w:rsidR="00C057F0" w:rsidRPr="0062745D">
        <w:t xml:space="preserve"> </w:t>
      </w:r>
      <w:r w:rsidR="0093202D" w:rsidRPr="0093202D">
        <w:t>Pozwoli to zidentyfikować, pomiędzy którymi konkretnie klasami (np. czy wina o jakości 5 są najczęściej mylone z jakością 6, czy 4) modele popełniają błędy.</w:t>
      </w:r>
    </w:p>
    <w:p w14:paraId="3FD10A32" w14:textId="77777777" w:rsidR="001454F7" w:rsidRDefault="001454F7" w:rsidP="009C7674">
      <w:pPr>
        <w:pStyle w:val="Akapitzlist"/>
        <w:numPr>
          <w:ilvl w:val="0"/>
          <w:numId w:val="1"/>
        </w:numPr>
        <w:jc w:val="both"/>
      </w:pPr>
      <w:r w:rsidRPr="0062745D">
        <w:t>Uproszczenie problemu do klasyfikacji binarnej (Premium vs Non-Premium)</w:t>
      </w:r>
    </w:p>
    <w:p w14:paraId="3E409342" w14:textId="2F85EB59" w:rsidR="00D70127" w:rsidRDefault="00D70127" w:rsidP="009C7674">
      <w:pPr>
        <w:jc w:val="both"/>
      </w:pPr>
      <w:r>
        <w:t>CEL</w:t>
      </w:r>
      <w:r w:rsidR="0093202D">
        <w:t xml:space="preserve"> </w:t>
      </w:r>
      <w:r w:rsidR="0093202D" w:rsidRPr="0093202D">
        <w:t xml:space="preserve">Ocena, jak uproszczenie przestrzeni decyzyjnej </w:t>
      </w:r>
      <w:r w:rsidR="00485195">
        <w:t xml:space="preserve">poprzez </w:t>
      </w:r>
      <w:r w:rsidR="0093202D" w:rsidRPr="0093202D">
        <w:t>zmniejszenie liczby klas wpływa na stabilność i skuteczność predykcji modeli, ze szczególnym uwzględnieniem zdolności do poprawnego wykrywania win wysokiej jakości.</w:t>
      </w:r>
    </w:p>
    <w:p w14:paraId="51A4FCD9" w14:textId="22057722" w:rsidR="001454F7" w:rsidRDefault="00D70127" w:rsidP="009C7674">
      <w:pPr>
        <w:jc w:val="both"/>
      </w:pPr>
      <w:r>
        <w:t>PRZEBIEG</w:t>
      </w:r>
      <w:r w:rsidR="0093202D">
        <w:t xml:space="preserve"> </w:t>
      </w:r>
      <w:r w:rsidR="001454F7" w:rsidRPr="0062745D">
        <w:t xml:space="preserve">Przekształcenie klasyfikacji wieloklasowej w binarną, gdzie wina oceniane na 7 lub więcej uznawane są za klasę „Premium” (1), </w:t>
      </w:r>
      <w:r w:rsidR="00855FAE" w:rsidRPr="0062745D">
        <w:t>z</w:t>
      </w:r>
      <w:r w:rsidR="001454F7" w:rsidRPr="0062745D">
        <w:t>a</w:t>
      </w:r>
      <w:r w:rsidR="00855FAE" w:rsidRPr="0062745D">
        <w:t>ś</w:t>
      </w:r>
      <w:r w:rsidR="001454F7" w:rsidRPr="0062745D">
        <w:t xml:space="preserve"> </w:t>
      </w:r>
      <w:r w:rsidR="00855FAE" w:rsidRPr="0062745D">
        <w:t>pozostałe</w:t>
      </w:r>
      <w:r w:rsidR="001454F7" w:rsidRPr="0062745D">
        <w:t xml:space="preserve"> </w:t>
      </w:r>
      <w:r w:rsidR="00855FAE" w:rsidRPr="0062745D">
        <w:t>zostaną uznane za klasę</w:t>
      </w:r>
      <w:r w:rsidR="001454F7" w:rsidRPr="0062745D">
        <w:t xml:space="preserve"> „Standard” (0). </w:t>
      </w:r>
      <w:r w:rsidR="0093202D" w:rsidRPr="0093202D">
        <w:t>Następnie zbadana zostanie skuteczność wybranego w Eksperymencie 1 modelu na tak przekształconym zbiorze danych.</w:t>
      </w:r>
    </w:p>
    <w:p w14:paraId="50F33BC5" w14:textId="59026C2D" w:rsidR="00855FAE" w:rsidRDefault="00855FAE" w:rsidP="009C7674">
      <w:pPr>
        <w:pStyle w:val="Akapitzlist"/>
        <w:numPr>
          <w:ilvl w:val="0"/>
          <w:numId w:val="1"/>
        </w:numPr>
        <w:jc w:val="both"/>
      </w:pPr>
      <w:r w:rsidRPr="0062745D">
        <w:t>Analiza wpływ</w:t>
      </w:r>
      <w:r w:rsidR="00485195">
        <w:t>u</w:t>
      </w:r>
      <w:r w:rsidRPr="0062745D">
        <w:t xml:space="preserve"> rodzaju wina na predykcję i ważność cech</w:t>
      </w:r>
    </w:p>
    <w:p w14:paraId="1FC415D4" w14:textId="668C23F2" w:rsidR="00D70127" w:rsidRDefault="00D70127" w:rsidP="009C7674">
      <w:pPr>
        <w:jc w:val="both"/>
      </w:pPr>
      <w:r>
        <w:t xml:space="preserve">CEL </w:t>
      </w:r>
      <w:r w:rsidRPr="00D70127">
        <w:t>Zbadanie różnic w strukturze cech</w:t>
      </w:r>
      <w:r>
        <w:t xml:space="preserve"> w zależności od koloru wina</w:t>
      </w:r>
      <w:r w:rsidR="009C7674">
        <w:t>.</w:t>
      </w:r>
    </w:p>
    <w:p w14:paraId="569E6E7B" w14:textId="520E45F6" w:rsidR="001454F7" w:rsidRDefault="00D70127" w:rsidP="009C7674">
      <w:pPr>
        <w:jc w:val="both"/>
      </w:pPr>
      <w:r>
        <w:t xml:space="preserve">PRZEBIEG </w:t>
      </w:r>
      <w:r w:rsidR="00A55F08">
        <w:t>Test sprawdzający zdolność modelu do klasyfikacji po kolorze wina na podstawie cech chemicznych. Następnie c</w:t>
      </w:r>
      <w:r>
        <w:t>ałkowity zbiór zostanie rozdzielony na dwa podzbiory:</w:t>
      </w:r>
      <w:r w:rsidR="001454F7" w:rsidRPr="0062745D">
        <w:t xml:space="preserve"> wino białe i czerwone</w:t>
      </w:r>
      <w:r>
        <w:t xml:space="preserve">. Na obu podzbiorach zostaną wytrenowane próbki </w:t>
      </w:r>
      <w:r w:rsidR="00193B45" w:rsidRPr="0062745D">
        <w:t xml:space="preserve">na </w:t>
      </w:r>
      <w:r w:rsidR="00193B45" w:rsidRPr="0062745D">
        <w:lastRenderedPageBreak/>
        <w:t>modelu</w:t>
      </w:r>
      <w:r w:rsidR="001454F7" w:rsidRPr="0062745D">
        <w:t xml:space="preserve"> wskazanym w</w:t>
      </w:r>
      <w:r w:rsidR="00855FAE" w:rsidRPr="0062745D">
        <w:t xml:space="preserve"> </w:t>
      </w:r>
      <w:r w:rsidR="001454F7" w:rsidRPr="0062745D">
        <w:t>eksperymencie</w:t>
      </w:r>
      <w:r w:rsidR="00193B45" w:rsidRPr="0062745D">
        <w:t xml:space="preserve"> pierwszym</w:t>
      </w:r>
      <w:r w:rsidR="001454F7" w:rsidRPr="0062745D">
        <w:t xml:space="preserve"> osobno dla obu tych grup. </w:t>
      </w:r>
      <w:r>
        <w:t>Eksperyment pozwoli na bezpośrednie porównanie rankingów ważności cech i zweryfikuje, czy te same parametry chemiczne decydują o jakości wina białego i czerwonego</w:t>
      </w:r>
      <w:r w:rsidR="001454F7" w:rsidRPr="0062745D">
        <w:t>.</w:t>
      </w:r>
    </w:p>
    <w:p w14:paraId="25CFFE23" w14:textId="2F58311D" w:rsidR="001454F7" w:rsidRDefault="001454F7" w:rsidP="009C7674">
      <w:pPr>
        <w:pStyle w:val="Akapitzlist"/>
        <w:numPr>
          <w:ilvl w:val="0"/>
          <w:numId w:val="1"/>
        </w:numPr>
        <w:jc w:val="both"/>
      </w:pPr>
      <w:r w:rsidRPr="0062745D">
        <w:t>Przewidzenie teoretycznie idealnych parametrów wina dla wina białego i czerwonego</w:t>
      </w:r>
    </w:p>
    <w:p w14:paraId="711335D7" w14:textId="5245E632" w:rsidR="00D70127" w:rsidRDefault="00D70127" w:rsidP="009C7674">
      <w:pPr>
        <w:jc w:val="both"/>
      </w:pPr>
      <w:r>
        <w:t xml:space="preserve">CEL </w:t>
      </w:r>
      <w:r w:rsidR="009C7674">
        <w:t>W</w:t>
      </w:r>
      <w:r w:rsidRPr="0062745D">
        <w:t xml:space="preserve">yznaczenie profilu idealnego wina na podstawie </w:t>
      </w:r>
      <w:r>
        <w:t>win najwyższej klasy</w:t>
      </w:r>
      <w:r w:rsidR="009C7674">
        <w:t>.</w:t>
      </w:r>
    </w:p>
    <w:p w14:paraId="5433902C" w14:textId="54DBFC45" w:rsidR="001454F7" w:rsidRPr="0062745D" w:rsidRDefault="00D70127" w:rsidP="009C7674">
      <w:pPr>
        <w:jc w:val="both"/>
      </w:pPr>
      <w:r>
        <w:t xml:space="preserve">PRZEBIEG </w:t>
      </w:r>
      <w:r w:rsidRPr="00D70127">
        <w:t>Eksperyment zostanie przeprowadzony na oryginalnych (nieznormalizowanych) danych wejściowych</w:t>
      </w:r>
      <w:r>
        <w:t xml:space="preserve">. </w:t>
      </w:r>
      <w:r w:rsidR="0085372F">
        <w:t>Wybrane</w:t>
      </w:r>
      <w:r>
        <w:t xml:space="preserve"> zostanie 5% najwyżej ocenionych próbek. </w:t>
      </w:r>
      <w:r w:rsidRPr="00D70127">
        <w:t>Poprzez obliczenie średnich arytmetycznych oraz median dla każdego z parametrów w tej grupie, wyznaczone zostaną dwie teoretyczne, optymalne kompozycje</w:t>
      </w:r>
      <w:r>
        <w:t xml:space="preserve"> wina (osobno dla wina białego i czerwonego).</w:t>
      </w:r>
      <w:r w:rsidR="00F67036">
        <w:t xml:space="preserve"> T</w:t>
      </w:r>
      <w:r w:rsidR="00F67036" w:rsidRPr="00F67036">
        <w:t>en nowy przepis "podajemy" naszemu najlepszemu modelowi (z Eksperymentu 1) i sprawdzamy, jaką ocenę mu wystawi. Eksperyment ma dowieść, czy algorytm wyszkolony na prawdziwych winach rozpozna w tej uśrednionej kompozycji produkt najwyższej jakości.</w:t>
      </w:r>
    </w:p>
    <w:sectPr w:rsidR="001454F7" w:rsidRPr="006274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60B6E"/>
    <w:multiLevelType w:val="hybridMultilevel"/>
    <w:tmpl w:val="A022DCC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14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0C"/>
    <w:rsid w:val="00022FAD"/>
    <w:rsid w:val="00024975"/>
    <w:rsid w:val="000A6B76"/>
    <w:rsid w:val="001037FD"/>
    <w:rsid w:val="001454F7"/>
    <w:rsid w:val="00160D3D"/>
    <w:rsid w:val="00193B45"/>
    <w:rsid w:val="00302CD9"/>
    <w:rsid w:val="00367A43"/>
    <w:rsid w:val="003E7C57"/>
    <w:rsid w:val="00485195"/>
    <w:rsid w:val="0062745D"/>
    <w:rsid w:val="007C5123"/>
    <w:rsid w:val="00822D48"/>
    <w:rsid w:val="0085372F"/>
    <w:rsid w:val="00855FAE"/>
    <w:rsid w:val="00894E0C"/>
    <w:rsid w:val="0093202D"/>
    <w:rsid w:val="00976A86"/>
    <w:rsid w:val="009C7674"/>
    <w:rsid w:val="00A55F08"/>
    <w:rsid w:val="00C057F0"/>
    <w:rsid w:val="00D70127"/>
    <w:rsid w:val="00E343A1"/>
    <w:rsid w:val="00EB716C"/>
    <w:rsid w:val="00EE2376"/>
    <w:rsid w:val="00F63345"/>
    <w:rsid w:val="00F67036"/>
    <w:rsid w:val="00F80AC6"/>
    <w:rsid w:val="00FA12D2"/>
    <w:rsid w:val="00FE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76F8"/>
  <w15:chartTrackingRefBased/>
  <w15:docId w15:val="{A6239B85-D057-48AB-BF4A-7BC48BCD2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4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4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4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4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4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4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4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4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4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4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4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4E0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4E0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4E0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4E0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4E0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4E0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4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4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4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4E0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4E0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4E0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4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4E0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4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2</Pages>
  <Words>490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Małgorzata Dąbrowska (281404)</dc:creator>
  <cp:keywords/>
  <dc:description/>
  <cp:lastModifiedBy>Małgorzata Dąbrowska</cp:lastModifiedBy>
  <cp:revision>13</cp:revision>
  <dcterms:created xsi:type="dcterms:W3CDTF">2026-05-27T09:43:00Z</dcterms:created>
  <dcterms:modified xsi:type="dcterms:W3CDTF">2026-06-01T15:08:00Z</dcterms:modified>
</cp:coreProperties>
</file>