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 開啟 Codex 桌面介面</w:t>
      </w:r>
    </w:p>
    <w:p>
      <w:r>
        <w:t>這份指引帶你在桌面 App 設定工作區、完整存取與 Computer use，接著用自己的論文製作研討會海報。</w:t>
      </w:r>
    </w:p>
    <w:p>
      <w:r>
        <w:drawing>
          <wp:inline xmlns:a="http://schemas.openxmlformats.org/drawingml/2006/main" xmlns:pic="http://schemas.openxmlformats.org/drawingml/2006/picture">
            <wp:extent cx="6012000" cy="1885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8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666666"/>
          <w:sz w:val="18"/>
        </w:rPr>
        <w:t>操作位置示意圖</w:t>
      </w:r>
    </w:p>
    <w:p>
      <w:pPr>
        <w:pStyle w:val="Heading2"/>
      </w:pPr>
      <w:r>
        <w:t>第一次開啟</w:t>
      </w:r>
    </w:p>
    <w:p>
      <w:r>
        <w:t>1. 由官方安裝說明開啟 Windows 下載入口，安裝後登入自己的 ChatGPT 帳號。</w:t>
      </w:r>
    </w:p>
    <w:p>
      <w:r>
        <w:t>2. 在左上角產品選單選 Codex。不同版本可能使用 ChatGPT 桌面版名稱。</w:t>
      </w:r>
    </w:p>
    <w:p>
      <w:r>
        <w:t>3. 點新增專案／開啟資料夾，選自己的「研討會海報」。Windows 也可試 Ctrl+O。</w:t>
      </w:r>
    </w:p>
    <w:p>
      <w:r>
        <w:t>4. 在專案內開新對話，再由左下角個人選單開啟「設定」。</w:t>
      </w:r>
    </w:p>
    <w:p>
      <w:r>
        <w:t>本課使用滑鼠設定及自然語言對話。安裝 npm、輸入 CLI bypass 指令與設定 PowerShell 都可略過。帳號功能依當天方案、地區與管理政策顯示。</w:t>
      </w:r>
    </w:p>
    <w:p>
      <w:pPr>
        <w:pStyle w:val="Heading2"/>
      </w:pPr>
      <w:r>
        <w:t>照著這個順序走</w:t>
      </w:r>
    </w:p>
    <w:p>
      <w:r>
        <w:t>第2頁準備雙雲端；第3–4頁完整存取；第5–6頁 Computer use；第7頁測試；第8頁海報；第9頁檢查與排錯。</w:t>
      </w:r>
    </w:p>
    <w:p>
      <w:r>
        <w:br w:type="page"/>
      </w:r>
    </w:p>
    <w:p>
      <w:pPr>
        <w:pStyle w:val="Heading1"/>
      </w:pPr>
      <w:r>
        <w:t>02  準備原始區與工作區</w:t>
      </w:r>
    </w:p>
    <w:p>
      <w:r>
        <w:t>兩個 Google 帳號各掛載一個雲端入口，就能分開保管原始資料與 AI 工作成果。</w:t>
      </w:r>
    </w:p>
    <w:p>
      <w:r>
        <w:drawing>
          <wp:inline xmlns:a="http://schemas.openxmlformats.org/drawingml/2006/main" xmlns:pic="http://schemas.openxmlformats.org/drawingml/2006/picture">
            <wp:extent cx="6012000" cy="1885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8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666666"/>
          <w:sz w:val="18"/>
        </w:rPr>
        <w:t>操作位置示意圖</w:t>
      </w:r>
    </w:p>
    <w:p>
      <w:r>
        <w:t>1. 安裝 Google Drive 電腦版，登入帳號 A。</w:t>
      </w:r>
    </w:p>
    <w:p>
      <w:r>
        <w:t>2. 系統匣 Drive 圖示 → 頭像 → 新增其他帳戶，登入帳號 B。</w:t>
      </w:r>
    </w:p>
    <w:p>
      <w:r>
        <w:t>3. 在偏好設定／進階設定核對串流位置，各選不同且未占用的磁碟代號。</w:t>
      </w:r>
    </w:p>
    <w:p>
      <w:r>
        <w:t>4. 帳號 B 建立「AI工作區」，把海報起步包解壓縮在其中。</w:t>
      </w:r>
    </w:p>
    <w:p>
      <w:r>
        <w:t>5. 將這次論文、範本與圖表複製到00_來源。將課堂會用的檔案設為可離線使用。</w:t>
      </w:r>
    </w:p>
    <w:p>
      <w:pPr>
        <w:shd w:fill="F3F3F0"/>
        <w:ind w:left="142" w:right="142"/>
      </w:pPr>
      <w:r>
        <w:rPr>
          <w:sz w:val="21"/>
        </w:rPr>
        <w:t>研討會海報/</w:t>
        <w:br/>
        <w:t xml:space="preserve">  AGENTS.md</w:t>
        <w:br/>
        <w:t xml:space="preserve">  00_來源/</w:t>
        <w:br/>
        <w:t xml:space="preserve">  01_草稿/</w:t>
        <w:br/>
        <w:t xml:space="preserve">  02_海報/</w:t>
        <w:br/>
        <w:t xml:space="preserve">  03_操作紀錄/</w:t>
        <w:br/>
        <w:t xml:space="preserve">  snapshots/</w:t>
      </w:r>
    </w:p>
    <w:p>
      <w:r>
        <w:t>G、H 只是磁碟代號示例。Google Drive 的兩個雲端入口可獨立於 C、D 的實體硬碟分割設定。完成後用檔案總管各開一次，確認帳號與內容。</w:t>
      </w:r>
    </w:p>
    <w:p>
      <w:r>
        <w:t>在 Codex 新增專案時，選「研討會海報」這層。讀取來源、寫入工作區的約定放在 AGENTS.md。這份文字約定與系統的檔案權限各自生效。</w:t>
      </w:r>
    </w:p>
    <w:p>
      <w:r>
        <w:br w:type="page"/>
      </w:r>
    </w:p>
    <w:p>
      <w:pPr>
        <w:pStyle w:val="Heading1"/>
      </w:pPr>
      <w:r>
        <w:t>03  開啟完整存取選項</w:t>
      </w:r>
    </w:p>
    <w:p>
      <w:r>
        <w:t>先到一般設定找到權限開關，再到組態核對新任務的預設。</w:t>
      </w:r>
    </w:p>
    <w:p>
      <w:r>
        <w:drawing>
          <wp:inline xmlns:a="http://schemas.openxmlformats.org/drawingml/2006/main" xmlns:pic="http://schemas.openxmlformats.org/drawingml/2006/picture">
            <wp:extent cx="6012000" cy="2167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6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666666"/>
          <w:sz w:val="18"/>
        </w:rPr>
        <w:t>講者提供的真實截圖；只呈現一般頁的權限區塊。</w:t>
      </w:r>
    </w:p>
    <w:p>
      <w:r>
        <w:t>1. 左下角個人選單 → 設定 → 一般。</w:t>
      </w:r>
    </w:p>
    <w:p>
      <w:r>
        <w:t>2. 找到「權限」區塊中的「完整存取權限」。</w:t>
      </w:r>
    </w:p>
    <w:p>
      <w:r>
        <w:t>3. 閱讀畫面說明後，由本人開啟；若有確認視窗，核對範圍再確認。</w:t>
      </w:r>
    </w:p>
    <w:p>
      <w:r>
        <w:t>4. 到下一頁的「組態」繼續設定。</w:t>
      </w:r>
    </w:p>
    <w:p>
      <w:pPr>
        <w:pStyle w:val="Heading2"/>
      </w:pPr>
      <w:r>
        <w:t>這個模式可以做什麼</w:t>
      </w:r>
    </w:p>
    <w:p>
      <w:r>
        <w:t>完整存取可讓代理程式讀寫 Windows 帳號能存取的檔案，並執行可連網的命令。搭配 Never 核准政策時，相關命令會省去逐次核准。請先準備練習副本，確認所在專案。</w:t>
      </w:r>
    </w:p>
    <w:p>
      <w:pPr>
        <w:pStyle w:val="Heading2"/>
      </w:pPr>
      <w:r>
        <w:t>用當前任務狀態確認</w:t>
      </w:r>
    </w:p>
    <w:p>
      <w:r>
        <w:t>一般頁開關、組態預設、當前對話的權限要逐一核對。返回應用程式後，查看輸入框旁的權限／盾牌圖示；圖示與文字依版本而異。變更預設後開新對話，再進行第7頁測試。</w:t>
      </w:r>
    </w:p>
    <w:p>
      <w:r>
        <w:t>Computer use 的應用程式授權另外設定。完整存取仍可能遇到應用程式使用許可、Windows 權限或敏感動作確認。</w:t>
      </w:r>
    </w:p>
    <w:p>
      <w:r>
        <w:br w:type="page"/>
      </w:r>
    </w:p>
    <w:p>
      <w:pPr>
        <w:pStyle w:val="Heading1"/>
      </w:pPr>
      <w:r>
        <w:t>04  在組態設定核准與沙盒</w:t>
      </w:r>
    </w:p>
    <w:p>
      <w:r>
        <w:t>這張真實截圖顯示「依請求＋唯讀」。要教完整存取，就要進入這兩個下拉選單核對。</w:t>
      </w:r>
    </w:p>
    <w:p>
      <w:r>
        <w:drawing>
          <wp:inline xmlns:a="http://schemas.openxmlformats.org/drawingml/2006/main" xmlns:pic="http://schemas.openxmlformats.org/drawingml/2006/picture">
            <wp:extent cx="6012000" cy="14889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-screen.png"/>
                    <pic:cNvPicPr/>
                  </pic:nvPicPr>
                  <pic:blipFill>
                    <a:blip r:embed="rId13"/>
                    <a:srcRect l="32500" t="43000" r="16000" b="3550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48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666666"/>
          <w:sz w:val="18"/>
        </w:rPr>
        <w:t>講者提供的真實截圖；畫面保留原狀，紅框由網頁標示設定位置。</w:t>
      </w:r>
    </w:p>
    <w:p>
      <w:r>
        <w:t>1. 設定左側 → 組態。</w:t>
      </w:r>
    </w:p>
    <w:p>
      <w:r>
        <w:t>2. 頁面上方的範圍選單，選你自己的海報專案。截圖的 ZoeCC 是講者專案名稱。</w:t>
      </w:r>
    </w:p>
    <w:p>
      <w:r>
        <w:t>3.「核准政策」選 Never 對應項，例如「永不」；以本版選單為準。</w:t>
      </w:r>
    </w:p>
    <w:p>
      <w:r>
        <w:t>4.「沙盒設定」選 Full access／danger-full-access 對應的完整存取項目。</w:t>
      </w:r>
    </w:p>
    <w:p>
      <w:r>
        <w:t>5. 返回應用程式，開一個新對話，查看目前任務的權限。</w:t>
      </w:r>
    </w:p>
    <w:p>
      <w:r>
        <w:t>如果選單沒有這些選項、呈灰色，先查看帳號或機構管理限制。請勿把唯讀狀態當作設定成功。網路搜尋的「快取」只描述搜尋模式，另依查找需求設定。</w:t>
      </w:r>
    </w:p>
    <w:p>
      <w:r>
        <w:t>若看到 features.thread_tools 未辨識設定警告，先更新 App，保留畫面並交給講者排查。權限是否完成設定，仍依上述核准與沙盒狀態核對。</w:t>
      </w:r>
    </w:p>
    <w:p>
      <w:r>
        <w:br w:type="page"/>
      </w:r>
    </w:p>
    <w:p>
      <w:pPr>
        <w:pStyle w:val="Heading1"/>
      </w:pPr>
      <w:r>
        <w:t>05  啟用 Computer Use 外掛</w:t>
      </w:r>
    </w:p>
    <w:p>
      <w:r>
        <w:t>先確認整體外掛功能開啟，再安裝並啟用 Computer Use。</w:t>
      </w:r>
    </w:p>
    <w:p>
      <w:r>
        <w:drawing>
          <wp:inline xmlns:a="http://schemas.openxmlformats.org/drawingml/2006/main" xmlns:pic="http://schemas.openxmlformats.org/drawingml/2006/picture">
            <wp:extent cx="6012000" cy="940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s-screen.png"/>
                    <pic:cNvPicPr/>
                  </pic:nvPicPr>
                  <pic:blipFill>
                    <a:blip r:embed="rId14"/>
                    <a:srcRect l="32800" t="27000" r="16000" b="5950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94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666666"/>
          <w:sz w:val="18"/>
        </w:rPr>
        <w:t>講者提供的真實截圖；網頁重點標出「外掛程式」總開關。</w:t>
      </w:r>
    </w:p>
    <w:p>
      <w:r>
        <w:t>1. 設定 → 一般，往下找到「外掛程式」，確認開關開啟。</w:t>
      </w:r>
    </w:p>
    <w:p>
      <w:r>
        <w:t>2. 返回應用程式，點左側「外掛程式」。</w:t>
      </w:r>
    </w:p>
    <w:p>
      <w:r>
        <w:t>3. 搜尋 Computer Use，開啟對應外掛詳細頁。</w:t>
      </w:r>
    </w:p>
    <w:p>
      <w:r>
        <w:t>4. 出現 Install plugin／安裝外掛時點安裝；出現 Enable／啟用時點啟用。</w:t>
      </w:r>
    </w:p>
    <w:p>
      <w:r>
        <w:t>5. 確認 Computer Use 的 MCP server 與 skill 兩個開關都啟用。若有 Try now／立即試用，可由此開始。</w:t>
      </w:r>
    </w:p>
    <w:p>
      <w:r>
        <w:t>上圖實拍的是一般設定中的外掛總開關。Computer Use 詳細頁的步驟依官方文件整理；同學看到的名稱、可用項目會依版本與帳號而異。</w:t>
      </w:r>
    </w:p>
    <w:p>
      <w:r>
        <w:t>若搜尋不到外掛，先更新桌面 App、核對登入帳號與管理限制。保留可見錯誤交給講者處理。</w:t>
      </w:r>
    </w:p>
    <w:p>
      <w:r>
        <w:br w:type="page"/>
      </w:r>
    </w:p>
    <w:p>
      <w:pPr>
        <w:pStyle w:val="Heading1"/>
      </w:pPr>
      <w:r>
        <w:t>06  設定 Computer use 的應用程式存取</w:t>
      </w:r>
    </w:p>
    <w:p>
      <w:r>
        <w:t>外掛啟用後，讓 Codex 取得你要示範的應用程式使用許可。</w:t>
      </w:r>
    </w:p>
    <w:p>
      <w:r>
        <w:drawing>
          <wp:inline xmlns:a="http://schemas.openxmlformats.org/drawingml/2006/main" xmlns:pic="http://schemas.openxmlformats.org/drawingml/2006/picture">
            <wp:extent cx="6012000" cy="1885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u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8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color w:val="666666"/>
          <w:sz w:val="18"/>
        </w:rPr>
        <w:t>操作位置示意圖</w:t>
      </w:r>
    </w:p>
    <w:p>
      <w:r>
        <w:t>1. 設定左側 → 整合 → Computer use。</w:t>
      </w:r>
    </w:p>
    <w:p>
      <w:r>
        <w:t>2. 查看「Control／控制」區域；若有 Any App／應用程式控制開關，依畫面開啟。</w:t>
      </w:r>
    </w:p>
    <w:p>
      <w:r>
        <w:t>3. 回到海報專案對話，輸入 @ 並選 Computer，或直接說「請使用 Computer use」。</w:t>
      </w:r>
    </w:p>
    <w:p>
      <w:r>
        <w:t>4. 第一次使用目標 App 時，核對許可視窗中的應用程式，再選 Allow／允許。</w:t>
      </w:r>
    </w:p>
    <w:p>
      <w:r>
        <w:t>5. Always allow／一律允許會保存該 App 的許可；日後可到 Computer use 的允許清單移除。</w:t>
      </w:r>
    </w:p>
    <w:p>
      <w:pPr>
        <w:pStyle w:val="Heading2"/>
      </w:pPr>
      <w:r>
        <w:t>Windows 示範方式</w:t>
      </w:r>
    </w:p>
    <w:p>
      <w:r>
        <w:t>保持目標程式可見。操作期間把滑鼠鍵盤交給 Codex，觀察執行結果。需要中止時，使用對話中的停止控制項。先以計算機測試，再開 PowerPoint。</w:t>
      </w:r>
    </w:p>
    <w:p>
      <w:pPr>
        <w:pStyle w:val="Heading2"/>
      </w:pPr>
      <w:r>
        <w:t>Chrome 額外連線</w:t>
      </w:r>
    </w:p>
    <w:p>
      <w:r>
        <w:t>若課程要讓 Codex 操作已登入的 Chrome，從 Computer use 或瀏覽器設定中開啟 Chrome 的 Manage／管理，依畫面連接官方瀏覽器擴充功能。用 @Chrome 開始瀏覽器任務。內建瀏覽器、桌面 App 與 Chrome 連線分別核對。</w:t>
      </w:r>
    </w:p>
    <w:p>
      <w:r>
        <w:t>本頁是官方流程示意。實際按鈕及可用功能以同學當天的 App 為準。</w:t>
      </w:r>
    </w:p>
    <w:p>
      <w:r>
        <w:br w:type="page"/>
      </w:r>
    </w:p>
    <w:p>
      <w:pPr>
        <w:pStyle w:val="Heading1"/>
      </w:pPr>
      <w:r>
        <w:t>07  用兩個小任務確認設定</w:t>
      </w:r>
    </w:p>
    <w:p>
      <w:r>
        <w:t>分別測試工作區寫檔與桌面操作，結果都要能親眼確認。</w:t>
      </w:r>
    </w:p>
    <w:p>
      <w:pPr>
        <w:pStyle w:val="Heading2"/>
      </w:pPr>
      <w:r>
        <w:t>測試一 工作區寫入</w:t>
      </w:r>
    </w:p>
    <w:p>
      <w:pPr>
        <w:shd w:fill="F3F3F0"/>
        <w:ind w:left="142" w:right="142"/>
      </w:pPr>
      <w:r>
        <w:rPr>
          <w:sz w:val="21"/>
        </w:rPr>
        <w:t>請先告訴我這個任務的工作資料夾，以及工具能確認的沙盒與核准狀態；無法確認的項目請明說。接著只在這個專案的03_操作紀錄建立「設定測試.txt」，內容寫「工作區寫入成功」。完成後提供檔案連結。</w:t>
      </w:r>
    </w:p>
    <w:p>
      <w:r>
        <w:t>點開檔案連結，確認檔案位置與文字。這項測試驗證工作區可寫；完整存取狀態仍依權限選單及可取得的任務設定核對。</w:t>
      </w:r>
    </w:p>
    <w:p>
      <w:pPr>
        <w:pStyle w:val="Heading2"/>
      </w:pPr>
      <w:r>
        <w:t>測試二 Computer use</w:t>
      </w:r>
    </w:p>
    <w:p>
      <w:pPr>
        <w:shd w:fill="F3F3F0"/>
        <w:ind w:left="142" w:right="142"/>
      </w:pPr>
      <w:r>
        <w:rPr>
          <w:sz w:val="21"/>
        </w:rPr>
        <w:t>請使用 Computer use 開啟 Windows 計算機，用介面按鍵計算 23 × 17。操作前若需要應用程式許可，請讓我確認。完成後讀取畫面結果。</w:t>
      </w:r>
    </w:p>
    <w:p>
      <w:r>
        <w:t>畫面出現 391，且能看到 Codex 實際操作計算機，才算完成桌面操作測試。只有文字回答391，尚未驗證 Computer use。</w:t>
      </w:r>
    </w:p>
    <w:p>
      <w:pPr>
        <w:pStyle w:val="Heading2"/>
      </w:pPr>
      <w:r>
        <w:t>請同學打勾</w:t>
      </w:r>
    </w:p>
    <w:p>
      <w:r>
        <w:t>□ 專案資料夾正確。</w:t>
      </w:r>
    </w:p>
    <w:p>
      <w:r>
        <w:t>□ 權限選單與任務設定已核對。</w:t>
      </w:r>
    </w:p>
    <w:p>
      <w:r>
        <w:t>□ 設定測試.txt 存在且內容正確。</w:t>
      </w:r>
    </w:p>
    <w:p>
      <w:r>
        <w:t>□ Computer Use 外掛、server、skill 已啟用。</w:t>
      </w:r>
    </w:p>
    <w:p>
      <w:r>
        <w:t>□ 計算機有被實際操作，結果為391。</w:t>
      </w:r>
    </w:p>
    <w:p>
      <w:r>
        <w:br w:type="page"/>
      </w:r>
    </w:p>
    <w:p>
      <w:pPr>
        <w:pStyle w:val="Heading1"/>
      </w:pPr>
      <w:r>
        <w:t>08  把論文做成研討會海報</w:t>
      </w:r>
    </w:p>
    <w:p>
      <w:r>
        <w:t>把正式資料放進工作區，從盤點開始，再請 AI 協助排版與檢查。</w:t>
      </w:r>
    </w:p>
    <w:p>
      <w:pPr>
        <w:pStyle w:val="Heading2"/>
      </w:pPr>
      <w:r>
        <w:t>任務一 盤點來源</w:t>
      </w:r>
    </w:p>
    <w:p>
      <w:pPr>
        <w:shd w:fill="F3F3F0"/>
        <w:ind w:left="142" w:right="142"/>
      </w:pPr>
      <w:r>
        <w:rPr>
          <w:sz w:val="21"/>
        </w:rPr>
        <w:t>請先讀AGENTS.md與00_來源，列出檔案用途、正式海報尺寸與方向、必填項目、正式作者名單及缺少的資料。存成01_草稿/01_海報需求.md，等我確認後再製作。</w:t>
      </w:r>
    </w:p>
    <w:p>
      <w:pPr>
        <w:pStyle w:val="Heading2"/>
      </w:pPr>
      <w:r>
        <w:t>任務二 整理與製作</w:t>
      </w:r>
    </w:p>
    <w:p>
      <w:pPr>
        <w:shd w:fill="F3F3F0"/>
        <w:ind w:left="142" w:right="142"/>
      </w:pPr>
      <w:r>
        <w:rPr>
          <w:sz w:val="21"/>
        </w:rPr>
        <w:t>依已確認的論文與官方範本，整理研究問題、方法、結果、限制及書目。逐項標示來源頁碼，缺件寫待補。先做一張海報版面草稿供我看，再產出可編輯PPTX與PDF，存入02_海報。圖表數字以正式資料為準，書目採APA第七版，保留版本與修改比較。</w:t>
      </w:r>
    </w:p>
    <w:p>
      <w:pPr>
        <w:pStyle w:val="Heading2"/>
      </w:pPr>
      <w:r>
        <w:t>任務三 用介面驗收</w:t>
      </w:r>
    </w:p>
    <w:p>
      <w:pPr>
        <w:shd w:fill="F3F3F0"/>
        <w:ind w:left="142" w:right="142"/>
      </w:pPr>
      <w:r>
        <w:rPr>
          <w:sz w:val="21"/>
        </w:rPr>
        <w:t>請使用 Computer use 開啟本專案02_海報的最新PPTX，檢查文字與圖表能否分別選取、是否有溢出或遮擋。再開同版PDF檢查尺寸、字型及圖表數字。把問題與尚待人工確認的項目存進03_操作紀錄。</w:t>
      </w:r>
    </w:p>
    <w:p>
      <w:r>
        <w:t>多AI評閱可分配評審、口試委員與文獻審核角色，評論價值、優點、缺點及證據。作者逐條裁決採用、待查或保留。用Zotero核對作者、年份、題名、DOI和原文；查不到的引用標待查。</w:t>
      </w:r>
    </w:p>
    <w:p>
      <w:r>
        <w:br w:type="page"/>
      </w:r>
    </w:p>
    <w:p>
      <w:pPr>
        <w:pStyle w:val="Heading1"/>
      </w:pPr>
      <w:r>
        <w:t>09  完成檢查與常見問題</w:t>
      </w:r>
    </w:p>
    <w:p>
      <w:r>
        <w:t>離開課堂前，確認下次能從同一個資料夾接著工作。</w:t>
      </w:r>
    </w:p>
    <w:p>
      <w:r>
        <w:t>□ 新對話開在自己的研討會海報專案。</w:t>
      </w:r>
    </w:p>
    <w:p>
      <w:r>
        <w:t>□ 來源、草稿、成品、紀錄各自存放。</w:t>
      </w:r>
    </w:p>
    <w:p>
      <w:r>
        <w:t>□ PPTX可編輯，PDF可閱讀，引用與作者名單已核對。</w:t>
      </w:r>
    </w:p>
    <w:p>
      <w:r>
        <w:t>□ 每版另存並記修改原因；換機前等Google Drive同步完成。</w:t>
      </w:r>
    </w:p>
    <w:p>
      <w:pPr>
        <w:pStyle w:val="Heading2"/>
      </w:pPr>
      <w:r>
        <w:t>卡住時看這裡</w:t>
      </w:r>
    </w:p>
    <w:p>
      <w:r>
        <w:t>開了完整存取卻仍唯讀：核對組態適用的專案，再開新對話確認。能寫檔卻無法操作視窗：檢查 Computer Use 外掛、server、skill 與該 App 的允許狀態。Chrome未連線：到瀏覽器管理完成擴充功能連線。</w:t>
      </w:r>
    </w:p>
    <w:p>
      <w:r>
        <w:t>同學沒有選項：核對桌面版更新、登入帳號、地區與機構政策。需要重新詢問時，附設定畫面與錯誤原文；請先遮掉帳號及私人檔案內容。</w:t>
      </w:r>
    </w:p>
    <w:p>
      <w:pPr>
        <w:pStyle w:val="Heading2"/>
      </w:pPr>
      <w:r>
        <w:t>官方查核來源</w:t>
      </w:r>
    </w:p>
    <w:p>
      <w:r>
        <w:t>OpenAI. (n.d.). Quickstart. https://learn.chatgpt.com/docs/quickstart</w:t>
        <w:br/>
        <w:t>OpenAI. (n.d.). Computer Use. https://learn.chatgpt.com/docs/computer-use</w:t>
        <w:br/>
        <w:t>OpenAI. (n.d.). Agent approvals &amp; security. https://learn.chatgpt.com/docs/agent-approvals-security</w:t>
        <w:br/>
        <w:t>Google. (n.d.). 自訂雲端硬碟電腦版設定. https://support.google.com/drive/answer/13470231?hl=zh-Hant</w:t>
      </w:r>
    </w:p>
    <w:p>
      <w:r>
        <w:t>版本 v02，2026-09-22 查核。設定截圖來自講者提供的桌面 App。課堂網頁：https://echoofwren.github.io/codex-desktop-workshop/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Codex 桌面介面教學  v02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JhengHei" w:hAnsi="Microsoft JhengHei" w:eastAsia="Microsoft JhengHei"/>
      <w:color w:val="111111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4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11111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Codex桌面介面設定與海報實作</dc:title>
  <dc:subject/>
  <dc:creator>研究工作室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