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15A73"/>
          <w:sz w:val="26"/>
        </w:rPr>
        <w:t>ECHO WARS: RESONANCE CLASH</w:t>
      </w:r>
    </w:p>
    <w:p>
      <w:pPr>
        <w:pStyle w:val="Title"/>
        <w:jc w:val="center"/>
      </w:pPr>
      <w:r>
        <w:t>Unreal Engine Implementation Guide</w:t>
      </w:r>
    </w:p>
    <w:p>
      <w:pPr>
        <w:jc w:val="center"/>
      </w:pPr>
      <w:r>
        <w:rPr>
          <w:i/>
          <w:sz w:val="24"/>
        </w:rPr>
        <w:t>Prepared for Don • Mechanics and units first • Graphics deferred</w:t>
      </w:r>
    </w:p>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DCE6F1"/>
          </w:tcPr>
          <w:p>
            <w:r/>
            <w:r>
              <w:rPr>
                <w:b/>
                <w:sz w:val="16"/>
              </w:rPr>
              <w:t>Guide status</w:t>
            </w:r>
          </w:p>
        </w:tc>
        <w:tc>
          <w:tcPr>
            <w:tcW w:type="dxa" w:w="4608"/>
            <w:vAlign w:val="center"/>
            <w:shd w:fill="DCE6F1"/>
          </w:tcPr>
          <w:p>
            <w:r/>
            <w:r>
              <w:rPr>
                <w:b/>
                <w:sz w:val="16"/>
              </w:rPr>
              <w:t>Scope</w:t>
            </w:r>
          </w:p>
        </w:tc>
        <w:tc>
          <w:tcPr>
            <w:tcW w:type="dxa" w:w="2880"/>
            <w:vAlign w:val="center"/>
            <w:shd w:fill="DCE6F1"/>
          </w:tcPr>
          <w:p>
            <w:r/>
            <w:r>
              <w:rPr>
                <w:b/>
                <w:sz w:val="16"/>
              </w:rPr>
              <w:t>Engine direction</w:t>
            </w:r>
          </w:p>
        </w:tc>
      </w:tr>
      <w:tr>
        <w:tc>
          <w:tcPr>
            <w:tcW w:type="dxa" w:w="2448"/>
            <w:vAlign w:val="center"/>
          </w:tcPr>
          <w:p>
            <w:r/>
            <w:r>
              <w:rPr>
                <w:b w:val="0"/>
                <w:sz w:val="16"/>
              </w:rPr>
              <w:t>Working implementation handoff v1.0</w:t>
            </w:r>
          </w:p>
        </w:tc>
        <w:tc>
          <w:tcPr>
            <w:tcW w:type="dxa" w:w="4608"/>
            <w:vAlign w:val="center"/>
          </w:tcPr>
          <w:p>
            <w:r/>
            <w:r>
              <w:rPr>
                <w:b w:val="0"/>
                <w:sz w:val="16"/>
              </w:rPr>
              <w:t>Playable gameplay foundation; data-driven units/cards; lane planning; combat and conversion</w:t>
            </w:r>
          </w:p>
        </w:tc>
        <w:tc>
          <w:tcPr>
            <w:tcW w:type="dxa" w:w="2880"/>
            <w:vAlign w:val="center"/>
          </w:tcPr>
          <w:p>
            <w:r/>
            <w:r>
              <w:rPr>
                <w:b w:val="0"/>
                <w:sz w:val="16"/>
              </w:rPr>
              <w:t>Unreal Engine (Blueprint-first or C++/Blueprint hybrid)</w:t>
            </w:r>
          </w:p>
        </w:tc>
      </w:tr>
    </w:tbl>
    <w:p/>
    <w:p>
      <w:r>
        <w:rPr>
          <w:b/>
        </w:rPr>
        <w:t xml:space="preserve">Purpose. </w:t>
      </w:r>
      <w:r>
        <w:t>Give Don and his coding assistant a source-aligned blueprint for rebuilding the current Echo Wars prototype in Unreal without carrying over Godot-specific implementation assumptions. This is a mechanics and systems guide, not a graphics brief.</w:t>
      </w:r>
    </w:p>
    <w:p>
      <w:r>
        <w:rPr>
          <w:b/>
        </w:rPr>
        <w:t xml:space="preserve">Core design sentence: </w:t>
      </w:r>
      <w:r>
        <w:t>Players deploy cards into one of two lanes; units converge through a contested Center Node and then continue toward enemy-side objectives. The Center Node is not a normal deployment lane or drop target.</w:t>
      </w:r>
    </w:p>
    <w:p>
      <w:r>
        <w:br w:type="page"/>
      </w:r>
    </w:p>
    <w:p>
      <w:pPr>
        <w:pStyle w:val="Heading1"/>
      </w:pPr>
      <w:r>
        <w:t>1. Executive summary</w:t>
      </w:r>
    </w:p>
    <w:p>
      <w:r>
        <w:t>Echo Wars: Resonance Clash is a real-time 1v1 card battler in Nytherra. The central differentiator is Alignment Drift and conversion: weakened units become vulnerable to being turned, so victory is not exclusively about destroying enemy units. Players spend a regenerating resource called Resonance to deploy units and cast effects. Units have faction-specific movement personalities, combat roles, and abilities.</w:t>
      </w:r>
    </w:p>
    <w:p>
      <w:pPr>
        <w:pStyle w:val="ListBullet"/>
      </w:pPr>
      <w:r>
        <w:t>Build priority: playable match loop → two-lane movement and objective routing → unit targeting/combat → card/resource loop → Drift/conversion → faction abilities → Ascend and field events.</w:t>
      </w:r>
    </w:p>
    <w:p>
      <w:pPr>
        <w:pStyle w:val="ListBullet"/>
      </w:pPr>
      <w:r>
        <w:t>Graphics are explicitly out of scope for the first implementation. Use simple debug meshes, capsules, spheres, text labels, colored materials, and spline/debug lines.</w:t>
      </w:r>
    </w:p>
    <w:p>
      <w:pPr>
        <w:pStyle w:val="ListBullet"/>
      </w:pPr>
      <w:r>
        <w:t>Do not port Godot nodes, GDScript, or scene structure literally. Port the game rules and data model into Unreal-native systems.</w:t>
      </w:r>
    </w:p>
    <w:p>
      <w:pPr>
        <w:pStyle w:val="ListBullet"/>
      </w:pPr>
      <w:r>
        <w:t>Q-RRG integration is deferred. Preserve a clean movement interface so a future path solver can replace or augment the initial deterministic lane routes without rewriting combat or card logic.</w:t>
      </w:r>
    </w:p>
    <w:p>
      <w:pPr>
        <w:pStyle w:val="ListBullet"/>
      </w:pPr>
      <w:r>
        <w:t>Treat the JSX unit-card files as roster/ability source material and the publisher/build documents as broader game-design references. Where documents disagree, follow the conflict register in Section 12 rather than silently choosing a version.</w:t>
      </w:r>
    </w:p>
    <w:p>
      <w:pPr>
        <w:pStyle w:val="Heading1"/>
      </w:pPr>
      <w:r>
        <w:t>2. Source packet and asset inventory</w:t>
      </w:r>
    </w:p>
    <w:p>
      <w:r>
        <w:t>These existing project files are the primary reference set supplied for this handoff. Don should keep them beside the Unreal project or in a /Design/SourceDocs folder.</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DCE6F1"/>
          </w:tcPr>
          <w:p>
            <w:r/>
            <w:r>
              <w:rPr>
                <w:b/>
                <w:sz w:val="16"/>
              </w:rPr>
              <w:t>Source asset</w:t>
            </w:r>
          </w:p>
        </w:tc>
        <w:tc>
          <w:tcPr>
            <w:tcW w:type="dxa" w:w="6336"/>
            <w:vAlign w:val="center"/>
            <w:shd w:fill="DCE6F1"/>
          </w:tcPr>
          <w:p>
            <w:r/>
            <w:r>
              <w:rPr>
                <w:b/>
                <w:sz w:val="16"/>
              </w:rPr>
              <w:t>Use in the Unreal build</w:t>
            </w:r>
          </w:p>
        </w:tc>
      </w:tr>
      <w:tr>
        <w:tc>
          <w:tcPr>
            <w:tcW w:type="dxa" w:w="3600"/>
            <w:vAlign w:val="center"/>
          </w:tcPr>
          <w:p>
            <w:r/>
            <w:r>
              <w:rPr>
                <w:b w:val="0"/>
                <w:sz w:val="16"/>
              </w:rPr>
              <w:t>EchoWars_Publisher_Brief.docx</w:t>
            </w:r>
          </w:p>
        </w:tc>
        <w:tc>
          <w:tcPr>
            <w:tcW w:type="dxa" w:w="6336"/>
            <w:vAlign w:val="center"/>
          </w:tcPr>
          <w:p>
            <w:r/>
            <w:r>
              <w:rPr>
                <w:b w:val="0"/>
                <w:sz w:val="16"/>
              </w:rPr>
              <w:t>High-level game loop, match duration, Resonance, Drift/conversion, Ascend, aura cycles, anchors, progression and faction identity.</w:t>
            </w:r>
          </w:p>
        </w:tc>
      </w:tr>
      <w:tr>
        <w:tc>
          <w:tcPr>
            <w:tcW w:type="dxa" w:w="3600"/>
            <w:vAlign w:val="center"/>
          </w:tcPr>
          <w:p>
            <w:r/>
            <w:r>
              <w:rPr>
                <w:b w:val="0"/>
                <w:sz w:val="16"/>
              </w:rPr>
              <w:t>EchoWars_Build_Spec.docx</w:t>
            </w:r>
          </w:p>
        </w:tc>
        <w:tc>
          <w:tcPr>
            <w:tcW w:type="dxa" w:w="6336"/>
            <w:vAlign w:val="center"/>
          </w:tcPr>
          <w:p>
            <w:r/>
            <w:r>
              <w:rPr>
                <w:b w:val="0"/>
                <w:sz w:val="16"/>
              </w:rPr>
              <w:t>Original implementation-oriented roster, sample costs/stats, systems and ability summaries. Godot-specific code is reference only.</w:t>
            </w:r>
          </w:p>
        </w:tc>
      </w:tr>
      <w:tr>
        <w:tc>
          <w:tcPr>
            <w:tcW w:type="dxa" w:w="3600"/>
            <w:vAlign w:val="center"/>
          </w:tcPr>
          <w:p>
            <w:r/>
            <w:r>
              <w:rPr>
                <w:b w:val="0"/>
                <w:sz w:val="16"/>
              </w:rPr>
              <w:t>EchoWars_Build_Spec_v2.docx</w:t>
            </w:r>
          </w:p>
        </w:tc>
        <w:tc>
          <w:tcPr>
            <w:tcW w:type="dxa" w:w="6336"/>
            <w:vAlign w:val="center"/>
          </w:tcPr>
          <w:p>
            <w:r/>
            <w:r>
              <w:rPr>
                <w:b w:val="0"/>
                <w:sz w:val="16"/>
              </w:rPr>
              <w:t>Ascend personality evolution, conversion ripple, lane-bias and debug-overlay ideas. Treat these as later-phase features.</w:t>
            </w:r>
          </w:p>
        </w:tc>
      </w:tr>
      <w:tr>
        <w:tc>
          <w:tcPr>
            <w:tcW w:type="dxa" w:w="3600"/>
            <w:vAlign w:val="center"/>
          </w:tcPr>
          <w:p>
            <w:r/>
            <w:r>
              <w:rPr>
                <w:b w:val="0"/>
                <w:sz w:val="16"/>
              </w:rPr>
              <w:t>echo-wars-unit-cards.jsx</w:t>
            </w:r>
          </w:p>
        </w:tc>
        <w:tc>
          <w:tcPr>
            <w:tcW w:type="dxa" w:w="6336"/>
            <w:vAlign w:val="center"/>
          </w:tcPr>
          <w:p>
            <w:r/>
            <w:r>
              <w:rPr>
                <w:b w:val="0"/>
                <w:sz w:val="16"/>
              </w:rPr>
              <w:t>Detailed core-unit roster: costs, HP, damage, speed, roles, abilities, movement personality values and lore snippets.</w:t>
            </w:r>
          </w:p>
        </w:tc>
      </w:tr>
      <w:tr>
        <w:tc>
          <w:tcPr>
            <w:tcW w:type="dxa" w:w="3600"/>
            <w:vAlign w:val="center"/>
          </w:tcPr>
          <w:p>
            <w:r/>
            <w:r>
              <w:rPr>
                <w:b w:val="0"/>
                <w:sz w:val="16"/>
              </w:rPr>
              <w:t>echo-wars-faction-cards.jsx.txt</w:t>
            </w:r>
          </w:p>
        </w:tc>
        <w:tc>
          <w:tcPr>
            <w:tcW w:type="dxa" w:w="6336"/>
            <w:vAlign w:val="center"/>
          </w:tcPr>
          <w:p>
            <w:r/>
            <w:r>
              <w:rPr>
                <w:b w:val="0"/>
                <w:sz w:val="16"/>
              </w:rPr>
              <w:t>Four-faction identities, worldview, unit families, leader poles, battlefield roles, visual/cultural guardrails.</w:t>
            </w:r>
          </w:p>
        </w:tc>
      </w:tr>
      <w:tr>
        <w:tc>
          <w:tcPr>
            <w:tcW w:type="dxa" w:w="3600"/>
            <w:vAlign w:val="center"/>
          </w:tcPr>
          <w:p>
            <w:r/>
            <w:r>
              <w:rPr>
                <w:b w:val="0"/>
                <w:sz w:val="16"/>
              </w:rPr>
              <w:t>Echo_Wars_Faction_Canon_Lore_Sync_Dossier.docx</w:t>
            </w:r>
          </w:p>
        </w:tc>
        <w:tc>
          <w:tcPr>
            <w:tcW w:type="dxa" w:w="6336"/>
            <w:vAlign w:val="center"/>
          </w:tcPr>
          <w:p>
            <w:r/>
            <w:r>
              <w:rPr>
                <w:b w:val="0"/>
                <w:sz w:val="16"/>
              </w:rPr>
              <w:t>Canon and anti-drift rules for the four founding factions.</w:t>
            </w:r>
          </w:p>
        </w:tc>
      </w:tr>
      <w:tr>
        <w:tc>
          <w:tcPr>
            <w:tcW w:type="dxa" w:w="3600"/>
            <w:vAlign w:val="center"/>
          </w:tcPr>
          <w:p>
            <w:r/>
            <w:r>
              <w:rPr>
                <w:b w:val="0"/>
                <w:sz w:val="16"/>
              </w:rPr>
              <w:t>Echo_Wars_Core_Thread_Dossier.docx</w:t>
            </w:r>
          </w:p>
        </w:tc>
        <w:tc>
          <w:tcPr>
            <w:tcW w:type="dxa" w:w="6336"/>
            <w:vAlign w:val="center"/>
          </w:tcPr>
          <w:p>
            <w:r/>
            <w:r>
              <w:rPr>
                <w:b w:val="0"/>
                <w:sz w:val="16"/>
              </w:rPr>
              <w:t>Broader core project canon, game concepts and existing decisions.</w:t>
            </w:r>
          </w:p>
        </w:tc>
      </w:tr>
      <w:tr>
        <w:tc>
          <w:tcPr>
            <w:tcW w:type="dxa" w:w="3600"/>
            <w:vAlign w:val="center"/>
          </w:tcPr>
          <w:p>
            <w:r/>
            <w:r>
              <w:rPr>
                <w:b w:val="0"/>
                <w:sz w:val="16"/>
              </w:rPr>
              <w:t>Echo_Wars_Awakened_Ones_Alignment_Dossier.docx</w:t>
            </w:r>
          </w:p>
        </w:tc>
        <w:tc>
          <w:tcPr>
            <w:tcW w:type="dxa" w:w="6336"/>
            <w:vAlign w:val="center"/>
          </w:tcPr>
          <w:p>
            <w:r/>
            <w:r>
              <w:rPr>
                <w:b w:val="0"/>
                <w:sz w:val="16"/>
              </w:rPr>
              <w:t>Awakened Ones-specific mechanics/lore and an explicit warning that the Nine Echoforms and Nine Anchors lists are not reconciled.</w:t>
            </w:r>
          </w:p>
        </w:tc>
      </w:tr>
      <w:tr>
        <w:tc>
          <w:tcPr>
            <w:tcW w:type="dxa" w:w="3600"/>
            <w:vAlign w:val="center"/>
          </w:tcPr>
          <w:p>
            <w:r/>
            <w:r>
              <w:rPr>
                <w:b w:val="0"/>
                <w:sz w:val="16"/>
              </w:rPr>
              <w:t>arena.tscn and current Godot prototype diffs/screenshots</w:t>
            </w:r>
          </w:p>
        </w:tc>
        <w:tc>
          <w:tcPr>
            <w:tcW w:type="dxa" w:w="6336"/>
            <w:vAlign w:val="center"/>
          </w:tcPr>
          <w:p>
            <w:r/>
            <w:r>
              <w:rPr>
                <w:b w:val="0"/>
                <w:sz w:val="16"/>
              </w:rPr>
              <w:t>Useful behavior/UI evidence only; not an implementation template. Current prototype has visible routing/layout issues that the Unreal build should correct.</w:t>
            </w:r>
          </w:p>
        </w:tc>
      </w:tr>
      <w:tr>
        <w:tc>
          <w:tcPr>
            <w:tcW w:type="dxa" w:w="3600"/>
            <w:vAlign w:val="center"/>
          </w:tcPr>
          <w:p>
            <w:r/>
            <w:r>
              <w:rPr>
                <w:b w:val="0"/>
                <w:sz w:val="16"/>
              </w:rPr>
              <w:t>echo-wars-faction-cards.jsx.txt + echo-wars-unit-cards.jsx</w:t>
            </w:r>
          </w:p>
        </w:tc>
        <w:tc>
          <w:tcPr>
            <w:tcW w:type="dxa" w:w="6336"/>
            <w:vAlign w:val="center"/>
          </w:tcPr>
          <w:p>
            <w:r/>
            <w:r>
              <w:rPr>
                <w:b w:val="0"/>
                <w:sz w:val="16"/>
              </w:rPr>
              <w:t>Treat as design-data sources; SVG illustrations are not required for the mechanics-first milestone.</w:t>
            </w:r>
          </w:p>
        </w:tc>
      </w:tr>
    </w:tbl>
    <w:p/>
    <w:p>
      <w:r>
        <w:rPr>
          <w:b/>
          <w:color w:val="9C4C1E"/>
        </w:rPr>
        <w:t xml:space="preserve">IMPLEMENTATION NOTE — </w:t>
      </w:r>
      <w:r>
        <w:t>The supplied files do not constitute a final balance bible. Values below are source-derived starting values, not a claim that all balance and edge cases are finalized.</w:t>
      </w:r>
    </w:p>
    <w:p>
      <w:pPr>
        <w:pStyle w:val="Heading1"/>
      </w:pPr>
      <w:r>
        <w:t>3. Canonical board and lane model</w:t>
      </w:r>
    </w:p>
    <w:p>
      <w:pPr>
        <w:pStyle w:val="Heading2"/>
      </w:pPr>
      <w:r>
        <w:t>3.1 Board structure</w:t>
      </w:r>
    </w:p>
    <w:p>
      <w:pPr>
        <w:pStyle w:val="ListBullet"/>
      </w:pPr>
      <w:r>
        <w:t>Portrait-oriented arena is the intended mobile presentation, but implement the board logic independently of screen orientation.</w:t>
      </w:r>
    </w:p>
    <w:p>
      <w:pPr>
        <w:pStyle w:val="ListBullet"/>
      </w:pPr>
      <w:r>
        <w:t>There are exactly two normal deployment lanes: Veil (left) and Field (right).</w:t>
      </w:r>
    </w:p>
    <w:p>
      <w:pPr>
        <w:pStyle w:val="ListBullet"/>
      </w:pPr>
      <w:r>
        <w:t>The Center Node is a contested convergence/control area in the middle of the arena. It is a waypoint and gameplay zone, not a third lane.</w:t>
      </w:r>
    </w:p>
    <w:p>
      <w:pPr>
        <w:pStyle w:val="ListBullet"/>
      </w:pPr>
      <w:r>
        <w:t>Normal cards are never dropped directly into the Center Node. A normal card drop resolves to Veil or Field based on the drop position / selected lane.</w:t>
      </w:r>
    </w:p>
    <w:p>
      <w:pPr>
        <w:pStyle w:val="ListBullet"/>
      </w:pPr>
      <w:r>
        <w:t>After crossing the Center Node, a unit continues toward the enemy-side route corresponding to its entry lane by default. Lane switching is a specific unit ability or future rule, not the default behavior.</w:t>
      </w:r>
    </w:p>
    <w:p>
      <w:pPr>
        <w:pStyle w:val="ListBullet"/>
      </w:pPr>
      <w:r>
        <w:t>The two routes may converge at the Center Node and then split back toward the enemy-side Veil/Field anchors. Never draw or simulate a full bottom-to-top central rail.</w:t>
      </w:r>
    </w:p>
    <w:p>
      <w:pPr>
        <w:pStyle w:val="Heading2"/>
      </w:pPr>
      <w:r>
        <w:t>3.2 Route contract</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DCE6F1"/>
          </w:tcPr>
          <w:p>
            <w:r/>
            <w:r>
              <w:rPr>
                <w:b/>
                <w:sz w:val="16"/>
              </w:rPr>
              <w:t>Input / state</w:t>
            </w:r>
          </w:p>
        </w:tc>
        <w:tc>
          <w:tcPr>
            <w:tcW w:type="dxa" w:w="6912"/>
            <w:vAlign w:val="center"/>
            <w:shd w:fill="DCE6F1"/>
          </w:tcPr>
          <w:p>
            <w:r/>
            <w:r>
              <w:rPr>
                <w:b/>
                <w:sz w:val="16"/>
              </w:rPr>
              <w:t>Expected behavior</w:t>
            </w:r>
          </w:p>
        </w:tc>
      </w:tr>
      <w:tr>
        <w:tc>
          <w:tcPr>
            <w:tcW w:type="dxa" w:w="3024"/>
            <w:vAlign w:val="center"/>
          </w:tcPr>
          <w:p>
            <w:r/>
            <w:r>
              <w:rPr>
                <w:b w:val="0"/>
                <w:sz w:val="16"/>
              </w:rPr>
              <w:t>Player drops card on left half</w:t>
            </w:r>
          </w:p>
        </w:tc>
        <w:tc>
          <w:tcPr>
            <w:tcW w:type="dxa" w:w="6912"/>
            <w:vAlign w:val="center"/>
          </w:tcPr>
          <w:p>
            <w:r/>
            <w:r>
              <w:rPr>
                <w:b w:val="0"/>
                <w:sz w:val="16"/>
              </w:rPr>
              <w:t>Spawn on player-side Veil deployment point; route through Center Node; continue along enemy-side Veil route.</w:t>
            </w:r>
          </w:p>
        </w:tc>
      </w:tr>
      <w:tr>
        <w:tc>
          <w:tcPr>
            <w:tcW w:type="dxa" w:w="3024"/>
            <w:vAlign w:val="center"/>
          </w:tcPr>
          <w:p>
            <w:r/>
            <w:r>
              <w:rPr>
                <w:b w:val="0"/>
                <w:sz w:val="16"/>
              </w:rPr>
              <w:t>Player drops card on right half</w:t>
            </w:r>
          </w:p>
        </w:tc>
        <w:tc>
          <w:tcPr>
            <w:tcW w:type="dxa" w:w="6912"/>
            <w:vAlign w:val="center"/>
          </w:tcPr>
          <w:p>
            <w:r/>
            <w:r>
              <w:rPr>
                <w:b w:val="0"/>
                <w:sz w:val="16"/>
              </w:rPr>
              <w:t>Spawn on player-side Field deployment point; route through Center Node; continue along enemy-side Field route.</w:t>
            </w:r>
          </w:p>
        </w:tc>
      </w:tr>
      <w:tr>
        <w:tc>
          <w:tcPr>
            <w:tcW w:type="dxa" w:w="3024"/>
            <w:vAlign w:val="center"/>
          </w:tcPr>
          <w:p>
            <w:r/>
            <w:r>
              <w:rPr>
                <w:b w:val="0"/>
                <w:sz w:val="16"/>
              </w:rPr>
              <w:t>Unit reaches Center Node</w:t>
            </w:r>
          </w:p>
        </w:tc>
        <w:tc>
          <w:tcPr>
            <w:tcW w:type="dxa" w:w="6912"/>
            <w:vAlign w:val="center"/>
          </w:tcPr>
          <w:p>
            <w:r/>
            <w:r>
              <w:rPr>
                <w:b w:val="0"/>
                <w:sz w:val="16"/>
              </w:rPr>
              <w:t>Enter contested-zone logic; apply ownership/control effects if implemented; then continue to the corresponding enemy-side lane route.</w:t>
            </w:r>
          </w:p>
        </w:tc>
      </w:tr>
      <w:tr>
        <w:tc>
          <w:tcPr>
            <w:tcW w:type="dxa" w:w="3024"/>
            <w:vAlign w:val="center"/>
          </w:tcPr>
          <w:p>
            <w:r/>
            <w:r>
              <w:rPr>
                <w:b w:val="0"/>
                <w:sz w:val="16"/>
              </w:rPr>
              <w:t>Unit is a lane-switch specialist</w:t>
            </w:r>
          </w:p>
        </w:tc>
        <w:tc>
          <w:tcPr>
            <w:tcW w:type="dxa" w:w="6912"/>
            <w:vAlign w:val="center"/>
          </w:tcPr>
          <w:p>
            <w:r/>
            <w:r>
              <w:rPr>
                <w:b w:val="0"/>
                <w:sz w:val="16"/>
              </w:rPr>
              <w:t>May switch routes only when its explicit ability/rule triggers. Example in roster: Veil Walker / Veil Step.</w:t>
            </w:r>
          </w:p>
        </w:tc>
      </w:tr>
      <w:tr>
        <w:tc>
          <w:tcPr>
            <w:tcW w:type="dxa" w:w="3024"/>
            <w:vAlign w:val="center"/>
          </w:tcPr>
          <w:p>
            <w:r/>
            <w:r>
              <w:rPr>
                <w:b w:val="0"/>
                <w:sz w:val="16"/>
              </w:rPr>
              <w:t>Center Node is contested by both teams</w:t>
            </w:r>
          </w:p>
        </w:tc>
        <w:tc>
          <w:tcPr>
            <w:tcW w:type="dxa" w:w="6912"/>
            <w:vAlign w:val="center"/>
          </w:tcPr>
          <w:p>
            <w:r/>
            <w:r>
              <w:rPr>
                <w:b w:val="0"/>
                <w:sz w:val="16"/>
              </w:rPr>
              <w:t>Units can fight there; control should be represented as an objective/zone state, not a third lane.</w:t>
            </w:r>
          </w:p>
        </w:tc>
      </w:tr>
      <w:tr>
        <w:tc>
          <w:tcPr>
            <w:tcW w:type="dxa" w:w="3024"/>
            <w:vAlign w:val="center"/>
          </w:tcPr>
          <w:p>
            <w:r/>
            <w:r>
              <w:rPr>
                <w:b w:val="0"/>
                <w:sz w:val="16"/>
              </w:rPr>
              <w:t>Route is blocked or combat begins</w:t>
            </w:r>
          </w:p>
        </w:tc>
        <w:tc>
          <w:tcPr>
            <w:tcW w:type="dxa" w:w="6912"/>
            <w:vAlign w:val="center"/>
          </w:tcPr>
          <w:p>
            <w:r/>
            <w:r>
              <w:rPr>
                <w:b w:val="0"/>
                <w:sz w:val="16"/>
              </w:rPr>
              <w:t>Unit can pause/engage according to target priority, then resume route when no valid target remains.</w:t>
            </w:r>
          </w:p>
        </w:tc>
      </w:tr>
    </w:tbl>
    <w:p/>
    <w:p>
      <w:pPr>
        <w:pStyle w:val="Heading2"/>
      </w:pPr>
      <w:r>
        <w:t>3.3 Simple deterministic routing for first playable build</w:t>
      </w:r>
    </w:p>
    <w:p>
      <w:r>
        <w:t>Use authored route points or splines before any advanced pathfinding. Create one route asset per team and lane: Player_Veil, Player_Field, Enemy_Veil, Enemy_Field. Each route should include a player-side spawn point, a pre-node bend, one or more points inside/around the Center Node, a post-node bend, and the corresponding enemy-side objective. Mirror the route logic for the opposing team.</w:t>
      </w:r>
    </w:p>
    <w:p>
      <w:pPr>
        <w:pStyle w:val="ListBullet"/>
      </w:pPr>
      <w:r>
        <w:t>Represent Center Node occupancy by distance to a CenterNode actor/volume, not by a Lane enum value.</w:t>
      </w:r>
    </w:p>
    <w:p>
      <w:pPr>
        <w:pStyle w:val="ListBullet"/>
      </w:pPr>
      <w:r>
        <w:t>Do not use drop-screen x as a world coordinate after lane selection; resolve the lane first, then spawn at its authored deploy point.</w:t>
      </w:r>
    </w:p>
    <w:p>
      <w:pPr>
        <w:pStyle w:val="ListBullet"/>
      </w:pPr>
      <w:r>
        <w:t>Keep lane identity as data on each unit (EntryLane / CurrentLane). EntryLane persists even if CurrentLane changes later.</w:t>
      </w:r>
    </w:p>
    <w:p>
      <w:pPr>
        <w:pStyle w:val="ListBullet"/>
      </w:pPr>
      <w:r>
        <w:t>Keep the movement component behind an interface such as IUnitMovement / UUnitRouteComponent so Q-RRG can be plugged in later.</w:t>
      </w:r>
    </w:p>
    <w:p>
      <w:pPr>
        <w:pStyle w:val="Heading1"/>
      </w:pPr>
      <w:r>
        <w:t>4. Core match rules and systems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DCE6F1"/>
          </w:tcPr>
          <w:p>
            <w:r/>
            <w:r>
              <w:rPr>
                <w:b/>
                <w:sz w:val="16"/>
              </w:rPr>
              <w:t>System</w:t>
            </w:r>
          </w:p>
        </w:tc>
        <w:tc>
          <w:tcPr>
            <w:tcW w:type="dxa" w:w="3888"/>
            <w:vAlign w:val="center"/>
            <w:shd w:fill="DCE6F1"/>
          </w:tcPr>
          <w:p>
            <w:r/>
            <w:r>
              <w:rPr>
                <w:b/>
                <w:sz w:val="16"/>
              </w:rPr>
              <w:t>First playable implementation</w:t>
            </w:r>
          </w:p>
        </w:tc>
        <w:tc>
          <w:tcPr>
            <w:tcW w:type="dxa" w:w="4176"/>
            <w:vAlign w:val="center"/>
            <w:shd w:fill="DCE6F1"/>
          </w:tcPr>
          <w:p>
            <w:r/>
            <w:r>
              <w:rPr>
                <w:b/>
                <w:sz w:val="16"/>
              </w:rPr>
              <w:t>Source-derived direction / open point</w:t>
            </w:r>
          </w:p>
        </w:tc>
      </w:tr>
      <w:tr>
        <w:tc>
          <w:tcPr>
            <w:tcW w:type="dxa" w:w="1944"/>
            <w:vAlign w:val="center"/>
          </w:tcPr>
          <w:p>
            <w:r/>
            <w:r>
              <w:rPr>
                <w:b w:val="0"/>
                <w:sz w:val="16"/>
              </w:rPr>
              <w:t>Match state</w:t>
            </w:r>
          </w:p>
        </w:tc>
        <w:tc>
          <w:tcPr>
            <w:tcW w:type="dxa" w:w="3888"/>
            <w:vAlign w:val="center"/>
          </w:tcPr>
          <w:p>
            <w:r/>
            <w:r>
              <w:rPr>
                <w:b w:val="0"/>
                <w:sz w:val="16"/>
              </w:rPr>
              <w:t>Waiting → Countdown → Active → Overtime (if tied) → Ended.</w:t>
            </w:r>
          </w:p>
        </w:tc>
        <w:tc>
          <w:tcPr>
            <w:tcW w:type="dxa" w:w="4176"/>
            <w:vAlign w:val="center"/>
          </w:tcPr>
          <w:p>
            <w:r/>
            <w:r>
              <w:rPr>
                <w:b w:val="0"/>
                <w:sz w:val="16"/>
              </w:rPr>
              <w:t>Publisher brief specifies a 3-minute standard match and 1-minute overtime.</w:t>
            </w:r>
          </w:p>
        </w:tc>
      </w:tr>
      <w:tr>
        <w:tc>
          <w:tcPr>
            <w:tcW w:type="dxa" w:w="1944"/>
            <w:vAlign w:val="center"/>
          </w:tcPr>
          <w:p>
            <w:r/>
            <w:r>
              <w:rPr>
                <w:b w:val="0"/>
                <w:sz w:val="16"/>
              </w:rPr>
              <w:t>Match clock</w:t>
            </w:r>
          </w:p>
        </w:tc>
        <w:tc>
          <w:tcPr>
            <w:tcW w:type="dxa" w:w="3888"/>
            <w:vAlign w:val="center"/>
          </w:tcPr>
          <w:p>
            <w:r/>
            <w:r>
              <w:rPr>
                <w:b w:val="0"/>
                <w:sz w:val="16"/>
              </w:rPr>
              <w:t>Countdown from 180 seconds; display remaining time.</w:t>
            </w:r>
          </w:p>
        </w:tc>
        <w:tc>
          <w:tcPr>
            <w:tcW w:type="dxa" w:w="4176"/>
            <w:vAlign w:val="center"/>
          </w:tcPr>
          <w:p>
            <w:r/>
            <w:r>
              <w:rPr>
                <w:b w:val="0"/>
                <w:sz w:val="16"/>
              </w:rPr>
              <w:t>Exact UI is deferred; logic should be testable without UI.</w:t>
            </w:r>
          </w:p>
        </w:tc>
      </w:tr>
      <w:tr>
        <w:tc>
          <w:tcPr>
            <w:tcW w:type="dxa" w:w="1944"/>
            <w:vAlign w:val="center"/>
          </w:tcPr>
          <w:p>
            <w:r/>
            <w:r>
              <w:rPr>
                <w:b w:val="0"/>
                <w:sz w:val="16"/>
              </w:rPr>
              <w:t>Resonance</w:t>
            </w:r>
          </w:p>
        </w:tc>
        <w:tc>
          <w:tcPr>
            <w:tcW w:type="dxa" w:w="3888"/>
            <w:vAlign w:val="center"/>
          </w:tcPr>
          <w:p>
            <w:r/>
            <w:r>
              <w:rPr>
                <w:b w:val="0"/>
                <w:sz w:val="16"/>
              </w:rPr>
              <w:t>Player-owned resource, regenerates over time; spending is atomic and fails if unaffordable.</w:t>
            </w:r>
          </w:p>
        </w:tc>
        <w:tc>
          <w:tcPr>
            <w:tcW w:type="dxa" w:w="4176"/>
            <w:vAlign w:val="center"/>
          </w:tcPr>
          <w:p>
            <w:r/>
            <w:r>
              <w:rPr>
                <w:b w:val="0"/>
                <w:sz w:val="16"/>
              </w:rPr>
              <w:t>Current prototype HUD showed 10/10 and card costs. Confirm exact regen rate/cap from source implementation before balance lock.</w:t>
            </w:r>
          </w:p>
        </w:tc>
      </w:tr>
      <w:tr>
        <w:tc>
          <w:tcPr>
            <w:tcW w:type="dxa" w:w="1944"/>
            <w:vAlign w:val="center"/>
          </w:tcPr>
          <w:p>
            <w:r/>
            <w:r>
              <w:rPr>
                <w:b w:val="0"/>
                <w:sz w:val="16"/>
              </w:rPr>
              <w:t>Cards / hand</w:t>
            </w:r>
          </w:p>
        </w:tc>
        <w:tc>
          <w:tcPr>
            <w:tcW w:type="dxa" w:w="3888"/>
            <w:vAlign w:val="center"/>
          </w:tcPr>
          <w:p>
            <w:r/>
            <w:r>
              <w:rPr>
                <w:b w:val="0"/>
                <w:sz w:val="16"/>
              </w:rPr>
              <w:t>Deck, hand, discard; card selection/drop; validate cost before spawning.</w:t>
            </w:r>
          </w:p>
        </w:tc>
        <w:tc>
          <w:tcPr>
            <w:tcW w:type="dxa" w:w="4176"/>
            <w:vAlign w:val="center"/>
          </w:tcPr>
          <w:p>
            <w:r/>
            <w:r>
              <w:rPr>
                <w:b w:val="0"/>
                <w:sz w:val="16"/>
              </w:rPr>
              <w:t>The existing Godot prototype refills the hand from discard when needed. Implement deterministic tests for empty deck/discard edge cases.</w:t>
            </w:r>
          </w:p>
        </w:tc>
      </w:tr>
      <w:tr>
        <w:tc>
          <w:tcPr>
            <w:tcW w:type="dxa" w:w="1944"/>
            <w:vAlign w:val="center"/>
          </w:tcPr>
          <w:p>
            <w:r/>
            <w:r>
              <w:rPr>
                <w:b w:val="0"/>
                <w:sz w:val="16"/>
              </w:rPr>
              <w:t>Unit spawning</w:t>
            </w:r>
          </w:p>
        </w:tc>
        <w:tc>
          <w:tcPr>
            <w:tcW w:type="dxa" w:w="3888"/>
            <w:vAlign w:val="center"/>
          </w:tcPr>
          <w:p>
            <w:r/>
            <w:r>
              <w:rPr>
                <w:b w:val="0"/>
                <w:sz w:val="16"/>
              </w:rPr>
              <w:t>Spawn actor from card data at selected lane spawn; initialize stats/owner/route/ability.</w:t>
            </w:r>
          </w:p>
        </w:tc>
        <w:tc>
          <w:tcPr>
            <w:tcW w:type="dxa" w:w="4176"/>
            <w:vAlign w:val="center"/>
          </w:tcPr>
          <w:p>
            <w:r/>
            <w:r>
              <w:rPr>
                <w:b w:val="0"/>
                <w:sz w:val="16"/>
              </w:rPr>
              <w:t>Use a data asset, not hard-coded per-card branches.</w:t>
            </w:r>
          </w:p>
        </w:tc>
      </w:tr>
      <w:tr>
        <w:tc>
          <w:tcPr>
            <w:tcW w:type="dxa" w:w="1944"/>
            <w:vAlign w:val="center"/>
          </w:tcPr>
          <w:p>
            <w:r/>
            <w:r>
              <w:rPr>
                <w:b w:val="0"/>
                <w:sz w:val="16"/>
              </w:rPr>
              <w:t>Combat</w:t>
            </w:r>
          </w:p>
        </w:tc>
        <w:tc>
          <w:tcPr>
            <w:tcW w:type="dxa" w:w="3888"/>
            <w:vAlign w:val="center"/>
          </w:tcPr>
          <w:p>
            <w:r/>
            <w:r>
              <w:rPr>
                <w:b w:val="0"/>
                <w:sz w:val="16"/>
              </w:rPr>
              <w:t>Acquire valid opposing targets in range; attack on cooldown; apply damage; death event.</w:t>
            </w:r>
          </w:p>
        </w:tc>
        <w:tc>
          <w:tcPr>
            <w:tcW w:type="dxa" w:w="4176"/>
            <w:vAlign w:val="center"/>
          </w:tcPr>
          <w:p>
            <w:r/>
            <w:r>
              <w:rPr>
                <w:b w:val="0"/>
                <w:sz w:val="16"/>
              </w:rPr>
              <w:t>Target priority, damage types, and objective targeting require explicit rules; start with nearest enemy unit then objective when unopposed.</w:t>
            </w:r>
          </w:p>
        </w:tc>
      </w:tr>
      <w:tr>
        <w:tc>
          <w:tcPr>
            <w:tcW w:type="dxa" w:w="1944"/>
            <w:vAlign w:val="center"/>
          </w:tcPr>
          <w:p>
            <w:r/>
            <w:r>
              <w:rPr>
                <w:b w:val="0"/>
                <w:sz w:val="16"/>
              </w:rPr>
              <w:t>Anchors / Crowns</w:t>
            </w:r>
          </w:p>
        </w:tc>
        <w:tc>
          <w:tcPr>
            <w:tcW w:type="dxa" w:w="3888"/>
            <w:vAlign w:val="center"/>
          </w:tcPr>
          <w:p>
            <w:r/>
            <w:r>
              <w:rPr>
                <w:b w:val="0"/>
                <w:sz w:val="16"/>
              </w:rPr>
              <w:t>Each side has two side anchors and a rear King Anchor. Side-anchor destruction awards a Crown and unlocks King Anchor; King Anchor destruction ends match.</w:t>
            </w:r>
          </w:p>
        </w:tc>
        <w:tc>
          <w:tcPr>
            <w:tcW w:type="dxa" w:w="4176"/>
            <w:vAlign w:val="center"/>
          </w:tcPr>
          <w:p>
            <w:r/>
            <w:r>
              <w:rPr>
                <w:b w:val="0"/>
                <w:sz w:val="16"/>
              </w:rPr>
              <w:t>Publisher brief says three Veil Anchors per player, with two side anchors and a center-rear King Anchor.</w:t>
            </w:r>
          </w:p>
        </w:tc>
      </w:tr>
      <w:tr>
        <w:tc>
          <w:tcPr>
            <w:tcW w:type="dxa" w:w="1944"/>
            <w:vAlign w:val="center"/>
          </w:tcPr>
          <w:p>
            <w:r/>
            <w:r>
              <w:rPr>
                <w:b w:val="0"/>
                <w:sz w:val="16"/>
              </w:rPr>
              <w:t>Center Node</w:t>
            </w:r>
          </w:p>
        </w:tc>
        <w:tc>
          <w:tcPr>
            <w:tcW w:type="dxa" w:w="3888"/>
            <w:vAlign w:val="center"/>
          </w:tcPr>
          <w:p>
            <w:r/>
            <w:r>
              <w:rPr>
                <w:b w:val="0"/>
                <w:sz w:val="16"/>
              </w:rPr>
              <w:t>Contested area; can provide a control/field influence hook.</w:t>
            </w:r>
          </w:p>
        </w:tc>
        <w:tc>
          <w:tcPr>
            <w:tcW w:type="dxa" w:w="4176"/>
            <w:vAlign w:val="center"/>
          </w:tcPr>
          <w:p>
            <w:r/>
            <w:r>
              <w:rPr>
                <w:b w:val="0"/>
                <w:sz w:val="16"/>
              </w:rPr>
              <w:t>Current exact scoring/control formula is not fully locked in the supplied references. Do not invent a win condition for node control in v1.</w:t>
            </w:r>
          </w:p>
        </w:tc>
      </w:tr>
      <w:tr>
        <w:tc>
          <w:tcPr>
            <w:tcW w:type="dxa" w:w="1944"/>
            <w:vAlign w:val="center"/>
          </w:tcPr>
          <w:p>
            <w:r/>
            <w:r>
              <w:rPr>
                <w:b w:val="0"/>
                <w:sz w:val="16"/>
              </w:rPr>
              <w:t>Overtime</w:t>
            </w:r>
          </w:p>
        </w:tc>
        <w:tc>
          <w:tcPr>
            <w:tcW w:type="dxa" w:w="3888"/>
            <w:vAlign w:val="center"/>
          </w:tcPr>
          <w:p>
            <w:r/>
            <w:r>
              <w:rPr>
                <w:b w:val="0"/>
                <w:sz w:val="16"/>
              </w:rPr>
              <w:t>If anchor result is tied at 3:00, run 60 seconds with double Resonance regeneration.</w:t>
            </w:r>
          </w:p>
        </w:tc>
        <w:tc>
          <w:tcPr>
            <w:tcW w:type="dxa" w:w="4176"/>
            <w:vAlign w:val="center"/>
          </w:tcPr>
          <w:p>
            <w:r/>
            <w:r>
              <w:rPr>
                <w:b w:val="0"/>
                <w:sz w:val="16"/>
              </w:rPr>
              <w:t>At overtime end, compare total Anchor HP if still tied, per publisher brief.</w:t>
            </w:r>
          </w:p>
        </w:tc>
      </w:tr>
      <w:tr>
        <w:tc>
          <w:tcPr>
            <w:tcW w:type="dxa" w:w="1944"/>
            <w:vAlign w:val="center"/>
          </w:tcPr>
          <w:p>
            <w:r/>
            <w:r>
              <w:rPr>
                <w:b w:val="0"/>
                <w:sz w:val="16"/>
              </w:rPr>
              <w:t>Post-match</w:t>
            </w:r>
          </w:p>
        </w:tc>
        <w:tc>
          <w:tcPr>
            <w:tcW w:type="dxa" w:w="3888"/>
            <w:vAlign w:val="center"/>
          </w:tcPr>
          <w:p>
            <w:r/>
            <w:r>
              <w:rPr>
                <w:b w:val="0"/>
                <w:sz w:val="16"/>
              </w:rPr>
              <w:t>Show crowns, conversions, survival time, and an Alignment Score placeholder/calculation.</w:t>
            </w:r>
          </w:p>
        </w:tc>
        <w:tc>
          <w:tcPr>
            <w:tcW w:type="dxa" w:w="4176"/>
            <w:vAlign w:val="center"/>
          </w:tcPr>
          <w:p>
            <w:r/>
            <w:r>
              <w:rPr>
                <w:b w:val="0"/>
                <w:sz w:val="16"/>
              </w:rPr>
              <w:t>Publisher brief describes Alignment Score from conversions and survival time; weights need tuning.</w:t>
            </w:r>
          </w:p>
        </w:tc>
      </w:tr>
    </w:tbl>
    <w:p/>
    <w:p>
      <w:pPr>
        <w:pStyle w:val="Heading1"/>
      </w:pPr>
      <w:r>
        <w:t>5. Alignment Drift and conversion</w:t>
      </w:r>
    </w:p>
    <w:p>
      <w:r>
        <w:t>This is the signature mechanic and should be included in the first complete gameplay loop, even if it follows basic combat in the build order.</w:t>
      </w:r>
    </w:p>
    <w:p>
      <w:pPr>
        <w:pStyle w:val="ListNumber"/>
      </w:pPr>
      <w:r>
        <w:t>When a unit falls below 20% of its maximum HP, enter Drift state. Use a configurable threshold so it can be tuned.</w:t>
      </w:r>
    </w:p>
    <w:p>
      <w:pPr>
        <w:pStyle w:val="ListNumber"/>
      </w:pPr>
      <w:r>
        <w:t>Drift state should be readable in debug output (e.g., bIsDrifting=true) before any visual treatment exists.</w:t>
      </w:r>
    </w:p>
    <w:p>
      <w:pPr>
        <w:pStyle w:val="ListNumber"/>
      </w:pPr>
      <w:r>
        <w:t>A conversion effect can change the unit's owner/faction allegiance to the converting player. A conversion card/ability must specify eligible targets, radius, and any restrictions.</w:t>
      </w:r>
    </w:p>
    <w:p>
      <w:pPr>
        <w:pStyle w:val="ListNumber"/>
      </w:pPr>
      <w:r>
        <w:t>On conversion, reverse the unit's route toward the converting player's side / route origin, then reassign its future objective based on the new owner. The transition must be continuous; do not teleport or snap the unit.</w:t>
      </w:r>
    </w:p>
    <w:p>
      <w:pPr>
        <w:pStyle w:val="ListNumber"/>
      </w:pPr>
      <w:r>
        <w:t>Award a conversion event for match statistics and Alignment Score. The publisher brief also describes bonus Resonance for conversions; exact bonus is a balance variable.</w:t>
      </w:r>
    </w:p>
    <w:p>
      <w:pPr>
        <w:pStyle w:val="ListNumber"/>
      </w:pPr>
      <w:r>
        <w:t>Emit a ConversionOccurred event that later systems can use for the v2 conversion scar / field ripple.</w:t>
      </w:r>
    </w:p>
    <w:p>
      <w:r>
        <w:rPr>
          <w:b/>
          <w:color w:val="9C4C1E"/>
        </w:rPr>
        <w:t xml:space="preserve">IMPLEMENTATION NOTE — </w:t>
      </w:r>
      <w:r>
        <w:t>Important design question for Don to keep explicit: Does conversion restore any HP, preserve current HP, or set a minimum HP? The source references define the low-HP eligibility and allegiance flip but do not consistently specify the post-conversion HP rule. Implement it as a tunable rule and mark the initial choice in the README.</w:t>
      </w:r>
    </w:p>
    <w:p>
      <w:pPr>
        <w:pStyle w:val="Heading1"/>
      </w:pPr>
      <w:r>
        <w:t>6. Unit lifecycle and common stats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DCE6F1"/>
          </w:tcPr>
          <w:p>
            <w:r/>
            <w:r>
              <w:rPr>
                <w:b/>
                <w:sz w:val="16"/>
              </w:rPr>
              <w:t>Field</w:t>
            </w:r>
          </w:p>
        </w:tc>
        <w:tc>
          <w:tcPr>
            <w:tcW w:type="dxa" w:w="7488"/>
            <w:vAlign w:val="center"/>
            <w:shd w:fill="DCE6F1"/>
          </w:tcPr>
          <w:p>
            <w:r/>
            <w:r>
              <w:rPr>
                <w:b/>
                <w:sz w:val="16"/>
              </w:rPr>
              <w:t>Meaning / implementation guidance</w:t>
            </w:r>
          </w:p>
        </w:tc>
      </w:tr>
      <w:tr>
        <w:tc>
          <w:tcPr>
            <w:tcW w:type="dxa" w:w="2448"/>
            <w:vAlign w:val="center"/>
          </w:tcPr>
          <w:p>
            <w:r/>
            <w:r>
              <w:rPr>
                <w:b w:val="0"/>
                <w:sz w:val="16"/>
              </w:rPr>
              <w:t>CardId</w:t>
            </w:r>
          </w:p>
        </w:tc>
        <w:tc>
          <w:tcPr>
            <w:tcW w:type="dxa" w:w="7488"/>
            <w:vAlign w:val="center"/>
          </w:tcPr>
          <w:p>
            <w:r/>
            <w:r>
              <w:rPr>
                <w:b w:val="0"/>
                <w:sz w:val="16"/>
              </w:rPr>
              <w:t>Stable identifier for saves, analytics, and data lookup.</w:t>
            </w:r>
          </w:p>
        </w:tc>
      </w:tr>
      <w:tr>
        <w:tc>
          <w:tcPr>
            <w:tcW w:type="dxa" w:w="2448"/>
            <w:vAlign w:val="center"/>
          </w:tcPr>
          <w:p>
            <w:r/>
            <w:r>
              <w:rPr>
                <w:b w:val="0"/>
                <w:sz w:val="16"/>
              </w:rPr>
              <w:t>Owner / TeamId</w:t>
            </w:r>
          </w:p>
        </w:tc>
        <w:tc>
          <w:tcPr>
            <w:tcW w:type="dxa" w:w="7488"/>
            <w:vAlign w:val="center"/>
          </w:tcPr>
          <w:p>
            <w:r/>
            <w:r>
              <w:rPr>
                <w:b w:val="0"/>
                <w:sz w:val="16"/>
              </w:rPr>
              <w:t>Current combat allegiance; must change on conversion.</w:t>
            </w:r>
          </w:p>
        </w:tc>
      </w:tr>
      <w:tr>
        <w:tc>
          <w:tcPr>
            <w:tcW w:type="dxa" w:w="2448"/>
            <w:vAlign w:val="center"/>
          </w:tcPr>
          <w:p>
            <w:r/>
            <w:r>
              <w:rPr>
                <w:b w:val="0"/>
                <w:sz w:val="16"/>
              </w:rPr>
              <w:t>FactionId</w:t>
            </w:r>
          </w:p>
        </w:tc>
        <w:tc>
          <w:tcPr>
            <w:tcW w:type="dxa" w:w="7488"/>
            <w:vAlign w:val="center"/>
          </w:tcPr>
          <w:p>
            <w:r/>
            <w:r>
              <w:rPr>
                <w:b w:val="0"/>
                <w:sz w:val="16"/>
              </w:rPr>
              <w:t>Faction identity used for abilities and movement personality. Decide whether conversion changes gameplay faction or only ownership; recommended: ownership changes, original unit identity remains unless ability says otherwise.</w:t>
            </w:r>
          </w:p>
        </w:tc>
      </w:tr>
      <w:tr>
        <w:tc>
          <w:tcPr>
            <w:tcW w:type="dxa" w:w="2448"/>
            <w:vAlign w:val="center"/>
          </w:tcPr>
          <w:p>
            <w:r/>
            <w:r>
              <w:rPr>
                <w:b w:val="0"/>
                <w:sz w:val="16"/>
              </w:rPr>
              <w:t>EntryLane / CurrentLane</w:t>
            </w:r>
          </w:p>
        </w:tc>
        <w:tc>
          <w:tcPr>
            <w:tcW w:type="dxa" w:w="7488"/>
            <w:vAlign w:val="center"/>
          </w:tcPr>
          <w:p>
            <w:r/>
            <w:r>
              <w:rPr>
                <w:b w:val="0"/>
                <w:sz w:val="16"/>
              </w:rPr>
              <w:t>Lane selected at deployment and active route lane.</w:t>
            </w:r>
          </w:p>
        </w:tc>
      </w:tr>
      <w:tr>
        <w:tc>
          <w:tcPr>
            <w:tcW w:type="dxa" w:w="2448"/>
            <w:vAlign w:val="center"/>
          </w:tcPr>
          <w:p>
            <w:r/>
            <w:r>
              <w:rPr>
                <w:b w:val="0"/>
                <w:sz w:val="16"/>
              </w:rPr>
              <w:t>HP / MaxHP</w:t>
            </w:r>
          </w:p>
        </w:tc>
        <w:tc>
          <w:tcPr>
            <w:tcW w:type="dxa" w:w="7488"/>
            <w:vAlign w:val="center"/>
          </w:tcPr>
          <w:p>
            <w:r/>
            <w:r>
              <w:rPr>
                <w:b w:val="0"/>
                <w:sz w:val="16"/>
              </w:rPr>
              <w:t>Current and maximum health.</w:t>
            </w:r>
          </w:p>
        </w:tc>
      </w:tr>
      <w:tr>
        <w:tc>
          <w:tcPr>
            <w:tcW w:type="dxa" w:w="2448"/>
            <w:vAlign w:val="center"/>
          </w:tcPr>
          <w:p>
            <w:r/>
            <w:r>
              <w:rPr>
                <w:b w:val="0"/>
                <w:sz w:val="16"/>
              </w:rPr>
              <w:t>Damage</w:t>
            </w:r>
          </w:p>
        </w:tc>
        <w:tc>
          <w:tcPr>
            <w:tcW w:type="dxa" w:w="7488"/>
            <w:vAlign w:val="center"/>
          </w:tcPr>
          <w:p>
            <w:r/>
            <w:r>
              <w:rPr>
                <w:b w:val="0"/>
                <w:sz w:val="16"/>
              </w:rPr>
              <w:t>Base damage per successful attack.</w:t>
            </w:r>
          </w:p>
        </w:tc>
      </w:tr>
      <w:tr>
        <w:tc>
          <w:tcPr>
            <w:tcW w:type="dxa" w:w="2448"/>
            <w:vAlign w:val="center"/>
          </w:tcPr>
          <w:p>
            <w:r/>
            <w:r>
              <w:rPr>
                <w:b w:val="0"/>
                <w:sz w:val="16"/>
              </w:rPr>
              <w:t>MoveSpeed</w:t>
            </w:r>
          </w:p>
        </w:tc>
        <w:tc>
          <w:tcPr>
            <w:tcW w:type="dxa" w:w="7488"/>
            <w:vAlign w:val="center"/>
          </w:tcPr>
          <w:p>
            <w:r/>
            <w:r>
              <w:rPr>
                <w:b w:val="0"/>
                <w:sz w:val="16"/>
              </w:rPr>
              <w:t>World units per second; normalize scale across the arena.</w:t>
            </w:r>
          </w:p>
        </w:tc>
      </w:tr>
      <w:tr>
        <w:tc>
          <w:tcPr>
            <w:tcW w:type="dxa" w:w="2448"/>
            <w:vAlign w:val="center"/>
          </w:tcPr>
          <w:p>
            <w:r/>
            <w:r>
              <w:rPr>
                <w:b w:val="0"/>
                <w:sz w:val="16"/>
              </w:rPr>
              <w:t>AttackRange / AttackCooldown</w:t>
            </w:r>
          </w:p>
        </w:tc>
        <w:tc>
          <w:tcPr>
            <w:tcW w:type="dxa" w:w="7488"/>
            <w:vAlign w:val="center"/>
          </w:tcPr>
          <w:p>
            <w:r/>
            <w:r>
              <w:rPr>
                <w:b w:val="0"/>
                <w:sz w:val="16"/>
              </w:rPr>
              <w:t>Common combat parameters; tune by unit archetype.</w:t>
            </w:r>
          </w:p>
        </w:tc>
      </w:tr>
      <w:tr>
        <w:tc>
          <w:tcPr>
            <w:tcW w:type="dxa" w:w="2448"/>
            <w:vAlign w:val="center"/>
          </w:tcPr>
          <w:p>
            <w:r/>
            <w:r>
              <w:rPr>
                <w:b w:val="0"/>
                <w:sz w:val="16"/>
              </w:rPr>
              <w:t>TargetPriority</w:t>
            </w:r>
          </w:p>
        </w:tc>
        <w:tc>
          <w:tcPr>
            <w:tcW w:type="dxa" w:w="7488"/>
            <w:vAlign w:val="center"/>
          </w:tcPr>
          <w:p>
            <w:r/>
            <w:r>
              <w:rPr>
                <w:b w:val="0"/>
                <w:sz w:val="16"/>
              </w:rPr>
              <w:t>Optional rule: taunt, objective priority, nearest, lowest-HP, etc.</w:t>
            </w:r>
          </w:p>
        </w:tc>
      </w:tr>
      <w:tr>
        <w:tc>
          <w:tcPr>
            <w:tcW w:type="dxa" w:w="2448"/>
            <w:vAlign w:val="center"/>
          </w:tcPr>
          <w:p>
            <w:r/>
            <w:r>
              <w:rPr>
                <w:b w:val="0"/>
                <w:sz w:val="16"/>
              </w:rPr>
              <w:t>DriftThreshold</w:t>
            </w:r>
          </w:p>
        </w:tc>
        <w:tc>
          <w:tcPr>
            <w:tcW w:type="dxa" w:w="7488"/>
            <w:vAlign w:val="center"/>
          </w:tcPr>
          <w:p>
            <w:r/>
            <w:r>
              <w:rPr>
                <w:b w:val="0"/>
                <w:sz w:val="16"/>
              </w:rPr>
              <w:t>Default 0.20 of MaxHP from publisher brief.</w:t>
            </w:r>
          </w:p>
        </w:tc>
      </w:tr>
      <w:tr>
        <w:tc>
          <w:tcPr>
            <w:tcW w:type="dxa" w:w="2448"/>
            <w:vAlign w:val="center"/>
          </w:tcPr>
          <w:p>
            <w:r/>
            <w:r>
              <w:rPr>
                <w:b w:val="0"/>
                <w:sz w:val="16"/>
              </w:rPr>
              <w:t>SurvivalTimer / IsAscended</w:t>
            </w:r>
          </w:p>
        </w:tc>
        <w:tc>
          <w:tcPr>
            <w:tcW w:type="dxa" w:w="7488"/>
            <w:vAlign w:val="center"/>
          </w:tcPr>
          <w:p>
            <w:r/>
            <w:r>
              <w:rPr>
                <w:b w:val="0"/>
                <w:sz w:val="16"/>
              </w:rPr>
              <w:t>Track time alive and one-time Ascend state.</w:t>
            </w:r>
          </w:p>
        </w:tc>
      </w:tr>
      <w:tr>
        <w:tc>
          <w:tcPr>
            <w:tcW w:type="dxa" w:w="2448"/>
            <w:vAlign w:val="center"/>
          </w:tcPr>
          <w:p>
            <w:r/>
            <w:r>
              <w:rPr>
                <w:b w:val="0"/>
                <w:sz w:val="16"/>
              </w:rPr>
              <w:t>Jitter / Directness / Hesitation / MomentumDecay</w:t>
            </w:r>
          </w:p>
        </w:tc>
        <w:tc>
          <w:tcPr>
            <w:tcW w:type="dxa" w:w="7488"/>
            <w:vAlign w:val="center"/>
          </w:tcPr>
          <w:p>
            <w:r/>
            <w:r>
              <w:rPr>
                <w:b w:val="0"/>
                <w:sz w:val="16"/>
              </w:rPr>
              <w:t>Movement personality inputs; initially influence deterministic route offset/steering only if desired. Keep data available for future Q-RRG.</w:t>
            </w:r>
          </w:p>
        </w:tc>
      </w:tr>
      <w:tr>
        <w:tc>
          <w:tcPr>
            <w:tcW w:type="dxa" w:w="2448"/>
            <w:vAlign w:val="center"/>
          </w:tcPr>
          <w:p>
            <w:r/>
            <w:r>
              <w:rPr>
                <w:b w:val="0"/>
                <w:sz w:val="16"/>
              </w:rPr>
              <w:t>AbilityState</w:t>
            </w:r>
          </w:p>
        </w:tc>
        <w:tc>
          <w:tcPr>
            <w:tcW w:type="dxa" w:w="7488"/>
            <w:vAlign w:val="center"/>
          </w:tcPr>
          <w:p>
            <w:r/>
            <w:r>
              <w:rPr>
                <w:b w:val="0"/>
                <w:sz w:val="16"/>
              </w:rPr>
              <w:t>Cooldowns, charges, aura timers, once-only flags, spawned child actors.</w:t>
            </w:r>
          </w:p>
        </w:tc>
      </w:tr>
      <w:tr>
        <w:tc>
          <w:tcPr>
            <w:tcW w:type="dxa" w:w="2448"/>
            <w:vAlign w:val="center"/>
          </w:tcPr>
          <w:p>
            <w:r/>
            <w:r>
              <w:rPr>
                <w:b w:val="0"/>
                <w:sz w:val="16"/>
              </w:rPr>
              <w:t>DeathReason</w:t>
            </w:r>
          </w:p>
        </w:tc>
        <w:tc>
          <w:tcPr>
            <w:tcW w:type="dxa" w:w="7488"/>
            <w:vAlign w:val="center"/>
          </w:tcPr>
          <w:p>
            <w:r/>
            <w:r>
              <w:rPr>
                <w:b w:val="0"/>
                <w:sz w:val="16"/>
              </w:rPr>
              <w:t>Killed, sacrificed, expired, converted effect, etc.; death triggers may differ.</w:t>
            </w:r>
          </w:p>
        </w:tc>
      </w:tr>
    </w:tbl>
    <w:p/>
    <w:p>
      <w:pPr>
        <w:pStyle w:val="Heading2"/>
      </w:pPr>
      <w:r>
        <w:t>6.1 Lifecycle state machine</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DCE6F1"/>
          </w:tcPr>
          <w:p>
            <w:r/>
            <w:r>
              <w:rPr>
                <w:b/>
                <w:sz w:val="16"/>
              </w:rPr>
              <w:t>State</w:t>
            </w:r>
          </w:p>
        </w:tc>
        <w:tc>
          <w:tcPr>
            <w:tcW w:type="dxa" w:w="7920"/>
            <w:vAlign w:val="center"/>
            <w:shd w:fill="DCE6F1"/>
          </w:tcPr>
          <w:p>
            <w:r/>
            <w:r>
              <w:rPr>
                <w:b/>
                <w:sz w:val="16"/>
              </w:rPr>
              <w:t>Rules</w:t>
            </w:r>
          </w:p>
        </w:tc>
      </w:tr>
      <w:tr>
        <w:tc>
          <w:tcPr>
            <w:tcW w:type="dxa" w:w="2016"/>
            <w:vAlign w:val="center"/>
          </w:tcPr>
          <w:p>
            <w:r/>
            <w:r>
              <w:rPr>
                <w:b w:val="0"/>
                <w:sz w:val="16"/>
              </w:rPr>
              <w:t>Spawned</w:t>
            </w:r>
          </w:p>
        </w:tc>
        <w:tc>
          <w:tcPr>
            <w:tcW w:type="dxa" w:w="7920"/>
            <w:vAlign w:val="center"/>
          </w:tcPr>
          <w:p>
            <w:r/>
            <w:r>
              <w:rPr>
                <w:b w:val="0"/>
                <w:sz w:val="16"/>
              </w:rPr>
              <w:t>Initialize from card data; register owner, lane, route and ability.</w:t>
            </w:r>
          </w:p>
        </w:tc>
      </w:tr>
      <w:tr>
        <w:tc>
          <w:tcPr>
            <w:tcW w:type="dxa" w:w="2016"/>
            <w:vAlign w:val="center"/>
          </w:tcPr>
          <w:p>
            <w:r/>
            <w:r>
              <w:rPr>
                <w:b w:val="0"/>
                <w:sz w:val="16"/>
              </w:rPr>
              <w:t>Moving</w:t>
            </w:r>
          </w:p>
        </w:tc>
        <w:tc>
          <w:tcPr>
            <w:tcW w:type="dxa" w:w="7920"/>
            <w:vAlign w:val="center"/>
          </w:tcPr>
          <w:p>
            <w:r/>
            <w:r>
              <w:rPr>
                <w:b w:val="0"/>
                <w:sz w:val="16"/>
              </w:rPr>
              <w:t>Follow authored route unless a valid enemy target or control effect interrupts.</w:t>
            </w:r>
          </w:p>
        </w:tc>
      </w:tr>
      <w:tr>
        <w:tc>
          <w:tcPr>
            <w:tcW w:type="dxa" w:w="2016"/>
            <w:vAlign w:val="center"/>
          </w:tcPr>
          <w:p>
            <w:r/>
            <w:r>
              <w:rPr>
                <w:b w:val="0"/>
                <w:sz w:val="16"/>
              </w:rPr>
              <w:t>Engaging</w:t>
            </w:r>
          </w:p>
        </w:tc>
        <w:tc>
          <w:tcPr>
            <w:tcW w:type="dxa" w:w="7920"/>
            <w:vAlign w:val="center"/>
          </w:tcPr>
          <w:p>
            <w:r/>
            <w:r>
              <w:rPr>
                <w:b w:val="0"/>
                <w:sz w:val="16"/>
              </w:rPr>
              <w:t>Stop or reduce forward motion and attack a valid target in range.</w:t>
            </w:r>
          </w:p>
        </w:tc>
      </w:tr>
      <w:tr>
        <w:tc>
          <w:tcPr>
            <w:tcW w:type="dxa" w:w="2016"/>
            <w:vAlign w:val="center"/>
          </w:tcPr>
          <w:p>
            <w:r/>
            <w:r>
              <w:rPr>
                <w:b w:val="0"/>
                <w:sz w:val="16"/>
              </w:rPr>
              <w:t>Drifting</w:t>
            </w:r>
          </w:p>
        </w:tc>
        <w:tc>
          <w:tcPr>
            <w:tcW w:type="dxa" w:w="7920"/>
            <w:vAlign w:val="center"/>
          </w:tcPr>
          <w:p>
            <w:r/>
            <w:r>
              <w:rPr>
                <w:b w:val="0"/>
                <w:sz w:val="16"/>
              </w:rPr>
              <w:t>Triggered below threshold; eligible for conversion if effect permits.</w:t>
            </w:r>
          </w:p>
        </w:tc>
      </w:tr>
      <w:tr>
        <w:tc>
          <w:tcPr>
            <w:tcW w:type="dxa" w:w="2016"/>
            <w:vAlign w:val="center"/>
          </w:tcPr>
          <w:p>
            <w:r/>
            <w:r>
              <w:rPr>
                <w:b w:val="0"/>
                <w:sz w:val="16"/>
              </w:rPr>
              <w:t>Converted</w:t>
            </w:r>
          </w:p>
        </w:tc>
        <w:tc>
          <w:tcPr>
            <w:tcW w:type="dxa" w:w="7920"/>
            <w:vAlign w:val="center"/>
          </w:tcPr>
          <w:p>
            <w:r/>
            <w:r>
              <w:rPr>
                <w:b w:val="0"/>
                <w:sz w:val="16"/>
              </w:rPr>
              <w:t>Change owner, route direction and target filtering; fire conversion event.</w:t>
            </w:r>
          </w:p>
        </w:tc>
      </w:tr>
      <w:tr>
        <w:tc>
          <w:tcPr>
            <w:tcW w:type="dxa" w:w="2016"/>
            <w:vAlign w:val="center"/>
          </w:tcPr>
          <w:p>
            <w:r/>
            <w:r>
              <w:rPr>
                <w:b w:val="0"/>
                <w:sz w:val="16"/>
              </w:rPr>
              <w:t>Ascended</w:t>
            </w:r>
          </w:p>
        </w:tc>
        <w:tc>
          <w:tcPr>
            <w:tcW w:type="dxa" w:w="7920"/>
            <w:vAlign w:val="center"/>
          </w:tcPr>
          <w:p>
            <w:r/>
            <w:r>
              <w:rPr>
                <w:b w:val="0"/>
                <w:sz w:val="16"/>
              </w:rPr>
              <w:t>At 30 seconds survival, apply stat and faction personality changes once.</w:t>
            </w:r>
          </w:p>
        </w:tc>
      </w:tr>
      <w:tr>
        <w:tc>
          <w:tcPr>
            <w:tcW w:type="dxa" w:w="2016"/>
            <w:vAlign w:val="center"/>
          </w:tcPr>
          <w:p>
            <w:r/>
            <w:r>
              <w:rPr>
                <w:b w:val="0"/>
                <w:sz w:val="16"/>
              </w:rPr>
              <w:t>Dead</w:t>
            </w:r>
          </w:p>
        </w:tc>
        <w:tc>
          <w:tcPr>
            <w:tcW w:type="dxa" w:w="7920"/>
            <w:vAlign w:val="center"/>
          </w:tcPr>
          <w:p>
            <w:r/>
            <w:r>
              <w:rPr>
                <w:b w:val="0"/>
                <w:sz w:val="16"/>
              </w:rPr>
              <w:t>Run death effects once, unregister from targeting, then destroy actor.</w:t>
            </w:r>
          </w:p>
        </w:tc>
      </w:tr>
    </w:tbl>
    <w:p/>
    <w:p>
      <w:pPr>
        <w:pStyle w:val="Heading1"/>
      </w:pPr>
      <w:r>
        <w:t>7. Current core-unit roster from the JSX asset</w:t>
      </w:r>
    </w:p>
    <w:p>
      <w:r>
        <w:t>The table below captures the concrete stats and ability descriptions found in echo-wars-unit-cards.jsx. Use these as initial data rows. Unit names/abilities should be data-driven so balance updates do not require code edits.</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512"/>
            <w:vAlign w:val="center"/>
            <w:shd w:fill="DCE6F1"/>
          </w:tcPr>
          <w:p>
            <w:r/>
            <w:r>
              <w:rPr>
                <w:b/>
                <w:sz w:val="16"/>
              </w:rPr>
              <w:t>Faction</w:t>
            </w:r>
          </w:p>
        </w:tc>
        <w:tc>
          <w:tcPr>
            <w:tcW w:type="dxa" w:w="1728"/>
            <w:vAlign w:val="center"/>
            <w:shd w:fill="DCE6F1"/>
          </w:tcPr>
          <w:p>
            <w:r/>
            <w:r>
              <w:rPr>
                <w:b/>
                <w:sz w:val="16"/>
              </w:rPr>
              <w:t>Unit</w:t>
            </w:r>
          </w:p>
        </w:tc>
        <w:tc>
          <w:tcPr>
            <w:tcW w:type="dxa" w:w="648"/>
            <w:vAlign w:val="center"/>
            <w:shd w:fill="DCE6F1"/>
          </w:tcPr>
          <w:p>
            <w:r/>
            <w:r>
              <w:rPr>
                <w:b/>
                <w:sz w:val="16"/>
              </w:rPr>
              <w:t>Cost</w:t>
            </w:r>
          </w:p>
        </w:tc>
        <w:tc>
          <w:tcPr>
            <w:tcW w:type="dxa" w:w="648"/>
            <w:vAlign w:val="center"/>
            <w:shd w:fill="DCE6F1"/>
          </w:tcPr>
          <w:p>
            <w:r/>
            <w:r>
              <w:rPr>
                <w:b/>
                <w:sz w:val="16"/>
              </w:rPr>
              <w:t>HP</w:t>
            </w:r>
          </w:p>
        </w:tc>
        <w:tc>
          <w:tcPr>
            <w:tcW w:type="dxa" w:w="648"/>
            <w:vAlign w:val="center"/>
            <w:shd w:fill="DCE6F1"/>
          </w:tcPr>
          <w:p>
            <w:r/>
            <w:r>
              <w:rPr>
                <w:b/>
                <w:sz w:val="16"/>
              </w:rPr>
              <w:t>DMG</w:t>
            </w:r>
          </w:p>
        </w:tc>
        <w:tc>
          <w:tcPr>
            <w:tcW w:type="dxa" w:w="720"/>
            <w:vAlign w:val="center"/>
            <w:shd w:fill="DCE6F1"/>
          </w:tcPr>
          <w:p>
            <w:r/>
            <w:r>
              <w:rPr>
                <w:b/>
                <w:sz w:val="16"/>
              </w:rPr>
              <w:t>Speed</w:t>
            </w:r>
          </w:p>
        </w:tc>
        <w:tc>
          <w:tcPr>
            <w:tcW w:type="dxa" w:w="1656"/>
            <w:vAlign w:val="center"/>
            <w:shd w:fill="DCE6F1"/>
          </w:tcPr>
          <w:p>
            <w:r/>
            <w:r>
              <w:rPr>
                <w:b/>
                <w:sz w:val="16"/>
              </w:rPr>
              <w:t>Role</w:t>
            </w:r>
          </w:p>
        </w:tc>
        <w:tc>
          <w:tcPr>
            <w:tcW w:type="dxa" w:w="3600"/>
            <w:vAlign w:val="center"/>
            <w:shd w:fill="DCE6F1"/>
          </w:tcPr>
          <w:p>
            <w:r/>
            <w:r>
              <w:rPr>
                <w:b/>
                <w:sz w:val="16"/>
              </w:rPr>
              <w:t>Ability (source description)</w:t>
            </w:r>
          </w:p>
        </w:tc>
        <w:tc>
          <w:tcPr>
            <w:tcW w:type="dxa" w:w="1656"/>
            <w:vAlign w:val="center"/>
            <w:shd w:fill="DCE6F1"/>
          </w:tcPr>
          <w:p>
            <w:r/>
            <w:r>
              <w:rPr>
                <w:b/>
                <w:sz w:val="16"/>
              </w:rPr>
              <w:t>Directness / Jitter / Hesitation</w:t>
            </w:r>
          </w:p>
        </w:tc>
      </w:tr>
      <w:tr>
        <w:tc>
          <w:tcPr>
            <w:tcW w:type="dxa" w:w="1512"/>
            <w:vAlign w:val="center"/>
          </w:tcPr>
          <w:p>
            <w:r/>
            <w:r>
              <w:rPr>
                <w:b w:val="0"/>
                <w:sz w:val="16"/>
              </w:rPr>
              <w:t>Awakened Ones</w:t>
            </w:r>
          </w:p>
        </w:tc>
        <w:tc>
          <w:tcPr>
            <w:tcW w:type="dxa" w:w="1728"/>
            <w:vAlign w:val="center"/>
          </w:tcPr>
          <w:p>
            <w:r/>
            <w:r>
              <w:rPr>
                <w:b w:val="0"/>
                <w:sz w:val="16"/>
              </w:rPr>
              <w:t>Wandbearer of Echo</w:t>
            </w:r>
          </w:p>
        </w:tc>
        <w:tc>
          <w:tcPr>
            <w:tcW w:type="dxa" w:w="648"/>
            <w:vAlign w:val="center"/>
          </w:tcPr>
          <w:p>
            <w:r/>
            <w:r>
              <w:rPr>
                <w:b w:val="0"/>
                <w:sz w:val="16"/>
              </w:rPr>
              <w:t>2</w:t>
            </w:r>
          </w:p>
        </w:tc>
        <w:tc>
          <w:tcPr>
            <w:tcW w:type="dxa" w:w="648"/>
            <w:vAlign w:val="center"/>
          </w:tcPr>
          <w:p>
            <w:r/>
            <w:r>
              <w:rPr>
                <w:b w:val="0"/>
                <w:sz w:val="16"/>
              </w:rPr>
              <w:t>240</w:t>
            </w:r>
          </w:p>
        </w:tc>
        <w:tc>
          <w:tcPr>
            <w:tcW w:type="dxa" w:w="648"/>
            <w:vAlign w:val="center"/>
          </w:tcPr>
          <w:p>
            <w:r/>
            <w:r>
              <w:rPr>
                <w:b w:val="0"/>
                <w:sz w:val="16"/>
              </w:rPr>
              <w:t>80</w:t>
            </w:r>
          </w:p>
        </w:tc>
        <w:tc>
          <w:tcPr>
            <w:tcW w:type="dxa" w:w="720"/>
            <w:vAlign w:val="center"/>
          </w:tcPr>
          <w:p>
            <w:r/>
            <w:r>
              <w:rPr>
                <w:b w:val="0"/>
                <w:sz w:val="16"/>
              </w:rPr>
              <w:t>80</w:t>
            </w:r>
          </w:p>
        </w:tc>
        <w:tc>
          <w:tcPr>
            <w:tcW w:type="dxa" w:w="1656"/>
            <w:vAlign w:val="center"/>
          </w:tcPr>
          <w:p>
            <w:r/>
            <w:r>
              <w:rPr>
                <w:b w:val="0"/>
                <w:sz w:val="16"/>
              </w:rPr>
              <w:t>Support / Resonance</w:t>
            </w:r>
          </w:p>
        </w:tc>
        <w:tc>
          <w:tcPr>
            <w:tcW w:type="dxa" w:w="3600"/>
            <w:vAlign w:val="center"/>
          </w:tcPr>
          <w:p>
            <w:r/>
            <w:r>
              <w:rPr>
                <w:b w:val="0"/>
                <w:sz w:val="16"/>
              </w:rPr>
              <w:t>Resonance Pulse: passive regen +10/sec to nearby allies within 120px.</w:t>
            </w:r>
          </w:p>
        </w:tc>
        <w:tc>
          <w:tcPr>
            <w:tcW w:type="dxa" w:w="1656"/>
            <w:vAlign w:val="center"/>
          </w:tcPr>
          <w:p>
            <w:r/>
            <w:r>
              <w:rPr>
                <w:b w:val="0"/>
                <w:sz w:val="16"/>
              </w:rPr>
              <w:t>0.85 / 0.05 / 0.10</w:t>
            </w:r>
          </w:p>
        </w:tc>
      </w:tr>
      <w:tr>
        <w:tc>
          <w:tcPr>
            <w:tcW w:type="dxa" w:w="1512"/>
            <w:vAlign w:val="center"/>
          </w:tcPr>
          <w:p>
            <w:r/>
            <w:r>
              <w:rPr>
                <w:b w:val="0"/>
                <w:sz w:val="16"/>
              </w:rPr>
              <w:t>Awakened Ones</w:t>
            </w:r>
          </w:p>
        </w:tc>
        <w:tc>
          <w:tcPr>
            <w:tcW w:type="dxa" w:w="1728"/>
            <w:vAlign w:val="center"/>
          </w:tcPr>
          <w:p>
            <w:r/>
            <w:r>
              <w:rPr>
                <w:b w:val="0"/>
                <w:sz w:val="16"/>
              </w:rPr>
              <w:t>Veil Walker</w:t>
            </w:r>
          </w:p>
        </w:tc>
        <w:tc>
          <w:tcPr>
            <w:tcW w:type="dxa" w:w="648"/>
            <w:vAlign w:val="center"/>
          </w:tcPr>
          <w:p>
            <w:r/>
            <w:r>
              <w:rPr>
                <w:b w:val="0"/>
                <w:sz w:val="16"/>
              </w:rPr>
              <w:t>4</w:t>
            </w:r>
          </w:p>
        </w:tc>
        <w:tc>
          <w:tcPr>
            <w:tcW w:type="dxa" w:w="648"/>
            <w:vAlign w:val="center"/>
          </w:tcPr>
          <w:p>
            <w:r/>
            <w:r>
              <w:rPr>
                <w:b w:val="0"/>
                <w:sz w:val="16"/>
              </w:rPr>
              <w:t>300</w:t>
            </w:r>
          </w:p>
        </w:tc>
        <w:tc>
          <w:tcPr>
            <w:tcW w:type="dxa" w:w="648"/>
            <w:vAlign w:val="center"/>
          </w:tcPr>
          <w:p>
            <w:r/>
            <w:r>
              <w:rPr>
                <w:b w:val="0"/>
                <w:sz w:val="16"/>
              </w:rPr>
              <w:t>120</w:t>
            </w:r>
          </w:p>
        </w:tc>
        <w:tc>
          <w:tcPr>
            <w:tcW w:type="dxa" w:w="720"/>
            <w:vAlign w:val="center"/>
          </w:tcPr>
          <w:p>
            <w:r/>
            <w:r>
              <w:rPr>
                <w:b w:val="0"/>
                <w:sz w:val="16"/>
              </w:rPr>
              <w:t>100</w:t>
            </w:r>
          </w:p>
        </w:tc>
        <w:tc>
          <w:tcPr>
            <w:tcW w:type="dxa" w:w="1656"/>
            <w:vAlign w:val="center"/>
          </w:tcPr>
          <w:p>
            <w:r/>
            <w:r>
              <w:rPr>
                <w:b w:val="0"/>
                <w:sz w:val="16"/>
              </w:rPr>
              <w:t>Flank / Lane-Switch</w:t>
            </w:r>
          </w:p>
        </w:tc>
        <w:tc>
          <w:tcPr>
            <w:tcW w:type="dxa" w:w="3600"/>
            <w:vAlign w:val="center"/>
          </w:tcPr>
          <w:p>
            <w:r/>
            <w:r>
              <w:rPr>
                <w:b w:val="0"/>
                <w:sz w:val="16"/>
              </w:rPr>
              <w:t>Veil Step: can switch between Veil and Field lanes mid-deployment.</w:t>
            </w:r>
          </w:p>
        </w:tc>
        <w:tc>
          <w:tcPr>
            <w:tcW w:type="dxa" w:w="1656"/>
            <w:vAlign w:val="center"/>
          </w:tcPr>
          <w:p>
            <w:r/>
            <w:r>
              <w:rPr>
                <w:b w:val="0"/>
                <w:sz w:val="16"/>
              </w:rPr>
              <w:t>0.75 / 0.08 / 0.15</w:t>
            </w:r>
          </w:p>
        </w:tc>
      </w:tr>
      <w:tr>
        <w:tc>
          <w:tcPr>
            <w:tcW w:type="dxa" w:w="1512"/>
            <w:vAlign w:val="center"/>
          </w:tcPr>
          <w:p>
            <w:r/>
            <w:r>
              <w:rPr>
                <w:b w:val="0"/>
                <w:sz w:val="16"/>
              </w:rPr>
              <w:t>Awakened Ones</w:t>
            </w:r>
          </w:p>
        </w:tc>
        <w:tc>
          <w:tcPr>
            <w:tcW w:type="dxa" w:w="1728"/>
            <w:vAlign w:val="center"/>
          </w:tcPr>
          <w:p>
            <w:r/>
            <w:r>
              <w:rPr>
                <w:b w:val="0"/>
                <w:sz w:val="16"/>
              </w:rPr>
              <w:t>Mirror Sentinel</w:t>
            </w:r>
          </w:p>
        </w:tc>
        <w:tc>
          <w:tcPr>
            <w:tcW w:type="dxa" w:w="648"/>
            <w:vAlign w:val="center"/>
          </w:tcPr>
          <w:p>
            <w:r/>
            <w:r>
              <w:rPr>
                <w:b w:val="0"/>
                <w:sz w:val="16"/>
              </w:rPr>
              <w:t>4</w:t>
            </w:r>
          </w:p>
        </w:tc>
        <w:tc>
          <w:tcPr>
            <w:tcW w:type="dxa" w:w="648"/>
            <w:vAlign w:val="center"/>
          </w:tcPr>
          <w:p>
            <w:r/>
            <w:r>
              <w:rPr>
                <w:b w:val="0"/>
                <w:sz w:val="16"/>
              </w:rPr>
              <w:t>380</w:t>
            </w:r>
          </w:p>
        </w:tc>
        <w:tc>
          <w:tcPr>
            <w:tcW w:type="dxa" w:w="648"/>
            <w:vAlign w:val="center"/>
          </w:tcPr>
          <w:p>
            <w:r/>
            <w:r>
              <w:rPr>
                <w:b w:val="0"/>
                <w:sz w:val="16"/>
              </w:rPr>
              <w:t>90</w:t>
            </w:r>
          </w:p>
        </w:tc>
        <w:tc>
          <w:tcPr>
            <w:tcW w:type="dxa" w:w="720"/>
            <w:vAlign w:val="center"/>
          </w:tcPr>
          <w:p>
            <w:r/>
            <w:r>
              <w:rPr>
                <w:b w:val="0"/>
                <w:sz w:val="16"/>
              </w:rPr>
              <w:t>60</w:t>
            </w:r>
          </w:p>
        </w:tc>
        <w:tc>
          <w:tcPr>
            <w:tcW w:type="dxa" w:w="1656"/>
            <w:vAlign w:val="center"/>
          </w:tcPr>
          <w:p>
            <w:r/>
            <w:r>
              <w:rPr>
                <w:b w:val="0"/>
                <w:sz w:val="16"/>
              </w:rPr>
              <w:t>Tank / Reflect</w:t>
            </w:r>
          </w:p>
        </w:tc>
        <w:tc>
          <w:tcPr>
            <w:tcW w:type="dxa" w:w="3600"/>
            <w:vAlign w:val="center"/>
          </w:tcPr>
          <w:p>
            <w:r/>
            <w:r>
              <w:rPr>
                <w:b w:val="0"/>
                <w:sz w:val="16"/>
              </w:rPr>
              <w:t>Reflection: reflects 30% of incoming damage back to attacker.</w:t>
            </w:r>
          </w:p>
        </w:tc>
        <w:tc>
          <w:tcPr>
            <w:tcW w:type="dxa" w:w="1656"/>
            <w:vAlign w:val="center"/>
          </w:tcPr>
          <w:p>
            <w:r/>
            <w:r>
              <w:rPr>
                <w:b w:val="0"/>
                <w:sz w:val="16"/>
              </w:rPr>
              <w:t>0.80 / 0.04 / 0.20</w:t>
            </w:r>
          </w:p>
        </w:tc>
      </w:tr>
      <w:tr>
        <w:tc>
          <w:tcPr>
            <w:tcW w:type="dxa" w:w="1512"/>
            <w:vAlign w:val="center"/>
          </w:tcPr>
          <w:p>
            <w:r/>
            <w:r>
              <w:rPr>
                <w:b w:val="0"/>
                <w:sz w:val="16"/>
              </w:rPr>
              <w:t>Awakened Ones</w:t>
            </w:r>
          </w:p>
        </w:tc>
        <w:tc>
          <w:tcPr>
            <w:tcW w:type="dxa" w:w="1728"/>
            <w:vAlign w:val="center"/>
          </w:tcPr>
          <w:p>
            <w:r/>
            <w:r>
              <w:rPr>
                <w:b w:val="0"/>
                <w:sz w:val="16"/>
              </w:rPr>
              <w:t>Sigil Keeper</w:t>
            </w:r>
          </w:p>
        </w:tc>
        <w:tc>
          <w:tcPr>
            <w:tcW w:type="dxa" w:w="648"/>
            <w:vAlign w:val="center"/>
          </w:tcPr>
          <w:p>
            <w:r/>
            <w:r>
              <w:rPr>
                <w:b w:val="0"/>
                <w:sz w:val="16"/>
              </w:rPr>
              <w:t>3</w:t>
            </w:r>
          </w:p>
        </w:tc>
        <w:tc>
          <w:tcPr>
            <w:tcW w:type="dxa" w:w="648"/>
            <w:vAlign w:val="center"/>
          </w:tcPr>
          <w:p>
            <w:r/>
            <w:r>
              <w:rPr>
                <w:b w:val="0"/>
                <w:sz w:val="16"/>
              </w:rPr>
              <w:t>320</w:t>
            </w:r>
          </w:p>
        </w:tc>
        <w:tc>
          <w:tcPr>
            <w:tcW w:type="dxa" w:w="648"/>
            <w:vAlign w:val="center"/>
          </w:tcPr>
          <w:p>
            <w:r/>
            <w:r>
              <w:rPr>
                <w:b w:val="0"/>
                <w:sz w:val="16"/>
              </w:rPr>
              <w:t>85</w:t>
            </w:r>
          </w:p>
        </w:tc>
        <w:tc>
          <w:tcPr>
            <w:tcW w:type="dxa" w:w="720"/>
            <w:vAlign w:val="center"/>
          </w:tcPr>
          <w:p>
            <w:r/>
            <w:r>
              <w:rPr>
                <w:b w:val="0"/>
                <w:sz w:val="16"/>
              </w:rPr>
              <w:t>65</w:t>
            </w:r>
          </w:p>
        </w:tc>
        <w:tc>
          <w:tcPr>
            <w:tcW w:type="dxa" w:w="1656"/>
            <w:vAlign w:val="center"/>
          </w:tcPr>
          <w:p>
            <w:r/>
            <w:r>
              <w:rPr>
                <w:b w:val="0"/>
                <w:sz w:val="16"/>
              </w:rPr>
              <w:t>Control / Anchor</w:t>
            </w:r>
          </w:p>
        </w:tc>
        <w:tc>
          <w:tcPr>
            <w:tcW w:type="dxa" w:w="3600"/>
            <w:vAlign w:val="center"/>
          </w:tcPr>
          <w:p>
            <w:r/>
            <w:r>
              <w:rPr>
                <w:b w:val="0"/>
                <w:sz w:val="16"/>
              </w:rPr>
              <w:t>Anchor Field: deploys 2 floating sigil plates; enemies in radius lose 20% speed.</w:t>
            </w:r>
          </w:p>
        </w:tc>
        <w:tc>
          <w:tcPr>
            <w:tcW w:type="dxa" w:w="1656"/>
            <w:vAlign w:val="center"/>
          </w:tcPr>
          <w:p>
            <w:r/>
            <w:r>
              <w:rPr>
                <w:b w:val="0"/>
                <w:sz w:val="16"/>
              </w:rPr>
              <w:t>0.70 / 0.06 / 0.25</w:t>
            </w:r>
          </w:p>
        </w:tc>
      </w:tr>
      <w:tr>
        <w:tc>
          <w:tcPr>
            <w:tcW w:type="dxa" w:w="1512"/>
            <w:vAlign w:val="center"/>
          </w:tcPr>
          <w:p>
            <w:r/>
            <w:r>
              <w:rPr>
                <w:b w:val="0"/>
                <w:sz w:val="16"/>
              </w:rPr>
              <w:t>Loopbound</w:t>
            </w:r>
          </w:p>
        </w:tc>
        <w:tc>
          <w:tcPr>
            <w:tcW w:type="dxa" w:w="1728"/>
            <w:vAlign w:val="center"/>
          </w:tcPr>
          <w:p>
            <w:r/>
            <w:r>
              <w:rPr>
                <w:b w:val="0"/>
                <w:sz w:val="16"/>
              </w:rPr>
              <w:t>Echo Leech</w:t>
            </w:r>
          </w:p>
        </w:tc>
        <w:tc>
          <w:tcPr>
            <w:tcW w:type="dxa" w:w="648"/>
            <w:vAlign w:val="center"/>
          </w:tcPr>
          <w:p>
            <w:r/>
            <w:r>
              <w:rPr>
                <w:b w:val="0"/>
                <w:sz w:val="16"/>
              </w:rPr>
              <w:t>2</w:t>
            </w:r>
          </w:p>
        </w:tc>
        <w:tc>
          <w:tcPr>
            <w:tcW w:type="dxa" w:w="648"/>
            <w:vAlign w:val="center"/>
          </w:tcPr>
          <w:p>
            <w:r/>
            <w:r>
              <w:rPr>
                <w:b w:val="0"/>
                <w:sz w:val="16"/>
              </w:rPr>
              <w:t>120</w:t>
            </w:r>
          </w:p>
        </w:tc>
        <w:tc>
          <w:tcPr>
            <w:tcW w:type="dxa" w:w="648"/>
            <w:vAlign w:val="center"/>
          </w:tcPr>
          <w:p>
            <w:r/>
            <w:r>
              <w:rPr>
                <w:b w:val="0"/>
                <w:sz w:val="16"/>
              </w:rPr>
              <w:t>60</w:t>
            </w:r>
          </w:p>
        </w:tc>
        <w:tc>
          <w:tcPr>
            <w:tcW w:type="dxa" w:w="720"/>
            <w:vAlign w:val="center"/>
          </w:tcPr>
          <w:p>
            <w:r/>
            <w:r>
              <w:rPr>
                <w:b w:val="0"/>
                <w:sz w:val="16"/>
              </w:rPr>
              <w:t>110</w:t>
            </w:r>
          </w:p>
        </w:tc>
        <w:tc>
          <w:tcPr>
            <w:tcW w:type="dxa" w:w="1656"/>
            <w:vAlign w:val="center"/>
          </w:tcPr>
          <w:p>
            <w:r/>
            <w:r>
              <w:rPr>
                <w:b w:val="0"/>
                <w:sz w:val="16"/>
              </w:rPr>
              <w:t>Swarm / Drain</w:t>
            </w:r>
          </w:p>
        </w:tc>
        <w:tc>
          <w:tcPr>
            <w:tcW w:type="dxa" w:w="3600"/>
            <w:vAlign w:val="center"/>
          </w:tcPr>
          <w:p>
            <w:r/>
            <w:r>
              <w:rPr>
                <w:b w:val="0"/>
                <w:sz w:val="16"/>
              </w:rPr>
              <w:t>Resonance Drain: drains 5 Resonance from player on hit; spawns in groups of ×3.</w:t>
            </w:r>
          </w:p>
        </w:tc>
        <w:tc>
          <w:tcPr>
            <w:tcW w:type="dxa" w:w="1656"/>
            <w:vAlign w:val="center"/>
          </w:tcPr>
          <w:p>
            <w:r/>
            <w:r>
              <w:rPr>
                <w:b w:val="0"/>
                <w:sz w:val="16"/>
              </w:rPr>
              <w:t>0.30 / 0.90 / 0.40</w:t>
            </w:r>
          </w:p>
        </w:tc>
      </w:tr>
      <w:tr>
        <w:tc>
          <w:tcPr>
            <w:tcW w:type="dxa" w:w="1512"/>
            <w:vAlign w:val="center"/>
          </w:tcPr>
          <w:p>
            <w:r/>
            <w:r>
              <w:rPr>
                <w:b w:val="0"/>
                <w:sz w:val="16"/>
              </w:rPr>
              <w:t>Loopbound</w:t>
            </w:r>
          </w:p>
        </w:tc>
        <w:tc>
          <w:tcPr>
            <w:tcW w:type="dxa" w:w="1728"/>
            <w:vAlign w:val="center"/>
          </w:tcPr>
          <w:p>
            <w:r/>
            <w:r>
              <w:rPr>
                <w:b w:val="0"/>
                <w:sz w:val="16"/>
              </w:rPr>
              <w:t>Cycle Priest</w:t>
            </w:r>
          </w:p>
        </w:tc>
        <w:tc>
          <w:tcPr>
            <w:tcW w:type="dxa" w:w="648"/>
            <w:vAlign w:val="center"/>
          </w:tcPr>
          <w:p>
            <w:r/>
            <w:r>
              <w:rPr>
                <w:b w:val="0"/>
                <w:sz w:val="16"/>
              </w:rPr>
              <w:t>3</w:t>
            </w:r>
          </w:p>
        </w:tc>
        <w:tc>
          <w:tcPr>
            <w:tcW w:type="dxa" w:w="648"/>
            <w:vAlign w:val="center"/>
          </w:tcPr>
          <w:p>
            <w:r/>
            <w:r>
              <w:rPr>
                <w:b w:val="0"/>
                <w:sz w:val="16"/>
              </w:rPr>
              <w:t>280</w:t>
            </w:r>
          </w:p>
        </w:tc>
        <w:tc>
          <w:tcPr>
            <w:tcW w:type="dxa" w:w="648"/>
            <w:vAlign w:val="center"/>
          </w:tcPr>
          <w:p>
            <w:r/>
            <w:r>
              <w:rPr>
                <w:b w:val="0"/>
                <w:sz w:val="16"/>
              </w:rPr>
              <w:t>80</w:t>
            </w:r>
          </w:p>
        </w:tc>
        <w:tc>
          <w:tcPr>
            <w:tcW w:type="dxa" w:w="720"/>
            <w:vAlign w:val="center"/>
          </w:tcPr>
          <w:p>
            <w:r/>
            <w:r>
              <w:rPr>
                <w:b w:val="0"/>
                <w:sz w:val="16"/>
              </w:rPr>
              <w:t>75</w:t>
            </w:r>
          </w:p>
        </w:tc>
        <w:tc>
          <w:tcPr>
            <w:tcW w:type="dxa" w:w="1656"/>
            <w:vAlign w:val="center"/>
          </w:tcPr>
          <w:p>
            <w:r/>
            <w:r>
              <w:rPr>
                <w:b w:val="0"/>
                <w:sz w:val="16"/>
              </w:rPr>
              <w:t>Recursion / Death loop</w:t>
            </w:r>
          </w:p>
        </w:tc>
        <w:tc>
          <w:tcPr>
            <w:tcW w:type="dxa" w:w="3600"/>
            <w:vAlign w:val="center"/>
          </w:tcPr>
          <w:p>
            <w:r/>
            <w:r>
              <w:rPr>
                <w:b w:val="0"/>
                <w:sz w:val="16"/>
              </w:rPr>
              <w:t>False Return: on death, reduces cost of next card in hand by 1 Resonance.</w:t>
            </w:r>
          </w:p>
        </w:tc>
        <w:tc>
          <w:tcPr>
            <w:tcW w:type="dxa" w:w="1656"/>
            <w:vAlign w:val="center"/>
          </w:tcPr>
          <w:p>
            <w:r/>
            <w:r>
              <w:rPr>
                <w:b w:val="0"/>
                <w:sz w:val="16"/>
              </w:rPr>
              <w:t>0.45 / 0.60 / 0.35</w:t>
            </w:r>
          </w:p>
        </w:tc>
      </w:tr>
      <w:tr>
        <w:tc>
          <w:tcPr>
            <w:tcW w:type="dxa" w:w="1512"/>
            <w:vAlign w:val="center"/>
          </w:tcPr>
          <w:p>
            <w:r/>
            <w:r>
              <w:rPr>
                <w:b w:val="0"/>
                <w:sz w:val="16"/>
              </w:rPr>
              <w:t>Loopbound</w:t>
            </w:r>
          </w:p>
        </w:tc>
        <w:tc>
          <w:tcPr>
            <w:tcW w:type="dxa" w:w="1728"/>
            <w:vAlign w:val="center"/>
          </w:tcPr>
          <w:p>
            <w:r/>
            <w:r>
              <w:rPr>
                <w:b w:val="0"/>
                <w:sz w:val="16"/>
              </w:rPr>
              <w:t>Distortion Walker</w:t>
            </w:r>
          </w:p>
        </w:tc>
        <w:tc>
          <w:tcPr>
            <w:tcW w:type="dxa" w:w="648"/>
            <w:vAlign w:val="center"/>
          </w:tcPr>
          <w:p>
            <w:r/>
            <w:r>
              <w:rPr>
                <w:b w:val="0"/>
                <w:sz w:val="16"/>
              </w:rPr>
              <w:t>4</w:t>
            </w:r>
          </w:p>
        </w:tc>
        <w:tc>
          <w:tcPr>
            <w:tcW w:type="dxa" w:w="648"/>
            <w:vAlign w:val="center"/>
          </w:tcPr>
          <w:p>
            <w:r/>
            <w:r>
              <w:rPr>
                <w:b w:val="0"/>
                <w:sz w:val="16"/>
              </w:rPr>
              <w:t>260</w:t>
            </w:r>
          </w:p>
        </w:tc>
        <w:tc>
          <w:tcPr>
            <w:tcW w:type="dxa" w:w="648"/>
            <w:vAlign w:val="center"/>
          </w:tcPr>
          <w:p>
            <w:r/>
            <w:r>
              <w:rPr>
                <w:b w:val="0"/>
                <w:sz w:val="16"/>
              </w:rPr>
              <w:t>110</w:t>
            </w:r>
          </w:p>
        </w:tc>
        <w:tc>
          <w:tcPr>
            <w:tcW w:type="dxa" w:w="720"/>
            <w:vAlign w:val="center"/>
          </w:tcPr>
          <w:p>
            <w:r/>
            <w:r>
              <w:rPr>
                <w:b w:val="0"/>
                <w:sz w:val="16"/>
              </w:rPr>
              <w:t>95</w:t>
            </w:r>
          </w:p>
        </w:tc>
        <w:tc>
          <w:tcPr>
            <w:tcW w:type="dxa" w:w="1656"/>
            <w:vAlign w:val="center"/>
          </w:tcPr>
          <w:p>
            <w:r/>
            <w:r>
              <w:rPr>
                <w:b w:val="0"/>
                <w:sz w:val="16"/>
              </w:rPr>
              <w:t>Flank / Disruption</w:t>
            </w:r>
          </w:p>
        </w:tc>
        <w:tc>
          <w:tcPr>
            <w:tcW w:type="dxa" w:w="3600"/>
            <w:vAlign w:val="center"/>
          </w:tcPr>
          <w:p>
            <w:r/>
            <w:r>
              <w:rPr>
                <w:b w:val="0"/>
                <w:sz w:val="16"/>
              </w:rPr>
              <w:t>Fracture Step: leaves a distortion trail; units passing through are slowed 25%.</w:t>
            </w:r>
          </w:p>
        </w:tc>
        <w:tc>
          <w:tcPr>
            <w:tcW w:type="dxa" w:w="1656"/>
            <w:vAlign w:val="center"/>
          </w:tcPr>
          <w:p>
            <w:r/>
            <w:r>
              <w:rPr>
                <w:b w:val="0"/>
                <w:sz w:val="16"/>
              </w:rPr>
              <w:t>0.35 / 0.85 / 0.30</w:t>
            </w:r>
          </w:p>
        </w:tc>
      </w:tr>
      <w:tr>
        <w:tc>
          <w:tcPr>
            <w:tcW w:type="dxa" w:w="1512"/>
            <w:vAlign w:val="center"/>
          </w:tcPr>
          <w:p>
            <w:r/>
            <w:r>
              <w:rPr>
                <w:b w:val="0"/>
                <w:sz w:val="16"/>
              </w:rPr>
              <w:t>Loopbound</w:t>
            </w:r>
          </w:p>
        </w:tc>
        <w:tc>
          <w:tcPr>
            <w:tcW w:type="dxa" w:w="1728"/>
            <w:vAlign w:val="center"/>
          </w:tcPr>
          <w:p>
            <w:r/>
            <w:r>
              <w:rPr>
                <w:b w:val="0"/>
                <w:sz w:val="16"/>
              </w:rPr>
              <w:t>Anchor-Line Enforcer</w:t>
            </w:r>
          </w:p>
        </w:tc>
        <w:tc>
          <w:tcPr>
            <w:tcW w:type="dxa" w:w="648"/>
            <w:vAlign w:val="center"/>
          </w:tcPr>
          <w:p>
            <w:r/>
            <w:r>
              <w:rPr>
                <w:b w:val="0"/>
                <w:sz w:val="16"/>
              </w:rPr>
              <w:t>4</w:t>
            </w:r>
          </w:p>
        </w:tc>
        <w:tc>
          <w:tcPr>
            <w:tcW w:type="dxa" w:w="648"/>
            <w:vAlign w:val="center"/>
          </w:tcPr>
          <w:p>
            <w:r/>
            <w:r>
              <w:rPr>
                <w:b w:val="0"/>
                <w:sz w:val="16"/>
              </w:rPr>
              <w:t>480</w:t>
            </w:r>
          </w:p>
        </w:tc>
        <w:tc>
          <w:tcPr>
            <w:tcW w:type="dxa" w:w="648"/>
            <w:vAlign w:val="center"/>
          </w:tcPr>
          <w:p>
            <w:r/>
            <w:r>
              <w:rPr>
                <w:b w:val="0"/>
                <w:sz w:val="16"/>
              </w:rPr>
              <w:t>100</w:t>
            </w:r>
          </w:p>
        </w:tc>
        <w:tc>
          <w:tcPr>
            <w:tcW w:type="dxa" w:w="720"/>
            <w:vAlign w:val="center"/>
          </w:tcPr>
          <w:p>
            <w:r/>
            <w:r>
              <w:rPr>
                <w:b w:val="0"/>
                <w:sz w:val="16"/>
              </w:rPr>
              <w:t>50</w:t>
            </w:r>
          </w:p>
        </w:tc>
        <w:tc>
          <w:tcPr>
            <w:tcW w:type="dxa" w:w="1656"/>
            <w:vAlign w:val="center"/>
          </w:tcPr>
          <w:p>
            <w:r/>
            <w:r>
              <w:rPr>
                <w:b w:val="0"/>
                <w:sz w:val="16"/>
              </w:rPr>
              <w:t>Control / Pressure</w:t>
            </w:r>
          </w:p>
        </w:tc>
        <w:tc>
          <w:tcPr>
            <w:tcW w:type="dxa" w:w="3600"/>
            <w:vAlign w:val="center"/>
          </w:tcPr>
          <w:p>
            <w:r/>
            <w:r>
              <w:rPr>
                <w:b w:val="0"/>
                <w:sz w:val="16"/>
              </w:rPr>
              <w:t>Hold the Loop: chained to anchors; nearby enemies cannot convert for 4s.</w:t>
            </w:r>
          </w:p>
        </w:tc>
        <w:tc>
          <w:tcPr>
            <w:tcW w:type="dxa" w:w="1656"/>
            <w:vAlign w:val="center"/>
          </w:tcPr>
          <w:p>
            <w:r/>
            <w:r>
              <w:rPr>
                <w:b w:val="0"/>
                <w:sz w:val="16"/>
              </w:rPr>
              <w:t>0.55 / 0.25 / 0.20</w:t>
            </w:r>
          </w:p>
        </w:tc>
      </w:tr>
      <w:tr>
        <w:tc>
          <w:tcPr>
            <w:tcW w:type="dxa" w:w="1512"/>
            <w:vAlign w:val="center"/>
          </w:tcPr>
          <w:p>
            <w:r/>
            <w:r>
              <w:rPr>
                <w:b w:val="0"/>
                <w:sz w:val="16"/>
              </w:rPr>
              <w:t>Architects of Collapse</w:t>
            </w:r>
          </w:p>
        </w:tc>
        <w:tc>
          <w:tcPr>
            <w:tcW w:type="dxa" w:w="1728"/>
            <w:vAlign w:val="center"/>
          </w:tcPr>
          <w:p>
            <w:r/>
            <w:r>
              <w:rPr>
                <w:b w:val="0"/>
                <w:sz w:val="16"/>
              </w:rPr>
              <w:t>Collapse Scribe</w:t>
            </w:r>
          </w:p>
        </w:tc>
        <w:tc>
          <w:tcPr>
            <w:tcW w:type="dxa" w:w="648"/>
            <w:vAlign w:val="center"/>
          </w:tcPr>
          <w:p>
            <w:r/>
            <w:r>
              <w:rPr>
                <w:b w:val="0"/>
                <w:sz w:val="16"/>
              </w:rPr>
              <w:t>4</w:t>
            </w:r>
          </w:p>
        </w:tc>
        <w:tc>
          <w:tcPr>
            <w:tcW w:type="dxa" w:w="648"/>
            <w:vAlign w:val="center"/>
          </w:tcPr>
          <w:p>
            <w:r/>
            <w:r>
              <w:rPr>
                <w:b w:val="0"/>
                <w:sz w:val="16"/>
              </w:rPr>
              <w:t>350</w:t>
            </w:r>
          </w:p>
        </w:tc>
        <w:tc>
          <w:tcPr>
            <w:tcW w:type="dxa" w:w="648"/>
            <w:vAlign w:val="center"/>
          </w:tcPr>
          <w:p>
            <w:r/>
            <w:r>
              <w:rPr>
                <w:b w:val="0"/>
                <w:sz w:val="16"/>
              </w:rPr>
              <w:t>130</w:t>
            </w:r>
          </w:p>
        </w:tc>
        <w:tc>
          <w:tcPr>
            <w:tcW w:type="dxa" w:w="720"/>
            <w:vAlign w:val="center"/>
          </w:tcPr>
          <w:p>
            <w:r/>
            <w:r>
              <w:rPr>
                <w:b w:val="0"/>
                <w:sz w:val="16"/>
              </w:rPr>
              <w:t>70</w:t>
            </w:r>
          </w:p>
        </w:tc>
        <w:tc>
          <w:tcPr>
            <w:tcW w:type="dxa" w:w="1656"/>
            <w:vAlign w:val="center"/>
          </w:tcPr>
          <w:p>
            <w:r/>
            <w:r>
              <w:rPr>
                <w:b w:val="0"/>
                <w:sz w:val="16"/>
              </w:rPr>
              <w:t>Slow / Control</w:t>
            </w:r>
          </w:p>
        </w:tc>
        <w:tc>
          <w:tcPr>
            <w:tcW w:type="dxa" w:w="3600"/>
            <w:vAlign w:val="center"/>
          </w:tcPr>
          <w:p>
            <w:r/>
            <w:r>
              <w:rPr>
                <w:b w:val="0"/>
                <w:sz w:val="16"/>
              </w:rPr>
              <w:t>Sequence Mark: attacks slow target movement by 40%; effect stacks twice.</w:t>
            </w:r>
          </w:p>
        </w:tc>
        <w:tc>
          <w:tcPr>
            <w:tcW w:type="dxa" w:w="1656"/>
            <w:vAlign w:val="center"/>
          </w:tcPr>
          <w:p>
            <w:r/>
            <w:r>
              <w:rPr>
                <w:b w:val="0"/>
                <w:sz w:val="16"/>
              </w:rPr>
              <w:t>0.60 / 0.10 / 0.25</w:t>
            </w:r>
          </w:p>
        </w:tc>
      </w:tr>
      <w:tr>
        <w:tc>
          <w:tcPr>
            <w:tcW w:type="dxa" w:w="1512"/>
            <w:vAlign w:val="center"/>
          </w:tcPr>
          <w:p>
            <w:r/>
            <w:r>
              <w:rPr>
                <w:b w:val="0"/>
                <w:sz w:val="16"/>
              </w:rPr>
              <w:t>Architects of Collapse</w:t>
            </w:r>
          </w:p>
        </w:tc>
        <w:tc>
          <w:tcPr>
            <w:tcW w:type="dxa" w:w="1728"/>
            <w:vAlign w:val="center"/>
          </w:tcPr>
          <w:p>
            <w:r/>
            <w:r>
              <w:rPr>
                <w:b w:val="0"/>
                <w:sz w:val="16"/>
              </w:rPr>
              <w:t>Measure Guard</w:t>
            </w:r>
          </w:p>
        </w:tc>
        <w:tc>
          <w:tcPr>
            <w:tcW w:type="dxa" w:w="648"/>
            <w:vAlign w:val="center"/>
          </w:tcPr>
          <w:p>
            <w:r/>
            <w:r>
              <w:rPr>
                <w:b w:val="0"/>
                <w:sz w:val="16"/>
              </w:rPr>
              <w:t>3</w:t>
            </w:r>
          </w:p>
        </w:tc>
        <w:tc>
          <w:tcPr>
            <w:tcW w:type="dxa" w:w="648"/>
            <w:vAlign w:val="center"/>
          </w:tcPr>
          <w:p>
            <w:r/>
            <w:r>
              <w:rPr>
                <w:b w:val="0"/>
                <w:sz w:val="16"/>
              </w:rPr>
              <w:t>420</w:t>
            </w:r>
          </w:p>
        </w:tc>
        <w:tc>
          <w:tcPr>
            <w:tcW w:type="dxa" w:w="648"/>
            <w:vAlign w:val="center"/>
          </w:tcPr>
          <w:p>
            <w:r/>
            <w:r>
              <w:rPr>
                <w:b w:val="0"/>
                <w:sz w:val="16"/>
              </w:rPr>
              <w:t>95</w:t>
            </w:r>
          </w:p>
        </w:tc>
        <w:tc>
          <w:tcPr>
            <w:tcW w:type="dxa" w:w="720"/>
            <w:vAlign w:val="center"/>
          </w:tcPr>
          <w:p>
            <w:r/>
            <w:r>
              <w:rPr>
                <w:b w:val="0"/>
                <w:sz w:val="16"/>
              </w:rPr>
              <w:t>55</w:t>
            </w:r>
          </w:p>
        </w:tc>
        <w:tc>
          <w:tcPr>
            <w:tcW w:type="dxa" w:w="1656"/>
            <w:vAlign w:val="center"/>
          </w:tcPr>
          <w:p>
            <w:r/>
            <w:r>
              <w:rPr>
                <w:b w:val="0"/>
                <w:sz w:val="16"/>
              </w:rPr>
              <w:t>Defense / Formation</w:t>
            </w:r>
          </w:p>
        </w:tc>
        <w:tc>
          <w:tcPr>
            <w:tcW w:type="dxa" w:w="3600"/>
            <w:vAlign w:val="center"/>
          </w:tcPr>
          <w:p>
            <w:r/>
            <w:r>
              <w:rPr>
                <w:b w:val="0"/>
                <w:sz w:val="16"/>
              </w:rPr>
              <w:t>Formation Hold: takes 20% reduced damage within 150px of another Architect unit.</w:t>
            </w:r>
          </w:p>
        </w:tc>
        <w:tc>
          <w:tcPr>
            <w:tcW w:type="dxa" w:w="1656"/>
            <w:vAlign w:val="center"/>
          </w:tcPr>
          <w:p>
            <w:r/>
            <w:r>
              <w:rPr>
                <w:b w:val="0"/>
                <w:sz w:val="16"/>
              </w:rPr>
              <w:t>0.65 / 0.08 / 0.30</w:t>
            </w:r>
          </w:p>
        </w:tc>
      </w:tr>
      <w:tr>
        <w:tc>
          <w:tcPr>
            <w:tcW w:type="dxa" w:w="1512"/>
            <w:vAlign w:val="center"/>
          </w:tcPr>
          <w:p>
            <w:r/>
            <w:r>
              <w:rPr>
                <w:b w:val="0"/>
                <w:sz w:val="16"/>
              </w:rPr>
              <w:t>Architects of Collapse</w:t>
            </w:r>
          </w:p>
        </w:tc>
        <w:tc>
          <w:tcPr>
            <w:tcW w:type="dxa" w:w="1728"/>
            <w:vAlign w:val="center"/>
          </w:tcPr>
          <w:p>
            <w:r/>
            <w:r>
              <w:rPr>
                <w:b w:val="0"/>
                <w:sz w:val="16"/>
              </w:rPr>
              <w:t>Nullcaster</w:t>
            </w:r>
          </w:p>
        </w:tc>
        <w:tc>
          <w:tcPr>
            <w:tcW w:type="dxa" w:w="648"/>
            <w:vAlign w:val="center"/>
          </w:tcPr>
          <w:p>
            <w:r/>
            <w:r>
              <w:rPr>
                <w:b w:val="0"/>
                <w:sz w:val="16"/>
              </w:rPr>
              <w:t>5</w:t>
            </w:r>
          </w:p>
        </w:tc>
        <w:tc>
          <w:tcPr>
            <w:tcW w:type="dxa" w:w="648"/>
            <w:vAlign w:val="center"/>
          </w:tcPr>
          <w:p>
            <w:r/>
            <w:r>
              <w:rPr>
                <w:b w:val="0"/>
                <w:sz w:val="16"/>
              </w:rPr>
              <w:t>420</w:t>
            </w:r>
          </w:p>
        </w:tc>
        <w:tc>
          <w:tcPr>
            <w:tcW w:type="dxa" w:w="648"/>
            <w:vAlign w:val="center"/>
          </w:tcPr>
          <w:p>
            <w:r/>
            <w:r>
              <w:rPr>
                <w:b w:val="0"/>
                <w:sz w:val="16"/>
              </w:rPr>
              <w:t>100</w:t>
            </w:r>
          </w:p>
        </w:tc>
        <w:tc>
          <w:tcPr>
            <w:tcW w:type="dxa" w:w="720"/>
            <w:vAlign w:val="center"/>
          </w:tcPr>
          <w:p>
            <w:r/>
            <w:r>
              <w:rPr>
                <w:b w:val="0"/>
                <w:sz w:val="16"/>
              </w:rPr>
              <w:t>65</w:t>
            </w:r>
          </w:p>
        </w:tc>
        <w:tc>
          <w:tcPr>
            <w:tcW w:type="dxa" w:w="1656"/>
            <w:vAlign w:val="center"/>
          </w:tcPr>
          <w:p>
            <w:r/>
            <w:r>
              <w:rPr>
                <w:b w:val="0"/>
                <w:sz w:val="16"/>
              </w:rPr>
              <w:t>Spell Denial</w:t>
            </w:r>
          </w:p>
        </w:tc>
        <w:tc>
          <w:tcPr>
            <w:tcW w:type="dxa" w:w="3600"/>
            <w:vAlign w:val="center"/>
          </w:tcPr>
          <w:p>
            <w:r/>
            <w:r>
              <w:rPr>
                <w:b w:val="0"/>
                <w:sz w:val="16"/>
              </w:rPr>
              <w:t>Null Zone: 80px radius; enemy spells cast within it fail for 6s.</w:t>
            </w:r>
          </w:p>
        </w:tc>
        <w:tc>
          <w:tcPr>
            <w:tcW w:type="dxa" w:w="1656"/>
            <w:vAlign w:val="center"/>
          </w:tcPr>
          <w:p>
            <w:r/>
            <w:r>
              <w:rPr>
                <w:b w:val="0"/>
                <w:sz w:val="16"/>
              </w:rPr>
              <w:t>0.55 / 0.10 / 0.35</w:t>
            </w:r>
          </w:p>
        </w:tc>
      </w:tr>
      <w:tr>
        <w:tc>
          <w:tcPr>
            <w:tcW w:type="dxa" w:w="1512"/>
            <w:vAlign w:val="center"/>
          </w:tcPr>
          <w:p>
            <w:r/>
            <w:r>
              <w:rPr>
                <w:b w:val="0"/>
                <w:sz w:val="16"/>
              </w:rPr>
              <w:t>Architects of Collapse</w:t>
            </w:r>
          </w:p>
        </w:tc>
        <w:tc>
          <w:tcPr>
            <w:tcW w:type="dxa" w:w="1728"/>
            <w:vAlign w:val="center"/>
          </w:tcPr>
          <w:p>
            <w:r/>
            <w:r>
              <w:rPr>
                <w:b w:val="0"/>
                <w:sz w:val="16"/>
              </w:rPr>
              <w:t>Chrono Frame</w:t>
            </w:r>
          </w:p>
        </w:tc>
        <w:tc>
          <w:tcPr>
            <w:tcW w:type="dxa" w:w="648"/>
            <w:vAlign w:val="center"/>
          </w:tcPr>
          <w:p>
            <w:r/>
            <w:r>
              <w:rPr>
                <w:b w:val="0"/>
                <w:sz w:val="16"/>
              </w:rPr>
              <w:t>5</w:t>
            </w:r>
          </w:p>
        </w:tc>
        <w:tc>
          <w:tcPr>
            <w:tcW w:type="dxa" w:w="648"/>
            <w:vAlign w:val="center"/>
          </w:tcPr>
          <w:p>
            <w:r/>
            <w:r>
              <w:rPr>
                <w:b w:val="0"/>
                <w:sz w:val="16"/>
              </w:rPr>
              <w:t>380</w:t>
            </w:r>
          </w:p>
        </w:tc>
        <w:tc>
          <w:tcPr>
            <w:tcW w:type="dxa" w:w="648"/>
            <w:vAlign w:val="center"/>
          </w:tcPr>
          <w:p>
            <w:r/>
            <w:r>
              <w:rPr>
                <w:b w:val="0"/>
                <w:sz w:val="16"/>
              </w:rPr>
              <w:t>120</w:t>
            </w:r>
          </w:p>
        </w:tc>
        <w:tc>
          <w:tcPr>
            <w:tcW w:type="dxa" w:w="720"/>
            <w:vAlign w:val="center"/>
          </w:tcPr>
          <w:p>
            <w:r/>
            <w:r>
              <w:rPr>
                <w:b w:val="0"/>
                <w:sz w:val="16"/>
              </w:rPr>
              <w:t>60</w:t>
            </w:r>
          </w:p>
        </w:tc>
        <w:tc>
          <w:tcPr>
            <w:tcW w:type="dxa" w:w="1656"/>
            <w:vAlign w:val="center"/>
          </w:tcPr>
          <w:p>
            <w:r/>
            <w:r>
              <w:rPr>
                <w:b w:val="0"/>
                <w:sz w:val="16"/>
              </w:rPr>
              <w:t>Timing / Delay</w:t>
            </w:r>
          </w:p>
        </w:tc>
        <w:tc>
          <w:tcPr>
            <w:tcW w:type="dxa" w:w="3600"/>
            <w:vAlign w:val="center"/>
          </w:tcPr>
          <w:p>
            <w:r/>
            <w:r>
              <w:rPr>
                <w:b w:val="0"/>
                <w:sz w:val="16"/>
              </w:rPr>
              <w:t>Interval Lock: on hit, target's next attack is delayed by 1.5s.</w:t>
            </w:r>
          </w:p>
        </w:tc>
        <w:tc>
          <w:tcPr>
            <w:tcW w:type="dxa" w:w="1656"/>
            <w:vAlign w:val="center"/>
          </w:tcPr>
          <w:p>
            <w:r/>
            <w:r>
              <w:rPr>
                <w:b w:val="0"/>
                <w:sz w:val="16"/>
              </w:rPr>
              <w:t>0.58 / 0.12 / 0.40</w:t>
            </w:r>
          </w:p>
        </w:tc>
      </w:tr>
      <w:tr>
        <w:tc>
          <w:tcPr>
            <w:tcW w:type="dxa" w:w="1512"/>
            <w:vAlign w:val="center"/>
          </w:tcPr>
          <w:p>
            <w:r/>
            <w:r>
              <w:rPr>
                <w:b w:val="0"/>
                <w:sz w:val="16"/>
              </w:rPr>
              <w:t>Forgotten Flame</w:t>
            </w:r>
          </w:p>
        </w:tc>
        <w:tc>
          <w:tcPr>
            <w:tcW w:type="dxa" w:w="1728"/>
            <w:vAlign w:val="center"/>
          </w:tcPr>
          <w:p>
            <w:r/>
            <w:r>
              <w:rPr>
                <w:b w:val="0"/>
                <w:sz w:val="16"/>
              </w:rPr>
              <w:t>Flamebearer</w:t>
            </w:r>
          </w:p>
        </w:tc>
        <w:tc>
          <w:tcPr>
            <w:tcW w:type="dxa" w:w="648"/>
            <w:vAlign w:val="center"/>
          </w:tcPr>
          <w:p>
            <w:r/>
            <w:r>
              <w:rPr>
                <w:b w:val="0"/>
                <w:sz w:val="16"/>
              </w:rPr>
              <w:t>3</w:t>
            </w:r>
          </w:p>
        </w:tc>
        <w:tc>
          <w:tcPr>
            <w:tcW w:type="dxa" w:w="648"/>
            <w:vAlign w:val="center"/>
          </w:tcPr>
          <w:p>
            <w:r/>
            <w:r>
              <w:rPr>
                <w:b w:val="0"/>
                <w:sz w:val="16"/>
              </w:rPr>
              <w:t>280</w:t>
            </w:r>
          </w:p>
        </w:tc>
        <w:tc>
          <w:tcPr>
            <w:tcW w:type="dxa" w:w="648"/>
            <w:vAlign w:val="center"/>
          </w:tcPr>
          <w:p>
            <w:r/>
            <w:r>
              <w:rPr>
                <w:b w:val="0"/>
                <w:sz w:val="16"/>
              </w:rPr>
              <w:t>140</w:t>
            </w:r>
          </w:p>
        </w:tc>
        <w:tc>
          <w:tcPr>
            <w:tcW w:type="dxa" w:w="720"/>
            <w:vAlign w:val="center"/>
          </w:tcPr>
          <w:p>
            <w:r/>
            <w:r>
              <w:rPr>
                <w:b w:val="0"/>
                <w:sz w:val="16"/>
              </w:rPr>
              <w:t>110</w:t>
            </w:r>
          </w:p>
        </w:tc>
        <w:tc>
          <w:tcPr>
            <w:tcW w:type="dxa" w:w="1656"/>
            <w:vAlign w:val="center"/>
          </w:tcPr>
          <w:p>
            <w:r/>
            <w:r>
              <w:rPr>
                <w:b w:val="0"/>
                <w:sz w:val="16"/>
              </w:rPr>
              <w:t>Forward / Aggro</w:t>
            </w:r>
          </w:p>
        </w:tc>
        <w:tc>
          <w:tcPr>
            <w:tcW w:type="dxa" w:w="3600"/>
            <w:vAlign w:val="center"/>
          </w:tcPr>
          <w:p>
            <w:r/>
            <w:r>
              <w:rPr>
                <w:b w:val="0"/>
                <w:sz w:val="16"/>
              </w:rPr>
              <w:t>Forward Vow: charges in a straight line; cannot be slowed; first hit deals 1.5× damage.</w:t>
            </w:r>
          </w:p>
        </w:tc>
        <w:tc>
          <w:tcPr>
            <w:tcW w:type="dxa" w:w="1656"/>
            <w:vAlign w:val="center"/>
          </w:tcPr>
          <w:p>
            <w:r/>
            <w:r>
              <w:rPr>
                <w:b w:val="0"/>
                <w:sz w:val="16"/>
              </w:rPr>
              <w:t>0.95 / 0.30 / 0.00</w:t>
            </w:r>
          </w:p>
        </w:tc>
      </w:tr>
      <w:tr>
        <w:tc>
          <w:tcPr>
            <w:tcW w:type="dxa" w:w="1512"/>
            <w:vAlign w:val="center"/>
          </w:tcPr>
          <w:p>
            <w:r/>
            <w:r>
              <w:rPr>
                <w:b w:val="0"/>
                <w:sz w:val="16"/>
              </w:rPr>
              <w:t>Forgotten Flame</w:t>
            </w:r>
          </w:p>
        </w:tc>
        <w:tc>
          <w:tcPr>
            <w:tcW w:type="dxa" w:w="1728"/>
            <w:vAlign w:val="center"/>
          </w:tcPr>
          <w:p>
            <w:r/>
            <w:r>
              <w:rPr>
                <w:b w:val="0"/>
                <w:sz w:val="16"/>
              </w:rPr>
              <w:t>Ashbound Votary</w:t>
            </w:r>
          </w:p>
        </w:tc>
        <w:tc>
          <w:tcPr>
            <w:tcW w:type="dxa" w:w="648"/>
            <w:vAlign w:val="center"/>
          </w:tcPr>
          <w:p>
            <w:r/>
            <w:r>
              <w:rPr>
                <w:b w:val="0"/>
                <w:sz w:val="16"/>
              </w:rPr>
              <w:t>3</w:t>
            </w:r>
          </w:p>
        </w:tc>
        <w:tc>
          <w:tcPr>
            <w:tcW w:type="dxa" w:w="648"/>
            <w:vAlign w:val="center"/>
          </w:tcPr>
          <w:p>
            <w:r/>
            <w:r>
              <w:rPr>
                <w:b w:val="0"/>
                <w:sz w:val="16"/>
              </w:rPr>
              <w:t>200</w:t>
            </w:r>
          </w:p>
        </w:tc>
        <w:tc>
          <w:tcPr>
            <w:tcW w:type="dxa" w:w="648"/>
            <w:vAlign w:val="center"/>
          </w:tcPr>
          <w:p>
            <w:r/>
            <w:r>
              <w:rPr>
                <w:b w:val="0"/>
                <w:sz w:val="16"/>
              </w:rPr>
              <w:t>70</w:t>
            </w:r>
          </w:p>
        </w:tc>
        <w:tc>
          <w:tcPr>
            <w:tcW w:type="dxa" w:w="720"/>
            <w:vAlign w:val="center"/>
          </w:tcPr>
          <w:p>
            <w:r/>
            <w:r>
              <w:rPr>
                <w:b w:val="0"/>
                <w:sz w:val="16"/>
              </w:rPr>
              <w:t>80</w:t>
            </w:r>
          </w:p>
        </w:tc>
        <w:tc>
          <w:tcPr>
            <w:tcW w:type="dxa" w:w="1656"/>
            <w:vAlign w:val="center"/>
          </w:tcPr>
          <w:p>
            <w:r/>
            <w:r>
              <w:rPr>
                <w:b w:val="0"/>
                <w:sz w:val="16"/>
              </w:rPr>
              <w:t>Sacrifice / Ally Buff</w:t>
            </w:r>
          </w:p>
        </w:tc>
        <w:tc>
          <w:tcPr>
            <w:tcW w:type="dxa" w:w="3600"/>
            <w:vAlign w:val="center"/>
          </w:tcPr>
          <w:p>
            <w:r/>
            <w:r>
              <w:rPr>
                <w:b w:val="0"/>
                <w:sz w:val="16"/>
              </w:rPr>
              <w:t>Sacrifice Rite: spends 3 HP/sec to give all allied units +20% damage for 6s.</w:t>
            </w:r>
          </w:p>
        </w:tc>
        <w:tc>
          <w:tcPr>
            <w:tcW w:type="dxa" w:w="1656"/>
            <w:vAlign w:val="center"/>
          </w:tcPr>
          <w:p>
            <w:r/>
            <w:r>
              <w:rPr>
                <w:b w:val="0"/>
                <w:sz w:val="16"/>
              </w:rPr>
              <w:t>0.70 / 0.20 / 0.05</w:t>
            </w:r>
          </w:p>
        </w:tc>
      </w:tr>
      <w:tr>
        <w:tc>
          <w:tcPr>
            <w:tcW w:type="dxa" w:w="1512"/>
            <w:vAlign w:val="center"/>
          </w:tcPr>
          <w:p>
            <w:r/>
            <w:r>
              <w:rPr>
                <w:b w:val="0"/>
                <w:sz w:val="16"/>
              </w:rPr>
              <w:t>Forgotten Flame</w:t>
            </w:r>
          </w:p>
        </w:tc>
        <w:tc>
          <w:tcPr>
            <w:tcW w:type="dxa" w:w="1728"/>
            <w:vAlign w:val="center"/>
          </w:tcPr>
          <w:p>
            <w:r/>
            <w:r>
              <w:rPr>
                <w:b w:val="0"/>
                <w:sz w:val="16"/>
              </w:rPr>
              <w:t>Cinder Knight</w:t>
            </w:r>
          </w:p>
        </w:tc>
        <w:tc>
          <w:tcPr>
            <w:tcW w:type="dxa" w:w="648"/>
            <w:vAlign w:val="center"/>
          </w:tcPr>
          <w:p>
            <w:r/>
            <w:r>
              <w:rPr>
                <w:b w:val="0"/>
                <w:sz w:val="16"/>
              </w:rPr>
              <w:t>4</w:t>
            </w:r>
          </w:p>
        </w:tc>
        <w:tc>
          <w:tcPr>
            <w:tcW w:type="dxa" w:w="648"/>
            <w:vAlign w:val="center"/>
          </w:tcPr>
          <w:p>
            <w:r/>
            <w:r>
              <w:rPr>
                <w:b w:val="0"/>
                <w:sz w:val="16"/>
              </w:rPr>
              <w:t>380</w:t>
            </w:r>
          </w:p>
        </w:tc>
        <w:tc>
          <w:tcPr>
            <w:tcW w:type="dxa" w:w="648"/>
            <w:vAlign w:val="center"/>
          </w:tcPr>
          <w:p>
            <w:r/>
            <w:r>
              <w:rPr>
                <w:b w:val="0"/>
                <w:sz w:val="16"/>
              </w:rPr>
              <w:t>160</w:t>
            </w:r>
          </w:p>
        </w:tc>
        <w:tc>
          <w:tcPr>
            <w:tcW w:type="dxa" w:w="720"/>
            <w:vAlign w:val="center"/>
          </w:tcPr>
          <w:p>
            <w:r/>
            <w:r>
              <w:rPr>
                <w:b w:val="0"/>
                <w:sz w:val="16"/>
              </w:rPr>
              <w:t>75</w:t>
            </w:r>
          </w:p>
        </w:tc>
        <w:tc>
          <w:tcPr>
            <w:tcW w:type="dxa" w:w="1656"/>
            <w:vAlign w:val="center"/>
          </w:tcPr>
          <w:p>
            <w:r/>
            <w:r>
              <w:rPr>
                <w:b w:val="0"/>
                <w:sz w:val="16"/>
              </w:rPr>
              <w:t>Heavy / Explosion</w:t>
            </w:r>
          </w:p>
        </w:tc>
        <w:tc>
          <w:tcPr>
            <w:tcW w:type="dxa" w:w="3600"/>
            <w:vAlign w:val="center"/>
          </w:tcPr>
          <w:p>
            <w:r/>
            <w:r>
              <w:rPr>
                <w:b w:val="0"/>
                <w:sz w:val="16"/>
              </w:rPr>
              <w:t>Ember Burst: deals 150 AoE damage to nearby enemies on death; radius 80px.</w:t>
            </w:r>
          </w:p>
        </w:tc>
        <w:tc>
          <w:tcPr>
            <w:tcW w:type="dxa" w:w="1656"/>
            <w:vAlign w:val="center"/>
          </w:tcPr>
          <w:p>
            <w:r/>
            <w:r>
              <w:rPr>
                <w:b w:val="0"/>
                <w:sz w:val="16"/>
              </w:rPr>
              <w:t>0.88 / 0.35 / 0.02</w:t>
            </w:r>
          </w:p>
        </w:tc>
      </w:tr>
      <w:tr>
        <w:tc>
          <w:tcPr>
            <w:tcW w:type="dxa" w:w="1512"/>
            <w:vAlign w:val="center"/>
          </w:tcPr>
          <w:p>
            <w:r/>
            <w:r>
              <w:rPr>
                <w:b w:val="0"/>
                <w:sz w:val="16"/>
              </w:rPr>
              <w:t>Forgotten Flame</w:t>
            </w:r>
          </w:p>
        </w:tc>
        <w:tc>
          <w:tcPr>
            <w:tcW w:type="dxa" w:w="1728"/>
            <w:vAlign w:val="center"/>
          </w:tcPr>
          <w:p>
            <w:r/>
            <w:r>
              <w:rPr>
                <w:b w:val="0"/>
                <w:sz w:val="16"/>
              </w:rPr>
              <w:t>Pyre Walker</w:t>
            </w:r>
          </w:p>
        </w:tc>
        <w:tc>
          <w:tcPr>
            <w:tcW w:type="dxa" w:w="648"/>
            <w:vAlign w:val="center"/>
          </w:tcPr>
          <w:p>
            <w:r/>
            <w:r>
              <w:rPr>
                <w:b w:val="0"/>
                <w:sz w:val="16"/>
              </w:rPr>
              <w:t>4</w:t>
            </w:r>
          </w:p>
        </w:tc>
        <w:tc>
          <w:tcPr>
            <w:tcW w:type="dxa" w:w="648"/>
            <w:vAlign w:val="center"/>
          </w:tcPr>
          <w:p>
            <w:r/>
            <w:r>
              <w:rPr>
                <w:b w:val="0"/>
                <w:sz w:val="16"/>
              </w:rPr>
              <w:t>320</w:t>
            </w:r>
          </w:p>
        </w:tc>
        <w:tc>
          <w:tcPr>
            <w:tcW w:type="dxa" w:w="648"/>
            <w:vAlign w:val="center"/>
          </w:tcPr>
          <w:p>
            <w:r/>
            <w:r>
              <w:rPr>
                <w:b w:val="0"/>
                <w:sz w:val="16"/>
              </w:rPr>
              <w:t>130</w:t>
            </w:r>
          </w:p>
        </w:tc>
        <w:tc>
          <w:tcPr>
            <w:tcW w:type="dxa" w:w="720"/>
            <w:vAlign w:val="center"/>
          </w:tcPr>
          <w:p>
            <w:r/>
            <w:r>
              <w:rPr>
                <w:b w:val="0"/>
                <w:sz w:val="16"/>
              </w:rPr>
              <w:t>90</w:t>
            </w:r>
          </w:p>
        </w:tc>
        <w:tc>
          <w:tcPr>
            <w:tcW w:type="dxa" w:w="1656"/>
            <w:vAlign w:val="center"/>
          </w:tcPr>
          <w:p>
            <w:r/>
            <w:r>
              <w:rPr>
                <w:b w:val="0"/>
                <w:sz w:val="16"/>
              </w:rPr>
              <w:t>AoE / Death effect</w:t>
            </w:r>
          </w:p>
        </w:tc>
        <w:tc>
          <w:tcPr>
            <w:tcW w:type="dxa" w:w="3600"/>
            <w:vAlign w:val="center"/>
          </w:tcPr>
          <w:p>
            <w:r/>
            <w:r>
              <w:rPr>
                <w:b w:val="0"/>
                <w:sz w:val="16"/>
              </w:rPr>
              <w:t>Heat Trail: leaves a burning trail; enemies crossing it take 30 damage/sec.</w:t>
            </w:r>
          </w:p>
        </w:tc>
        <w:tc>
          <w:tcPr>
            <w:tcW w:type="dxa" w:w="1656"/>
            <w:vAlign w:val="center"/>
          </w:tcPr>
          <w:p>
            <w:r/>
            <w:r>
              <w:rPr>
                <w:b w:val="0"/>
                <w:sz w:val="16"/>
              </w:rPr>
              <w:t>0.90 / 0.40 / 0.00</w:t>
            </w:r>
          </w:p>
        </w:tc>
      </w:tr>
    </w:tbl>
    <w:p/>
    <w:p>
      <w:pPr>
        <w:pStyle w:val="Heading2"/>
      </w:pPr>
      <w:r>
        <w:t>7.1 Roster implementation notes</w:t>
      </w:r>
    </w:p>
    <w:p>
      <w:pPr>
        <w:pStyle w:val="ListBullet"/>
      </w:pPr>
      <w:r>
        <w:t>The current JSX gives 16 detailed core units across the four factions; the publisher/build docs refer to a larger 22-card starter roster and nine Echoforms. Treat the 16 rows above as the detailed first-wave unit data, not the complete final card catalog.</w:t>
      </w:r>
    </w:p>
    <w:p>
      <w:pPr>
        <w:pStyle w:val="ListBullet"/>
      </w:pPr>
      <w:r>
        <w:t>Some source abilities are underspecified (e.g., target rules, refresh behavior, stacking limits, whether buff durations refresh, whether AoE checks occur per tick). Implement each ability as an independent component/data-driven ability and expose its numeric parameters.</w:t>
      </w:r>
    </w:p>
    <w:p>
      <w:pPr>
        <w:pStyle w:val="ListBullet"/>
      </w:pPr>
      <w:r>
        <w:t>Use a shared UPrimaryDataAsset or DataTable row for card metadata; use AbilityDefinition assets or Gameplay Ability System only if Don is comfortable with that setup. A lean custom ability component is acceptable for the prototype.</w:t>
      </w:r>
    </w:p>
    <w:p>
      <w:pPr>
        <w:pStyle w:val="ListBullet"/>
      </w:pPr>
      <w:r>
        <w:t>The JSX also includes visual SVG components. They are design references only and should not block the mechanics milestone.</w:t>
      </w:r>
    </w:p>
    <w:p>
      <w:pPr>
        <w:pStyle w:val="Heading1"/>
      </w:pPr>
      <w:r>
        <w:t>8. Faction identity and movement personality</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CE6F1"/>
          </w:tcPr>
          <w:p>
            <w:r/>
            <w:r>
              <w:rPr>
                <w:b/>
                <w:sz w:val="16"/>
              </w:rPr>
              <w:t>Faction</w:t>
            </w:r>
          </w:p>
        </w:tc>
        <w:tc>
          <w:tcPr>
            <w:tcW w:type="dxa" w:w="4464"/>
            <w:vAlign w:val="center"/>
            <w:shd w:fill="DCE6F1"/>
          </w:tcPr>
          <w:p>
            <w:r/>
            <w:r>
              <w:rPr>
                <w:b/>
                <w:sz w:val="16"/>
              </w:rPr>
              <w:t>Gameplay identity</w:t>
            </w:r>
          </w:p>
        </w:tc>
        <w:tc>
          <w:tcPr>
            <w:tcW w:type="dxa" w:w="3456"/>
            <w:vAlign w:val="center"/>
            <w:shd w:fill="DCE6F1"/>
          </w:tcPr>
          <w:p>
            <w:r/>
            <w:r>
              <w:rPr>
                <w:b/>
                <w:sz w:val="16"/>
              </w:rPr>
              <w:t>Baseline movement personality (Jitter / Directness / Hesitation)</w:t>
            </w:r>
          </w:p>
        </w:tc>
      </w:tr>
      <w:tr>
        <w:tc>
          <w:tcPr>
            <w:tcW w:type="dxa" w:w="2160"/>
            <w:vAlign w:val="center"/>
          </w:tcPr>
          <w:p>
            <w:r/>
            <w:r>
              <w:rPr>
                <w:b w:val="0"/>
                <w:sz w:val="16"/>
              </w:rPr>
              <w:t>The Awakened Ones</w:t>
            </w:r>
          </w:p>
        </w:tc>
        <w:tc>
          <w:tcPr>
            <w:tcW w:type="dxa" w:w="4464"/>
            <w:vAlign w:val="center"/>
          </w:tcPr>
          <w:p>
            <w:r/>
            <w:r>
              <w:rPr>
                <w:b w:val="0"/>
                <w:sz w:val="16"/>
              </w:rPr>
              <w:t>Coherence, support, protection, conversion, line holding.</w:t>
            </w:r>
          </w:p>
        </w:tc>
        <w:tc>
          <w:tcPr>
            <w:tcW w:type="dxa" w:w="3456"/>
            <w:vAlign w:val="center"/>
          </w:tcPr>
          <w:p>
            <w:r/>
            <w:r>
              <w:rPr>
                <w:b w:val="0"/>
                <w:sz w:val="16"/>
              </w:rPr>
              <w:t>0.05 / 0.85 / 0.10</w:t>
            </w:r>
          </w:p>
        </w:tc>
      </w:tr>
      <w:tr>
        <w:tc>
          <w:tcPr>
            <w:tcW w:type="dxa" w:w="2160"/>
            <w:vAlign w:val="center"/>
          </w:tcPr>
          <w:p>
            <w:r/>
            <w:r>
              <w:rPr>
                <w:b w:val="0"/>
                <w:sz w:val="16"/>
              </w:rPr>
              <w:t>The Loopbound</w:t>
            </w:r>
          </w:p>
        </w:tc>
        <w:tc>
          <w:tcPr>
            <w:tcW w:type="dxa" w:w="4464"/>
            <w:vAlign w:val="center"/>
          </w:tcPr>
          <w:p>
            <w:r/>
            <w:r>
              <w:rPr>
                <w:b w:val="0"/>
                <w:sz w:val="16"/>
              </w:rPr>
              <w:t>Swarm, drain, recursion, disruption, tempo pressure.</w:t>
            </w:r>
          </w:p>
        </w:tc>
        <w:tc>
          <w:tcPr>
            <w:tcW w:type="dxa" w:w="3456"/>
            <w:vAlign w:val="center"/>
          </w:tcPr>
          <w:p>
            <w:r/>
            <w:r>
              <w:rPr>
                <w:b w:val="0"/>
                <w:sz w:val="16"/>
              </w:rPr>
              <w:t>0.90 / 0.30 / 0.40</w:t>
            </w:r>
          </w:p>
        </w:tc>
      </w:tr>
      <w:tr>
        <w:tc>
          <w:tcPr>
            <w:tcW w:type="dxa" w:w="2160"/>
            <w:vAlign w:val="center"/>
          </w:tcPr>
          <w:p>
            <w:r/>
            <w:r>
              <w:rPr>
                <w:b w:val="0"/>
                <w:sz w:val="16"/>
              </w:rPr>
              <w:t>The Architects of Collapse</w:t>
            </w:r>
          </w:p>
        </w:tc>
        <w:tc>
          <w:tcPr>
            <w:tcW w:type="dxa" w:w="4464"/>
            <w:vAlign w:val="center"/>
          </w:tcPr>
          <w:p>
            <w:r/>
            <w:r>
              <w:rPr>
                <w:b w:val="0"/>
                <w:sz w:val="16"/>
              </w:rPr>
              <w:t>Control, precision, timing, zone denial, measured pressure.</w:t>
            </w:r>
          </w:p>
        </w:tc>
        <w:tc>
          <w:tcPr>
            <w:tcW w:type="dxa" w:w="3456"/>
            <w:vAlign w:val="center"/>
          </w:tcPr>
          <w:p>
            <w:r/>
            <w:r>
              <w:rPr>
                <w:b w:val="0"/>
                <w:sz w:val="16"/>
              </w:rPr>
              <w:t>0.10 / 0.60 / 0.25</w:t>
            </w:r>
          </w:p>
        </w:tc>
      </w:tr>
      <w:tr>
        <w:tc>
          <w:tcPr>
            <w:tcW w:type="dxa" w:w="2160"/>
            <w:vAlign w:val="center"/>
          </w:tcPr>
          <w:p>
            <w:r/>
            <w:r>
              <w:rPr>
                <w:b w:val="0"/>
                <w:sz w:val="16"/>
              </w:rPr>
              <w:t>The Forgotten Flame</w:t>
            </w:r>
          </w:p>
        </w:tc>
        <w:tc>
          <w:tcPr>
            <w:tcW w:type="dxa" w:w="4464"/>
            <w:vAlign w:val="center"/>
          </w:tcPr>
          <w:p>
            <w:r/>
            <w:r>
              <w:rPr>
                <w:b w:val="0"/>
                <w:sz w:val="16"/>
              </w:rPr>
              <w:t>Aggression, forward commitment, sacrifice, death effects, momentum.</w:t>
            </w:r>
          </w:p>
        </w:tc>
        <w:tc>
          <w:tcPr>
            <w:tcW w:type="dxa" w:w="3456"/>
            <w:vAlign w:val="center"/>
          </w:tcPr>
          <w:p>
            <w:r/>
            <w:r>
              <w:rPr>
                <w:b w:val="0"/>
                <w:sz w:val="16"/>
              </w:rPr>
              <w:t>0.30 / 0.95 / 0.00</w:t>
            </w:r>
          </w:p>
        </w:tc>
      </w:tr>
    </w:tbl>
    <w:p/>
    <w:p>
      <w:r>
        <w:t>The JSX rows provide per-unit movement values. The publisher brief defines four personality dimensions: directness, jitter, hesitation and momentum decay. The table above uses the three values visible on the detailed JSX roster; momentum decay should remain a supported field where present in source data, but do not fabricate missing per-unit values.</w:t>
      </w:r>
    </w:p>
    <w:p>
      <w:pPr>
        <w:pStyle w:val="ListBullet"/>
      </w:pPr>
      <w:r>
        <w:t>For v1, route-following should remain reliable and lane-correct. Personality values may add bounded lateral offsets or influence steering, but must never cause normal units to accidentally become a third lane or bypass the Center Node.</w:t>
      </w:r>
    </w:p>
    <w:p>
      <w:pPr>
        <w:pStyle w:val="ListBullet"/>
      </w:pPr>
      <w:r>
        <w:t>Faction identity should emerge from behavior and abilities, not just material/color changes.</w:t>
      </w:r>
    </w:p>
    <w:p>
      <w:pPr>
        <w:pStyle w:val="ListBullet"/>
      </w:pPr>
      <w:r>
        <w:t>Keep the canon distinction: Loopbound are recursive and pressuring, not generic undead/gore; Awakened Ones are calm and forceful, not passive; Architects are engineered/control-focused; Forgotten Flame are scarred, committed, sacrificial momentum.</w:t>
      </w:r>
    </w:p>
    <w:p>
      <w:pPr>
        <w:pStyle w:val="Heading1"/>
      </w:pPr>
      <w:r>
        <w:t>9. Ascend, field aura, and later-phase mechanics</w:t>
      </w:r>
    </w:p>
    <w:p>
      <w:pPr>
        <w:pStyle w:val="Heading2"/>
      </w:pPr>
      <w:r>
        <w:t>9.1 Ascend</w:t>
      </w:r>
    </w:p>
    <w:p>
      <w:pPr>
        <w:pStyle w:val="ListBullet"/>
      </w:pPr>
      <w:r>
        <w:t>Publisher/build reference: a unit that survives 30 seconds Ascends once.</w:t>
      </w:r>
    </w:p>
    <w:p>
      <w:pPr>
        <w:pStyle w:val="ListBullet"/>
      </w:pPr>
      <w:r>
        <w:t>v2.0 spec: HP ×1.20, current HP capped to the new maximum; damage ×1.15.</w:t>
      </w:r>
    </w:p>
    <w:p>
      <w:pPr>
        <w:pStyle w:val="ListBullet"/>
      </w:pPr>
      <w:r>
        <w:t>Faction personality shifts in v2.0: Awakened Ones become more deliberate; Loopbound more chaotic; Architects more hesitant/heavy; Forgotten Flame more direct and committed.</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DCE6F1"/>
          </w:tcPr>
          <w:p>
            <w:r/>
            <w:r>
              <w:rPr>
                <w:b/>
                <w:sz w:val="16"/>
              </w:rPr>
              <w:t>Faction</w:t>
            </w:r>
          </w:p>
        </w:tc>
        <w:tc>
          <w:tcPr>
            <w:tcW w:type="dxa" w:w="4464"/>
            <w:vAlign w:val="center"/>
            <w:shd w:fill="DCE6F1"/>
          </w:tcPr>
          <w:p>
            <w:r/>
            <w:r>
              <w:rPr>
                <w:b/>
                <w:sz w:val="16"/>
              </w:rPr>
              <w:t>Ascend personality shift from Build Spec v2.0</w:t>
            </w:r>
          </w:p>
        </w:tc>
        <w:tc>
          <w:tcPr>
            <w:tcW w:type="dxa" w:w="3456"/>
            <w:vAlign w:val="center"/>
            <w:shd w:fill="DCE6F1"/>
          </w:tcPr>
          <w:p>
            <w:r/>
            <w:r>
              <w:rPr>
                <w:b/>
                <w:sz w:val="16"/>
              </w:rPr>
              <w:t>Intended feel</w:t>
            </w:r>
          </w:p>
        </w:tc>
      </w:tr>
      <w:tr>
        <w:tc>
          <w:tcPr>
            <w:tcW w:type="dxa" w:w="1944"/>
            <w:vAlign w:val="center"/>
          </w:tcPr>
          <w:p>
            <w:r/>
            <w:r>
              <w:rPr>
                <w:b w:val="0"/>
                <w:sz w:val="16"/>
              </w:rPr>
              <w:t>Awakened Ones</w:t>
            </w:r>
          </w:p>
        </w:tc>
        <w:tc>
          <w:tcPr>
            <w:tcW w:type="dxa" w:w="4464"/>
            <w:vAlign w:val="center"/>
          </w:tcPr>
          <w:p>
            <w:r/>
            <w:r>
              <w:rPr>
                <w:b w:val="0"/>
                <w:sz w:val="16"/>
              </w:rPr>
              <w:t>Directness ×1.20; jitter ÷1.50; hesitation ÷1.30</w:t>
            </w:r>
          </w:p>
        </w:tc>
        <w:tc>
          <w:tcPr>
            <w:tcW w:type="dxa" w:w="3456"/>
            <w:vAlign w:val="center"/>
          </w:tcPr>
          <w:p>
            <w:r/>
            <w:r>
              <w:rPr>
                <w:b w:val="0"/>
                <w:sz w:val="16"/>
              </w:rPr>
              <w:t>More purposeful and calm.</w:t>
            </w:r>
          </w:p>
        </w:tc>
      </w:tr>
      <w:tr>
        <w:tc>
          <w:tcPr>
            <w:tcW w:type="dxa" w:w="1944"/>
            <w:vAlign w:val="center"/>
          </w:tcPr>
          <w:p>
            <w:r/>
            <w:r>
              <w:rPr>
                <w:b w:val="0"/>
                <w:sz w:val="16"/>
              </w:rPr>
              <w:t>Loopbound</w:t>
            </w:r>
          </w:p>
        </w:tc>
        <w:tc>
          <w:tcPr>
            <w:tcW w:type="dxa" w:w="4464"/>
            <w:vAlign w:val="center"/>
          </w:tcPr>
          <w:p>
            <w:r/>
            <w:r>
              <w:rPr>
                <w:b w:val="0"/>
                <w:sz w:val="16"/>
              </w:rPr>
              <w:t>Jitter ×1.30; directness ÷1.20; hesitation ×1.20</w:t>
            </w:r>
          </w:p>
        </w:tc>
        <w:tc>
          <w:tcPr>
            <w:tcW w:type="dxa" w:w="3456"/>
            <w:vAlign w:val="center"/>
          </w:tcPr>
          <w:p>
            <w:r/>
            <w:r>
              <w:rPr>
                <w:b w:val="0"/>
                <w:sz w:val="16"/>
              </w:rPr>
              <w:t>More unpredictable.</w:t>
            </w:r>
          </w:p>
        </w:tc>
      </w:tr>
      <w:tr>
        <w:tc>
          <w:tcPr>
            <w:tcW w:type="dxa" w:w="1944"/>
            <w:vAlign w:val="center"/>
          </w:tcPr>
          <w:p>
            <w:r/>
            <w:r>
              <w:rPr>
                <w:b w:val="0"/>
                <w:sz w:val="16"/>
              </w:rPr>
              <w:t>Architects</w:t>
            </w:r>
          </w:p>
        </w:tc>
        <w:tc>
          <w:tcPr>
            <w:tcW w:type="dxa" w:w="4464"/>
            <w:vAlign w:val="center"/>
          </w:tcPr>
          <w:p>
            <w:r/>
            <w:r>
              <w:rPr>
                <w:b w:val="0"/>
                <w:sz w:val="16"/>
              </w:rPr>
              <w:t>Momentum decay ×1.25; hesitation ×1.15</w:t>
            </w:r>
          </w:p>
        </w:tc>
        <w:tc>
          <w:tcPr>
            <w:tcW w:type="dxa" w:w="3456"/>
            <w:vAlign w:val="center"/>
          </w:tcPr>
          <w:p>
            <w:r/>
            <w:r>
              <w:rPr>
                <w:b w:val="0"/>
                <w:sz w:val="16"/>
              </w:rPr>
              <w:t>More gravitational / slower to commit.</w:t>
            </w:r>
          </w:p>
        </w:tc>
      </w:tr>
      <w:tr>
        <w:tc>
          <w:tcPr>
            <w:tcW w:type="dxa" w:w="1944"/>
            <w:vAlign w:val="center"/>
          </w:tcPr>
          <w:p>
            <w:r/>
            <w:r>
              <w:rPr>
                <w:b w:val="0"/>
                <w:sz w:val="16"/>
              </w:rPr>
              <w:t>Forgotten Flame</w:t>
            </w:r>
          </w:p>
        </w:tc>
        <w:tc>
          <w:tcPr>
            <w:tcW w:type="dxa" w:w="4464"/>
            <w:vAlign w:val="center"/>
          </w:tcPr>
          <w:p>
            <w:r/>
            <w:r>
              <w:rPr>
                <w:b w:val="0"/>
                <w:sz w:val="16"/>
              </w:rPr>
              <w:t>Directness ×1.15; momentum decay ×1.30</w:t>
            </w:r>
          </w:p>
        </w:tc>
        <w:tc>
          <w:tcPr>
            <w:tcW w:type="dxa" w:w="3456"/>
            <w:vAlign w:val="center"/>
          </w:tcPr>
          <w:p>
            <w:r/>
            <w:r>
              <w:rPr>
                <w:b w:val="0"/>
                <w:sz w:val="16"/>
              </w:rPr>
              <w:t>Charges harder and commits.</w:t>
            </w:r>
          </w:p>
        </w:tc>
      </w:tr>
    </w:tbl>
    <w:p/>
    <w:p>
      <w:pPr>
        <w:pStyle w:val="Heading2"/>
      </w:pPr>
      <w:r>
        <w:t>9.2 Field Aura cycles</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DCE6F1"/>
          </w:tcPr>
          <w:p>
            <w:r/>
            <w:r>
              <w:rPr>
                <w:b/>
                <w:sz w:val="16"/>
              </w:rPr>
              <w:t>Aura</w:t>
            </w:r>
          </w:p>
        </w:tc>
        <w:tc>
          <w:tcPr>
            <w:tcW w:type="dxa" w:w="1728"/>
            <w:vAlign w:val="center"/>
            <w:shd w:fill="DCE6F1"/>
          </w:tcPr>
          <w:p>
            <w:r/>
            <w:r>
              <w:rPr>
                <w:b/>
                <w:sz w:val="16"/>
              </w:rPr>
              <w:t>Publisher timing</w:t>
            </w:r>
          </w:p>
        </w:tc>
        <w:tc>
          <w:tcPr>
            <w:tcW w:type="dxa" w:w="6336"/>
            <w:vAlign w:val="center"/>
            <w:shd w:fill="DCE6F1"/>
          </w:tcPr>
          <w:p>
            <w:r/>
            <w:r>
              <w:rPr>
                <w:b/>
                <w:sz w:val="16"/>
              </w:rPr>
              <w:t>Published effect / faction bonus</w:t>
            </w:r>
          </w:p>
        </w:tc>
      </w:tr>
      <w:tr>
        <w:tc>
          <w:tcPr>
            <w:tcW w:type="dxa" w:w="1728"/>
            <w:vAlign w:val="center"/>
          </w:tcPr>
          <w:p>
            <w:r/>
            <w:r>
              <w:rPr>
                <w:b w:val="0"/>
                <w:sz w:val="16"/>
              </w:rPr>
              <w:t>Dawnlight</w:t>
            </w:r>
          </w:p>
        </w:tc>
        <w:tc>
          <w:tcPr>
            <w:tcW w:type="dxa" w:w="1728"/>
            <w:vAlign w:val="center"/>
          </w:tcPr>
          <w:p>
            <w:r/>
            <w:r>
              <w:rPr>
                <w:b w:val="0"/>
                <w:sz w:val="16"/>
              </w:rPr>
              <w:t>0:00–1:00</w:t>
            </w:r>
          </w:p>
        </w:tc>
        <w:tc>
          <w:tcPr>
            <w:tcW w:type="dxa" w:w="6336"/>
            <w:vAlign w:val="center"/>
          </w:tcPr>
          <w:p>
            <w:r/>
            <w:r>
              <w:rPr>
                <w:b w:val="0"/>
                <w:sz w:val="16"/>
              </w:rPr>
              <w:t>Soft diagonal ridges, wide corridors; Awakened Ones +15% HP.</w:t>
            </w:r>
          </w:p>
        </w:tc>
      </w:tr>
      <w:tr>
        <w:tc>
          <w:tcPr>
            <w:tcW w:type="dxa" w:w="1728"/>
            <w:vAlign w:val="center"/>
          </w:tcPr>
          <w:p>
            <w:r/>
            <w:r>
              <w:rPr>
                <w:b w:val="0"/>
                <w:sz w:val="16"/>
              </w:rPr>
              <w:t>Veilstorm</w:t>
            </w:r>
          </w:p>
        </w:tc>
        <w:tc>
          <w:tcPr>
            <w:tcW w:type="dxa" w:w="1728"/>
            <w:vAlign w:val="center"/>
          </w:tcPr>
          <w:p>
            <w:r/>
            <w:r>
              <w:rPr>
                <w:b w:val="0"/>
                <w:sz w:val="16"/>
              </w:rPr>
              <w:t>1:00–2:00</w:t>
            </w:r>
          </w:p>
        </w:tc>
        <w:tc>
          <w:tcPr>
            <w:tcW w:type="dxa" w:w="6336"/>
            <w:vAlign w:val="center"/>
          </w:tcPr>
          <w:p>
            <w:r/>
            <w:r>
              <w:rPr>
                <w:b w:val="0"/>
                <w:sz w:val="16"/>
              </w:rPr>
              <w:t>Horizontal banding, faster lateral flow; Loopbound +20% speed.</w:t>
            </w:r>
          </w:p>
        </w:tc>
      </w:tr>
      <w:tr>
        <w:tc>
          <w:tcPr>
            <w:tcW w:type="dxa" w:w="1728"/>
            <w:vAlign w:val="center"/>
          </w:tcPr>
          <w:p>
            <w:r/>
            <w:r>
              <w:rPr>
                <w:b w:val="0"/>
                <w:sz w:val="16"/>
              </w:rPr>
              <w:t>Nullwave</w:t>
            </w:r>
          </w:p>
        </w:tc>
        <w:tc>
          <w:tcPr>
            <w:tcW w:type="dxa" w:w="1728"/>
            <w:vAlign w:val="center"/>
          </w:tcPr>
          <w:p>
            <w:r/>
            <w:r>
              <w:rPr>
                <w:b w:val="0"/>
                <w:sz w:val="16"/>
              </w:rPr>
              <w:t>2:00–3:00</w:t>
            </w:r>
          </w:p>
        </w:tc>
        <w:tc>
          <w:tcPr>
            <w:tcW w:type="dxa" w:w="6336"/>
            <w:vAlign w:val="center"/>
          </w:tcPr>
          <w:p>
            <w:r/>
            <w:r>
              <w:rPr>
                <w:b w:val="0"/>
                <w:sz w:val="16"/>
              </w:rPr>
              <w:t>Wider corridors, spell-disruption zones; Architects spell cost −1.</w:t>
            </w:r>
          </w:p>
        </w:tc>
      </w:tr>
      <w:tr>
        <w:tc>
          <w:tcPr>
            <w:tcW w:type="dxa" w:w="1728"/>
            <w:vAlign w:val="center"/>
          </w:tcPr>
          <w:p>
            <w:r/>
            <w:r>
              <w:rPr>
                <w:b w:val="0"/>
                <w:sz w:val="16"/>
              </w:rPr>
              <w:t>Emberstorm</w:t>
            </w:r>
          </w:p>
        </w:tc>
        <w:tc>
          <w:tcPr>
            <w:tcW w:type="dxa" w:w="1728"/>
            <w:vAlign w:val="center"/>
          </w:tcPr>
          <w:p>
            <w:r/>
            <w:r>
              <w:rPr>
                <w:b w:val="0"/>
                <w:sz w:val="16"/>
              </w:rPr>
              <w:t>Overtime</w:t>
            </w:r>
          </w:p>
        </w:tc>
        <w:tc>
          <w:tcPr>
            <w:tcW w:type="dxa" w:w="6336"/>
            <w:vAlign w:val="center"/>
          </w:tcPr>
          <w:p>
            <w:r/>
            <w:r>
              <w:rPr>
                <w:b w:val="0"/>
                <w:sz w:val="16"/>
              </w:rPr>
              <w:t>Dense, tight corridors, high-pressure flow; Forgotten Flame +25% first hit.</w:t>
            </w:r>
          </w:p>
        </w:tc>
      </w:tr>
    </w:tbl>
    <w:p/>
    <w:p>
      <w:r>
        <w:t>These aura effects were designed around Q-RRG. Because Q-RRG is out of scope initially, represent each aura as a simple MatchModifier set (stats, ability flags, route/steering modifier) rather than implementing a scalar field.</w:t>
      </w:r>
    </w:p>
    <w:p>
      <w:pPr>
        <w:pStyle w:val="Heading2"/>
      </w:pPr>
      <w:r>
        <w:t>9.3 Conversion ripple / debug field</w:t>
      </w:r>
    </w:p>
    <w:p>
      <w:pPr>
        <w:pStyle w:val="ListBullet"/>
      </w:pPr>
      <w:r>
        <w:t>Build Spec v2.0 proposes a 2–3 second resonance scar at conversion location that influences nearby movement, plus a debug field overlay.</w:t>
      </w:r>
    </w:p>
    <w:p>
      <w:pPr>
        <w:pStyle w:val="ListBullet"/>
      </w:pPr>
      <w:r>
        <w:t>Defer the actual field deformation until after basic combat/conversion is stable. Add the ConversionOccurred event now so this feature can be attached later.</w:t>
      </w:r>
    </w:p>
    <w:p>
      <w:pPr>
        <w:pStyle w:val="ListBullet"/>
      </w:pPr>
      <w:r>
        <w:t>A simple debug overlay should show routes, spawn points, Center Node radius, objective positions, target ranges, and current unit state. Do not attempt a Q-RRG heightmap before the movement interface exists.</w:t>
      </w:r>
    </w:p>
    <w:p>
      <w:pPr>
        <w:pStyle w:val="Heading1"/>
      </w:pPr>
      <w:r>
        <w:t>10. Unreal project architecture recommendation</w:t>
      </w:r>
    </w:p>
    <w:tbl>
      <w:tblPr>
        <w:tblStyle w:val="TableGrid"/>
        <w:tblW w:type="auto" w:w="0"/>
        <w:jc w:val="center"/>
        <w:tblLook w:firstColumn="1" w:firstRow="1" w:lastColumn="0" w:lastRow="0" w:noHBand="0" w:noVBand="1" w:val="04A0"/>
      </w:tblPr>
      <w:tblGrid>
        <w:gridCol w:w="5083"/>
        <w:gridCol w:w="5083"/>
      </w:tblGrid>
      <w:tr>
        <w:tc>
          <w:tcPr>
            <w:tcW w:type="dxa" w:w="3384"/>
            <w:vAlign w:val="center"/>
            <w:shd w:fill="DCE6F1"/>
          </w:tcPr>
          <w:p>
            <w:r/>
            <w:r>
              <w:rPr>
                <w:b/>
                <w:sz w:val="16"/>
              </w:rPr>
              <w:t>Unreal object / data asset</w:t>
            </w:r>
          </w:p>
        </w:tc>
        <w:tc>
          <w:tcPr>
            <w:tcW w:type="dxa" w:w="6624"/>
            <w:vAlign w:val="center"/>
            <w:shd w:fill="DCE6F1"/>
          </w:tcPr>
          <w:p>
            <w:r/>
            <w:r>
              <w:rPr>
                <w:b/>
                <w:sz w:val="16"/>
              </w:rPr>
              <w:t>Responsibility</w:t>
            </w:r>
          </w:p>
        </w:tc>
      </w:tr>
      <w:tr>
        <w:tc>
          <w:tcPr>
            <w:tcW w:type="dxa" w:w="3384"/>
            <w:vAlign w:val="center"/>
          </w:tcPr>
          <w:p>
            <w:r/>
            <w:r>
              <w:rPr>
                <w:b w:val="0"/>
                <w:sz w:val="16"/>
              </w:rPr>
              <w:t>AResonanceClashGameMode</w:t>
            </w:r>
          </w:p>
        </w:tc>
        <w:tc>
          <w:tcPr>
            <w:tcW w:type="dxa" w:w="6624"/>
            <w:vAlign w:val="center"/>
          </w:tcPr>
          <w:p>
            <w:r/>
            <w:r>
              <w:rPr>
                <w:b w:val="0"/>
                <w:sz w:val="16"/>
              </w:rPr>
              <w:t>Match rules, spawn authority, match lifecycle, overtime and end condition.</w:t>
            </w:r>
          </w:p>
        </w:tc>
      </w:tr>
      <w:tr>
        <w:tc>
          <w:tcPr>
            <w:tcW w:type="dxa" w:w="3384"/>
            <w:vAlign w:val="center"/>
          </w:tcPr>
          <w:p>
            <w:r/>
            <w:r>
              <w:rPr>
                <w:b w:val="0"/>
                <w:sz w:val="16"/>
              </w:rPr>
              <w:t>AResonanceClashGameState</w:t>
            </w:r>
          </w:p>
        </w:tc>
        <w:tc>
          <w:tcPr>
            <w:tcW w:type="dxa" w:w="6624"/>
            <w:vAlign w:val="center"/>
          </w:tcPr>
          <w:p>
            <w:r/>
            <w:r>
              <w:rPr>
                <w:b w:val="0"/>
                <w:sz w:val="16"/>
              </w:rPr>
              <w:t>Replicated/current phase, match timer, score/crowns, aura phase and public match data.</w:t>
            </w:r>
          </w:p>
        </w:tc>
      </w:tr>
      <w:tr>
        <w:tc>
          <w:tcPr>
            <w:tcW w:type="dxa" w:w="3384"/>
            <w:vAlign w:val="center"/>
          </w:tcPr>
          <w:p>
            <w:r/>
            <w:r>
              <w:rPr>
                <w:b w:val="0"/>
                <w:sz w:val="16"/>
              </w:rPr>
              <w:t>AResonancePlayerState</w:t>
            </w:r>
          </w:p>
        </w:tc>
        <w:tc>
          <w:tcPr>
            <w:tcW w:type="dxa" w:w="6624"/>
            <w:vAlign w:val="center"/>
          </w:tcPr>
          <w:p>
            <w:r/>
            <w:r>
              <w:rPr>
                <w:b w:val="0"/>
                <w:sz w:val="16"/>
              </w:rPr>
              <w:t>Team/owner, Resonance, conversions and player match statistics.</w:t>
            </w:r>
          </w:p>
        </w:tc>
      </w:tr>
      <w:tr>
        <w:tc>
          <w:tcPr>
            <w:tcW w:type="dxa" w:w="3384"/>
            <w:vAlign w:val="center"/>
          </w:tcPr>
          <w:p>
            <w:r/>
            <w:r>
              <w:rPr>
                <w:b w:val="0"/>
                <w:sz w:val="16"/>
              </w:rPr>
              <w:t>UCardDefinition (PrimaryDataAsset or DataTable row)</w:t>
            </w:r>
          </w:p>
        </w:tc>
        <w:tc>
          <w:tcPr>
            <w:tcW w:type="dxa" w:w="6624"/>
            <w:vAlign w:val="center"/>
          </w:tcPr>
          <w:p>
            <w:r/>
            <w:r>
              <w:rPr>
                <w:b w:val="0"/>
                <w:sz w:val="16"/>
              </w:rPr>
              <w:t>Card ID, name, faction, cost, unit class, base stats, lane restrictions, ability definitions.</w:t>
            </w:r>
          </w:p>
        </w:tc>
      </w:tr>
      <w:tr>
        <w:tc>
          <w:tcPr>
            <w:tcW w:type="dxa" w:w="3384"/>
            <w:vAlign w:val="center"/>
          </w:tcPr>
          <w:p>
            <w:r/>
            <w:r>
              <w:rPr>
                <w:b w:val="0"/>
                <w:sz w:val="16"/>
              </w:rPr>
              <w:t>ACombatUnitCharacter or APawn</w:t>
            </w:r>
          </w:p>
        </w:tc>
        <w:tc>
          <w:tcPr>
            <w:tcW w:type="dxa" w:w="6624"/>
            <w:vAlign w:val="center"/>
          </w:tcPr>
          <w:p>
            <w:r/>
            <w:r>
              <w:rPr>
                <w:b w:val="0"/>
                <w:sz w:val="16"/>
              </w:rPr>
              <w:t>Runtime unit: HP, owner, lane, route progress, target, attack timer, Drift/Ascend state.</w:t>
            </w:r>
          </w:p>
        </w:tc>
      </w:tr>
      <w:tr>
        <w:tc>
          <w:tcPr>
            <w:tcW w:type="dxa" w:w="3384"/>
            <w:vAlign w:val="center"/>
          </w:tcPr>
          <w:p>
            <w:r/>
            <w:r>
              <w:rPr>
                <w:b w:val="0"/>
                <w:sz w:val="16"/>
              </w:rPr>
              <w:t>UUnitRouteComponent</w:t>
            </w:r>
          </w:p>
        </w:tc>
        <w:tc>
          <w:tcPr>
            <w:tcW w:type="dxa" w:w="6624"/>
            <w:vAlign w:val="center"/>
          </w:tcPr>
          <w:p>
            <w:r/>
            <w:r>
              <w:rPr>
                <w:b w:val="0"/>
                <w:sz w:val="16"/>
              </w:rPr>
              <w:t>Route selection and waypoint/spline traversal; owns EntryLane/CurrentLane and Center Node transition.</w:t>
            </w:r>
          </w:p>
        </w:tc>
      </w:tr>
      <w:tr>
        <w:tc>
          <w:tcPr>
            <w:tcW w:type="dxa" w:w="3384"/>
            <w:vAlign w:val="center"/>
          </w:tcPr>
          <w:p>
            <w:r/>
            <w:r>
              <w:rPr>
                <w:b w:val="0"/>
                <w:sz w:val="16"/>
              </w:rPr>
              <w:t>UUnitCombatComponent</w:t>
            </w:r>
          </w:p>
        </w:tc>
        <w:tc>
          <w:tcPr>
            <w:tcW w:type="dxa" w:w="6624"/>
            <w:vAlign w:val="center"/>
          </w:tcPr>
          <w:p>
            <w:r/>
            <w:r>
              <w:rPr>
                <w:b w:val="0"/>
                <w:sz w:val="16"/>
              </w:rPr>
              <w:t>Target acquisition, cooldowns, damage application, death handling.</w:t>
            </w:r>
          </w:p>
        </w:tc>
      </w:tr>
      <w:tr>
        <w:tc>
          <w:tcPr>
            <w:tcW w:type="dxa" w:w="3384"/>
            <w:vAlign w:val="center"/>
          </w:tcPr>
          <w:p>
            <w:r/>
            <w:r>
              <w:rPr>
                <w:b w:val="0"/>
                <w:sz w:val="16"/>
              </w:rPr>
              <w:t>UUnitAbilityComponent</w:t>
            </w:r>
          </w:p>
        </w:tc>
        <w:tc>
          <w:tcPr>
            <w:tcW w:type="dxa" w:w="6624"/>
            <w:vAlign w:val="center"/>
          </w:tcPr>
          <w:p>
            <w:r/>
            <w:r>
              <w:rPr>
                <w:b w:val="0"/>
                <w:sz w:val="16"/>
              </w:rPr>
              <w:t>Dispatches card-specific passives, on-hit, on-death, aura and active effects.</w:t>
            </w:r>
          </w:p>
        </w:tc>
      </w:tr>
      <w:tr>
        <w:tc>
          <w:tcPr>
            <w:tcW w:type="dxa" w:w="3384"/>
            <w:vAlign w:val="center"/>
          </w:tcPr>
          <w:p>
            <w:r/>
            <w:r>
              <w:rPr>
                <w:b w:val="0"/>
                <w:sz w:val="16"/>
              </w:rPr>
              <w:t>ACenterNodeZone</w:t>
            </w:r>
          </w:p>
        </w:tc>
        <w:tc>
          <w:tcPr>
            <w:tcW w:type="dxa" w:w="6624"/>
            <w:vAlign w:val="center"/>
          </w:tcPr>
          <w:p>
            <w:r/>
            <w:r>
              <w:rPr>
                <w:b w:val="0"/>
                <w:sz w:val="16"/>
              </w:rPr>
              <w:t>Contested zone overlap/occupancy and optional control meter. Not a deployment point.</w:t>
            </w:r>
          </w:p>
        </w:tc>
      </w:tr>
      <w:tr>
        <w:tc>
          <w:tcPr>
            <w:tcW w:type="dxa" w:w="3384"/>
            <w:vAlign w:val="center"/>
          </w:tcPr>
          <w:p>
            <w:r/>
            <w:r>
              <w:rPr>
                <w:b w:val="0"/>
                <w:sz w:val="16"/>
              </w:rPr>
              <w:t>AAnchorObjective</w:t>
            </w:r>
          </w:p>
        </w:tc>
        <w:tc>
          <w:tcPr>
            <w:tcW w:type="dxa" w:w="6624"/>
            <w:vAlign w:val="center"/>
          </w:tcPr>
          <w:p>
            <w:r/>
            <w:r>
              <w:rPr>
                <w:b w:val="0"/>
                <w:sz w:val="16"/>
              </w:rPr>
              <w:t>Side anchors and King Anchor HP, lock/unlock, damage and Crown events.</w:t>
            </w:r>
          </w:p>
        </w:tc>
      </w:tr>
      <w:tr>
        <w:tc>
          <w:tcPr>
            <w:tcW w:type="dxa" w:w="3384"/>
            <w:vAlign w:val="center"/>
          </w:tcPr>
          <w:p>
            <w:r/>
            <w:r>
              <w:rPr>
                <w:b w:val="0"/>
                <w:sz w:val="16"/>
              </w:rPr>
              <w:t>ACardHand/Deck subsystem</w:t>
            </w:r>
          </w:p>
        </w:tc>
        <w:tc>
          <w:tcPr>
            <w:tcW w:type="dxa" w:w="6624"/>
            <w:vAlign w:val="center"/>
          </w:tcPr>
          <w:p>
            <w:r/>
            <w:r>
              <w:rPr>
                <w:b w:val="0"/>
                <w:sz w:val="16"/>
              </w:rPr>
              <w:t>Hand state, deck/discard, card selection and play request.</w:t>
            </w:r>
          </w:p>
        </w:tc>
      </w:tr>
      <w:tr>
        <w:tc>
          <w:tcPr>
            <w:tcW w:type="dxa" w:w="3384"/>
            <w:vAlign w:val="center"/>
          </w:tcPr>
          <w:p>
            <w:r/>
            <w:r>
              <w:rPr>
                <w:b w:val="0"/>
                <w:sz w:val="16"/>
              </w:rPr>
              <w:t>UResonanceSubsystem or PlayerState component</w:t>
            </w:r>
          </w:p>
        </w:tc>
        <w:tc>
          <w:tcPr>
            <w:tcW w:type="dxa" w:w="6624"/>
            <w:vAlign w:val="center"/>
          </w:tcPr>
          <w:p>
            <w:r/>
            <w:r>
              <w:rPr>
                <w:b w:val="0"/>
                <w:sz w:val="16"/>
              </w:rPr>
              <w:t>Regeneration, spend validation, cost modifiers and events.</w:t>
            </w:r>
          </w:p>
        </w:tc>
      </w:tr>
      <w:tr>
        <w:tc>
          <w:tcPr>
            <w:tcW w:type="dxa" w:w="3384"/>
            <w:vAlign w:val="center"/>
          </w:tcPr>
          <w:p>
            <w:r/>
            <w:r>
              <w:rPr>
                <w:b w:val="0"/>
                <w:sz w:val="16"/>
              </w:rPr>
              <w:t>UDebugBoardOverlay</w:t>
            </w:r>
          </w:p>
        </w:tc>
        <w:tc>
          <w:tcPr>
            <w:tcW w:type="dxa" w:w="6624"/>
            <w:vAlign w:val="center"/>
          </w:tcPr>
          <w:p>
            <w:r/>
            <w:r>
              <w:rPr>
                <w:b w:val="0"/>
                <w:sz w:val="16"/>
              </w:rPr>
              <w:t>Draw routes, Center Node, anchors, unit ranges, targets and lifecycle states.</w:t>
            </w:r>
          </w:p>
        </w:tc>
      </w:tr>
    </w:tbl>
    <w:p/>
    <w:p>
      <w:pPr>
        <w:pStyle w:val="Heading2"/>
      </w:pPr>
      <w:r>
        <w:t>10.1 Recommended data separation</w:t>
      </w:r>
    </w:p>
    <w:p>
      <w:pPr>
        <w:pStyle w:val="ListBullet"/>
      </w:pPr>
      <w:r>
        <w:t>Static card definition is separate from runtime unit state.</w:t>
      </w:r>
    </w:p>
    <w:p>
      <w:pPr>
        <w:pStyle w:val="ListBullet"/>
      </w:pPr>
      <w:r>
        <w:t>Ability parameters are data; ability execution is code. Avoid one giant switch statement with every unit name.</w:t>
      </w:r>
    </w:p>
    <w:p>
      <w:pPr>
        <w:pStyle w:val="ListBullet"/>
      </w:pPr>
      <w:r>
        <w:t>Movement does not own combat. Combat can temporarily interrupt movement, then route resumes.</w:t>
      </w:r>
    </w:p>
    <w:p>
      <w:pPr>
        <w:pStyle w:val="ListBullet"/>
      </w:pPr>
      <w:r>
        <w:t>Ownership conversion must notify targeting, objective selection, UI/debug, statistics and route direction through one event.</w:t>
      </w:r>
    </w:p>
    <w:p>
      <w:pPr>
        <w:pStyle w:val="ListBullet"/>
      </w:pPr>
      <w:r>
        <w:t>All timings, ranges, costs, percentages, and aura modifiers should be editable in data assets/config.</w:t>
      </w:r>
    </w:p>
    <w:p>
      <w:pPr>
        <w:pStyle w:val="ListBullet"/>
      </w:pPr>
      <w:r>
        <w:t>For a coding assistant workflow, ask it to implement one vertical slice at a time, show changed files and tests, and avoid speculative rewrites of unrelated systems.</w:t>
      </w:r>
    </w:p>
    <w:p>
      <w:pPr>
        <w:pStyle w:val="Heading1"/>
      </w:pPr>
      <w:r>
        <w:t>11. Build sequence and acceptance tests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DCE6F1"/>
          </w:tcPr>
          <w:p>
            <w:r/>
            <w:r>
              <w:rPr>
                <w:b/>
                <w:sz w:val="16"/>
              </w:rPr>
              <w:t>Milestone</w:t>
            </w:r>
          </w:p>
        </w:tc>
        <w:tc>
          <w:tcPr>
            <w:tcW w:type="dxa" w:w="3888"/>
            <w:vAlign w:val="center"/>
            <w:shd w:fill="DCE6F1"/>
          </w:tcPr>
          <w:p>
            <w:r/>
            <w:r>
              <w:rPr>
                <w:b/>
                <w:sz w:val="16"/>
              </w:rPr>
              <w:t>Implement</w:t>
            </w:r>
          </w:p>
        </w:tc>
        <w:tc>
          <w:tcPr>
            <w:tcW w:type="dxa" w:w="4320"/>
            <w:vAlign w:val="center"/>
            <w:shd w:fill="DCE6F1"/>
          </w:tcPr>
          <w:p>
            <w:r/>
            <w:r>
              <w:rPr>
                <w:b/>
                <w:sz w:val="16"/>
              </w:rPr>
              <w:t>Acceptance criteria</w:t>
            </w:r>
          </w:p>
        </w:tc>
      </w:tr>
      <w:tr>
        <w:tc>
          <w:tcPr>
            <w:tcW w:type="dxa" w:w="1872"/>
            <w:vAlign w:val="center"/>
          </w:tcPr>
          <w:p>
            <w:r/>
            <w:r>
              <w:rPr>
                <w:b w:val="0"/>
                <w:sz w:val="16"/>
              </w:rPr>
              <w:t>M0 — Project skeleton</w:t>
            </w:r>
          </w:p>
        </w:tc>
        <w:tc>
          <w:tcPr>
            <w:tcW w:type="dxa" w:w="3888"/>
            <w:vAlign w:val="center"/>
          </w:tcPr>
          <w:p>
            <w:r/>
            <w:r>
              <w:rPr>
                <w:b w:val="0"/>
                <w:sz w:val="16"/>
              </w:rPr>
              <w:t>GameMode/State, team IDs, data assets, debug arena and unit actor.</w:t>
            </w:r>
          </w:p>
        </w:tc>
        <w:tc>
          <w:tcPr>
            <w:tcW w:type="dxa" w:w="4320"/>
            <w:vAlign w:val="center"/>
          </w:tcPr>
          <w:p>
            <w:r/>
            <w:r>
              <w:rPr>
                <w:b w:val="0"/>
                <w:sz w:val="16"/>
              </w:rPr>
              <w:t>Project opens; a test unit can be spawned from data; no art dependency.</w:t>
            </w:r>
          </w:p>
        </w:tc>
      </w:tr>
      <w:tr>
        <w:tc>
          <w:tcPr>
            <w:tcW w:type="dxa" w:w="1872"/>
            <w:vAlign w:val="center"/>
          </w:tcPr>
          <w:p>
            <w:r/>
            <w:r>
              <w:rPr>
                <w:b w:val="0"/>
                <w:sz w:val="16"/>
              </w:rPr>
              <w:t>M1 — Two-lane route model</w:t>
            </w:r>
          </w:p>
        </w:tc>
        <w:tc>
          <w:tcPr>
            <w:tcW w:type="dxa" w:w="3888"/>
            <w:vAlign w:val="center"/>
          </w:tcPr>
          <w:p>
            <w:r/>
            <w:r>
              <w:rPr>
                <w:b w:val="0"/>
                <w:sz w:val="16"/>
              </w:rPr>
              <w:t>Four authored team/lane routes, Center Node zone, objective actors, lane selection.</w:t>
            </w:r>
          </w:p>
        </w:tc>
        <w:tc>
          <w:tcPr>
            <w:tcW w:type="dxa" w:w="4320"/>
            <w:vAlign w:val="center"/>
          </w:tcPr>
          <w:p>
            <w:r/>
            <w:r>
              <w:rPr>
                <w:b w:val="0"/>
                <w:sz w:val="16"/>
              </w:rPr>
              <w:t>Left deploy uses Veil route; right deploy uses Field route; both pass through Center Node; no center deploy and no vertical third lane.</w:t>
            </w:r>
          </w:p>
        </w:tc>
      </w:tr>
      <w:tr>
        <w:tc>
          <w:tcPr>
            <w:tcW w:type="dxa" w:w="1872"/>
            <w:vAlign w:val="center"/>
          </w:tcPr>
          <w:p>
            <w:r/>
            <w:r>
              <w:rPr>
                <w:b w:val="0"/>
                <w:sz w:val="16"/>
              </w:rPr>
              <w:t>M2 — Card/Resonance loop</w:t>
            </w:r>
          </w:p>
        </w:tc>
        <w:tc>
          <w:tcPr>
            <w:tcW w:type="dxa" w:w="3888"/>
            <w:vAlign w:val="center"/>
          </w:tcPr>
          <w:p>
            <w:r/>
            <w:r>
              <w:rPr>
                <w:b w:val="0"/>
                <w:sz w:val="16"/>
              </w:rPr>
              <w:t>Deck, hand, costs, regeneration, spawn and discard/refill.</w:t>
            </w:r>
          </w:p>
        </w:tc>
        <w:tc>
          <w:tcPr>
            <w:tcW w:type="dxa" w:w="4320"/>
            <w:vAlign w:val="center"/>
          </w:tcPr>
          <w:p>
            <w:r/>
            <w:r>
              <w:rPr>
                <w:b w:val="0"/>
                <w:sz w:val="16"/>
              </w:rPr>
              <w:t>Affordable card plays once and deducts cost once; unaffordable card does nothing; lane chosen by drop side.</w:t>
            </w:r>
          </w:p>
        </w:tc>
      </w:tr>
      <w:tr>
        <w:tc>
          <w:tcPr>
            <w:tcW w:type="dxa" w:w="1872"/>
            <w:vAlign w:val="center"/>
          </w:tcPr>
          <w:p>
            <w:r/>
            <w:r>
              <w:rPr>
                <w:b w:val="0"/>
                <w:sz w:val="16"/>
              </w:rPr>
              <w:t>M3 — Basic combat</w:t>
            </w:r>
          </w:p>
        </w:tc>
        <w:tc>
          <w:tcPr>
            <w:tcW w:type="dxa" w:w="3888"/>
            <w:vAlign w:val="center"/>
          </w:tcPr>
          <w:p>
            <w:r/>
            <w:r>
              <w:rPr>
                <w:b w:val="0"/>
                <w:sz w:val="16"/>
              </w:rPr>
              <w:t>Target detection, attack range/cooldown, damage, death and route resume.</w:t>
            </w:r>
          </w:p>
        </w:tc>
        <w:tc>
          <w:tcPr>
            <w:tcW w:type="dxa" w:w="4320"/>
            <w:vAlign w:val="center"/>
          </w:tcPr>
          <w:p>
            <w:r/>
            <w:r>
              <w:rPr>
                <w:b w:val="0"/>
                <w:sz w:val="16"/>
              </w:rPr>
              <w:t>Opposing units engage in range; same-team units never attack; invalid/dead targets clear safely.</w:t>
            </w:r>
          </w:p>
        </w:tc>
      </w:tr>
      <w:tr>
        <w:tc>
          <w:tcPr>
            <w:tcW w:type="dxa" w:w="1872"/>
            <w:vAlign w:val="center"/>
          </w:tcPr>
          <w:p>
            <w:r/>
            <w:r>
              <w:rPr>
                <w:b w:val="0"/>
                <w:sz w:val="16"/>
              </w:rPr>
              <w:t>M4 — Anchor objectives</w:t>
            </w:r>
          </w:p>
        </w:tc>
        <w:tc>
          <w:tcPr>
            <w:tcW w:type="dxa" w:w="3888"/>
            <w:vAlign w:val="center"/>
          </w:tcPr>
          <w:p>
            <w:r/>
            <w:r>
              <w:rPr>
                <w:b w:val="0"/>
                <w:sz w:val="16"/>
              </w:rPr>
              <w:t>Side anchor damage, Crown award, King unlock and match win.</w:t>
            </w:r>
          </w:p>
        </w:tc>
        <w:tc>
          <w:tcPr>
            <w:tcW w:type="dxa" w:w="4320"/>
            <w:vAlign w:val="center"/>
          </w:tcPr>
          <w:p>
            <w:r/>
            <w:r>
              <w:rPr>
                <w:b w:val="0"/>
                <w:sz w:val="16"/>
              </w:rPr>
              <w:t>Side anchor destruction awards Crown; King locked until required side anchor condition; King destruction ends match.</w:t>
            </w:r>
          </w:p>
        </w:tc>
      </w:tr>
      <w:tr>
        <w:tc>
          <w:tcPr>
            <w:tcW w:type="dxa" w:w="1872"/>
            <w:vAlign w:val="center"/>
          </w:tcPr>
          <w:p>
            <w:r/>
            <w:r>
              <w:rPr>
                <w:b w:val="0"/>
                <w:sz w:val="16"/>
              </w:rPr>
              <w:t>M5 — Drift and conversion</w:t>
            </w:r>
          </w:p>
        </w:tc>
        <w:tc>
          <w:tcPr>
            <w:tcW w:type="dxa" w:w="3888"/>
            <w:vAlign w:val="center"/>
          </w:tcPr>
          <w:p>
            <w:r/>
            <w:r>
              <w:rPr>
                <w:b w:val="0"/>
                <w:sz w:val="16"/>
              </w:rPr>
              <w:t>20% HP threshold, conversion effects, ownership swap, route reversal and statistics.</w:t>
            </w:r>
          </w:p>
        </w:tc>
        <w:tc>
          <w:tcPr>
            <w:tcW w:type="dxa" w:w="4320"/>
            <w:vAlign w:val="center"/>
          </w:tcPr>
          <w:p>
            <w:r/>
            <w:r>
              <w:rPr>
                <w:b w:val="0"/>
                <w:sz w:val="16"/>
              </w:rPr>
              <w:t>Drifting target can be converted; non-Drifting target follows ability eligibility; converted unit changes allegiance without teleporting.</w:t>
            </w:r>
          </w:p>
        </w:tc>
      </w:tr>
      <w:tr>
        <w:tc>
          <w:tcPr>
            <w:tcW w:type="dxa" w:w="1872"/>
            <w:vAlign w:val="center"/>
          </w:tcPr>
          <w:p>
            <w:r/>
            <w:r>
              <w:rPr>
                <w:b w:val="0"/>
                <w:sz w:val="16"/>
              </w:rPr>
              <w:t>M6 — Unit ability framework</w:t>
            </w:r>
          </w:p>
        </w:tc>
        <w:tc>
          <w:tcPr>
            <w:tcW w:type="dxa" w:w="3888"/>
            <w:vAlign w:val="center"/>
          </w:tcPr>
          <w:p>
            <w:r/>
            <w:r>
              <w:rPr>
                <w:b w:val="0"/>
                <w:sz w:val="16"/>
              </w:rPr>
              <w:t>Implement core passive/on-hit/on-death/zone abilities from the 16-row roster.</w:t>
            </w:r>
          </w:p>
        </w:tc>
        <w:tc>
          <w:tcPr>
            <w:tcW w:type="dxa" w:w="4320"/>
            <w:vAlign w:val="center"/>
          </w:tcPr>
          <w:p>
            <w:r/>
            <w:r>
              <w:rPr>
                <w:b w:val="0"/>
                <w:sz w:val="16"/>
              </w:rPr>
              <w:t>Each ability is testable in isolation and its values can be changed without code edits.</w:t>
            </w:r>
          </w:p>
        </w:tc>
      </w:tr>
      <w:tr>
        <w:tc>
          <w:tcPr>
            <w:tcW w:type="dxa" w:w="1872"/>
            <w:vAlign w:val="center"/>
          </w:tcPr>
          <w:p>
            <w:r/>
            <w:r>
              <w:rPr>
                <w:b w:val="0"/>
                <w:sz w:val="16"/>
              </w:rPr>
              <w:t>M7 — Ascend</w:t>
            </w:r>
          </w:p>
        </w:tc>
        <w:tc>
          <w:tcPr>
            <w:tcW w:type="dxa" w:w="3888"/>
            <w:vAlign w:val="center"/>
          </w:tcPr>
          <w:p>
            <w:r/>
            <w:r>
              <w:rPr>
                <w:b w:val="0"/>
                <w:sz w:val="16"/>
              </w:rPr>
              <w:t>30-second survival check, one-time stat boost and faction personality evolution.</w:t>
            </w:r>
          </w:p>
        </w:tc>
        <w:tc>
          <w:tcPr>
            <w:tcW w:type="dxa" w:w="4320"/>
            <w:vAlign w:val="center"/>
          </w:tcPr>
          <w:p>
            <w:r/>
            <w:r>
              <w:rPr>
                <w:b w:val="0"/>
                <w:sz w:val="16"/>
              </w:rPr>
              <w:t>Unit Ascends once; HP/damage values update; no repeated multiplication.</w:t>
            </w:r>
          </w:p>
        </w:tc>
      </w:tr>
      <w:tr>
        <w:tc>
          <w:tcPr>
            <w:tcW w:type="dxa" w:w="1872"/>
            <w:vAlign w:val="center"/>
          </w:tcPr>
          <w:p>
            <w:r/>
            <w:r>
              <w:rPr>
                <w:b w:val="0"/>
                <w:sz w:val="16"/>
              </w:rPr>
              <w:t>M8 — Aura + overtime</w:t>
            </w:r>
          </w:p>
        </w:tc>
        <w:tc>
          <w:tcPr>
            <w:tcW w:type="dxa" w:w="3888"/>
            <w:vAlign w:val="center"/>
          </w:tcPr>
          <w:p>
            <w:r/>
            <w:r>
              <w:rPr>
                <w:b w:val="0"/>
                <w:sz w:val="16"/>
              </w:rPr>
              <w:t>Aura clock, simple modifier sets, overtime and end-of-match tie-break.</w:t>
            </w:r>
          </w:p>
        </w:tc>
        <w:tc>
          <w:tcPr>
            <w:tcW w:type="dxa" w:w="4320"/>
            <w:vAlign w:val="center"/>
          </w:tcPr>
          <w:p>
            <w:r/>
            <w:r>
              <w:rPr>
                <w:b w:val="0"/>
                <w:sz w:val="16"/>
              </w:rPr>
              <w:t>Aura transitions at configured boundaries; overtime doubles regen; final tie uses total Anchor HP.</w:t>
            </w:r>
          </w:p>
        </w:tc>
      </w:tr>
      <w:tr>
        <w:tc>
          <w:tcPr>
            <w:tcW w:type="dxa" w:w="1872"/>
            <w:vAlign w:val="center"/>
          </w:tcPr>
          <w:p>
            <w:r/>
            <w:r>
              <w:rPr>
                <w:b w:val="0"/>
                <w:sz w:val="16"/>
              </w:rPr>
              <w:t>M9 — Balance / QA</w:t>
            </w:r>
          </w:p>
        </w:tc>
        <w:tc>
          <w:tcPr>
            <w:tcW w:type="dxa" w:w="3888"/>
            <w:vAlign w:val="center"/>
          </w:tcPr>
          <w:p>
            <w:r/>
            <w:r>
              <w:rPr>
                <w:b w:val="0"/>
                <w:sz w:val="16"/>
              </w:rPr>
              <w:t>Debug overlay, automated tests, test matches and telemetry.</w:t>
            </w:r>
          </w:p>
        </w:tc>
        <w:tc>
          <w:tcPr>
            <w:tcW w:type="dxa" w:w="4320"/>
            <w:vAlign w:val="center"/>
          </w:tcPr>
          <w:p>
            <w:r/>
            <w:r>
              <w:rPr>
                <w:b w:val="0"/>
                <w:sz w:val="16"/>
              </w:rPr>
              <w:t>Run at least 5 full matches; record cost, survivability, conversions, route failures and anchor outcomes.</w:t>
            </w:r>
          </w:p>
        </w:tc>
      </w:tr>
    </w:tbl>
    <w:p/>
    <w:p>
      <w:pPr>
        <w:pStyle w:val="Heading2"/>
      </w:pPr>
      <w:r>
        <w:t>11.1 Required debug visibility (before graphics)</w:t>
      </w:r>
    </w:p>
    <w:p>
      <w:pPr>
        <w:pStyle w:val="ListBullet"/>
      </w:pPr>
      <w:r>
        <w:t>Team/owner, card ID, HP/max HP, Drift flag, Ascend flag.</w:t>
      </w:r>
    </w:p>
    <w:p>
      <w:pPr>
        <w:pStyle w:val="ListBullet"/>
      </w:pPr>
      <w:r>
        <w:t>Current target and target distance; attack cooldown remaining.</w:t>
      </w:r>
    </w:p>
    <w:p>
      <w:pPr>
        <w:pStyle w:val="ListBullet"/>
      </w:pPr>
      <w:r>
        <w:t>EntryLane, CurrentLane, route point index, route progress and Center Node entered/passed flags.</w:t>
      </w:r>
    </w:p>
    <w:p>
      <w:pPr>
        <w:pStyle w:val="ListBullet"/>
      </w:pPr>
      <w:r>
        <w:t>Resonance current/max and last spend result.</w:t>
      </w:r>
    </w:p>
    <w:p>
      <w:pPr>
        <w:pStyle w:val="ListBullet"/>
      </w:pPr>
      <w:r>
        <w:t>Anchor HP, locked/unlocked state, Crowns and match phase/time.</w:t>
      </w:r>
    </w:p>
    <w:p>
      <w:pPr>
        <w:pStyle w:val="ListBullet"/>
      </w:pPr>
      <w:r>
        <w:t>Ability cooldowns/durations and conversion source/target.</w:t>
      </w:r>
    </w:p>
    <w:p>
      <w:pPr>
        <w:pStyle w:val="ListBullet"/>
      </w:pPr>
      <w:r>
        <w:t>Toggleable spline/route lines and Center Node radius.</w:t>
      </w:r>
    </w:p>
    <w:p>
      <w:pPr>
        <w:pStyle w:val="Heading1"/>
      </w:pPr>
      <w:r>
        <w:t>12. Source conflicts and decisions to preserve</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DCE6F1"/>
          </w:tcPr>
          <w:p>
            <w:r/>
            <w:r>
              <w:rPr>
                <w:b/>
                <w:sz w:val="16"/>
              </w:rPr>
              <w:t>Issue</w:t>
            </w:r>
          </w:p>
        </w:tc>
        <w:tc>
          <w:tcPr>
            <w:tcW w:type="dxa" w:w="3816"/>
            <w:vAlign w:val="center"/>
            <w:shd w:fill="DCE6F1"/>
          </w:tcPr>
          <w:p>
            <w:r/>
            <w:r>
              <w:rPr>
                <w:b/>
                <w:sz w:val="16"/>
              </w:rPr>
              <w:t>What the sources say</w:t>
            </w:r>
          </w:p>
        </w:tc>
        <w:tc>
          <w:tcPr>
            <w:tcW w:type="dxa" w:w="4032"/>
            <w:vAlign w:val="center"/>
            <w:shd w:fill="DCE6F1"/>
          </w:tcPr>
          <w:p>
            <w:r/>
            <w:r>
              <w:rPr>
                <w:b/>
                <w:sz w:val="16"/>
              </w:rPr>
              <w:t>Implementation handling</w:t>
            </w:r>
          </w:p>
        </w:tc>
      </w:tr>
      <w:tr>
        <w:tc>
          <w:tcPr>
            <w:tcW w:type="dxa" w:w="2232"/>
            <w:vAlign w:val="center"/>
          </w:tcPr>
          <w:p>
            <w:r/>
            <w:r>
              <w:rPr>
                <w:b w:val="0"/>
                <w:sz w:val="16"/>
              </w:rPr>
              <w:t>Two lanes vs three-path wording</w:t>
            </w:r>
          </w:p>
        </w:tc>
        <w:tc>
          <w:tcPr>
            <w:tcW w:type="dxa" w:w="3816"/>
            <w:vAlign w:val="center"/>
          </w:tcPr>
          <w:p>
            <w:r/>
            <w:r>
              <w:rPr>
                <w:b w:val="0"/>
                <w:sz w:val="16"/>
              </w:rPr>
              <w:t>Publisher brief calls the arena a “three-path” architecture in one section, while the recent board correction explicitly defines only Veil and Field deployment lanes with Center Node as convergence zone.</w:t>
            </w:r>
          </w:p>
        </w:tc>
        <w:tc>
          <w:tcPr>
            <w:tcW w:type="dxa" w:w="4032"/>
            <w:vAlign w:val="center"/>
          </w:tcPr>
          <w:p>
            <w:r/>
            <w:r>
              <w:rPr>
                <w:b w:val="0"/>
                <w:sz w:val="16"/>
              </w:rPr>
              <w:t>For this Unreal handoff, follow the newer explicit rule: two deploy lanes, Center Node as contested zone, no normal Center Node deploy and no full central lane.</w:t>
            </w:r>
          </w:p>
        </w:tc>
      </w:tr>
      <w:tr>
        <w:tc>
          <w:tcPr>
            <w:tcW w:type="dxa" w:w="2232"/>
            <w:vAlign w:val="center"/>
          </w:tcPr>
          <w:p>
            <w:r/>
            <w:r>
              <w:rPr>
                <w:b w:val="0"/>
                <w:sz w:val="16"/>
              </w:rPr>
              <w:t>Current prototype route</w:t>
            </w:r>
          </w:p>
        </w:tc>
        <w:tc>
          <w:tcPr>
            <w:tcW w:type="dxa" w:w="3816"/>
            <w:vAlign w:val="center"/>
          </w:tcPr>
          <w:p>
            <w:r/>
            <w:r>
              <w:rPr>
                <w:b w:val="0"/>
                <w:sz w:val="16"/>
              </w:rPr>
              <w:t>Godot prototype has been iterating route geometry and still visually shows center strands / units clustering in the node.</w:t>
            </w:r>
          </w:p>
        </w:tc>
        <w:tc>
          <w:tcPr>
            <w:tcW w:type="dxa" w:w="4032"/>
            <w:vAlign w:val="center"/>
          </w:tcPr>
          <w:p>
            <w:r/>
            <w:r>
              <w:rPr>
                <w:b w:val="0"/>
                <w:sz w:val="16"/>
              </w:rPr>
              <w:t>Do not port that bug. Build routes from the route contract in Section 3 and validate visually with debug lines.</w:t>
            </w:r>
          </w:p>
        </w:tc>
      </w:tr>
      <w:tr>
        <w:tc>
          <w:tcPr>
            <w:tcW w:type="dxa" w:w="2232"/>
            <w:vAlign w:val="center"/>
          </w:tcPr>
          <w:p>
            <w:r/>
            <w:r>
              <w:rPr>
                <w:b w:val="0"/>
                <w:sz w:val="16"/>
              </w:rPr>
              <w:t>22-card starter roster vs JSX roster</w:t>
            </w:r>
          </w:p>
        </w:tc>
        <w:tc>
          <w:tcPr>
            <w:tcW w:type="dxa" w:w="3816"/>
            <w:vAlign w:val="center"/>
          </w:tcPr>
          <w:p>
            <w:r/>
            <w:r>
              <w:rPr>
                <w:b w:val="0"/>
                <w:sz w:val="16"/>
              </w:rPr>
              <w:t>Publisher/build spec refers to 22 starter cards; detailed JSX currently gives 16 core unit definitions.</w:t>
            </w:r>
          </w:p>
        </w:tc>
        <w:tc>
          <w:tcPr>
            <w:tcW w:type="dxa" w:w="4032"/>
            <w:vAlign w:val="center"/>
          </w:tcPr>
          <w:p>
            <w:r/>
            <w:r>
              <w:rPr>
                <w:b w:val="0"/>
                <w:sz w:val="16"/>
              </w:rPr>
              <w:t>Implement the 16 fully specified JSX units first. Track remaining cards and spells as backlog until their data is consolidated.</w:t>
            </w:r>
          </w:p>
        </w:tc>
      </w:tr>
      <w:tr>
        <w:tc>
          <w:tcPr>
            <w:tcW w:type="dxa" w:w="2232"/>
            <w:vAlign w:val="center"/>
          </w:tcPr>
          <w:p>
            <w:r/>
            <w:r>
              <w:rPr>
                <w:b w:val="0"/>
                <w:sz w:val="16"/>
              </w:rPr>
              <w:t>Hero canon: Nine Echoforms vs Nine Anchors</w:t>
            </w:r>
          </w:p>
        </w:tc>
        <w:tc>
          <w:tcPr>
            <w:tcW w:type="dxa" w:w="3816"/>
            <w:vAlign w:val="center"/>
          </w:tcPr>
          <w:p>
            <w:r/>
            <w:r>
              <w:rPr>
                <w:b w:val="0"/>
                <w:sz w:val="16"/>
              </w:rPr>
              <w:t>Awakened Ones Alignment Dossier explicitly says the lists are not reconciled.</w:t>
            </w:r>
          </w:p>
        </w:tc>
        <w:tc>
          <w:tcPr>
            <w:tcW w:type="dxa" w:w="4032"/>
            <w:vAlign w:val="center"/>
          </w:tcPr>
          <w:p>
            <w:r/>
            <w:r>
              <w:rPr>
                <w:b w:val="0"/>
                <w:sz w:val="16"/>
              </w:rPr>
              <w:t>Do not invent or merge hero identities. Keep legendary/hero cards outside first unit milestone until canon owner resolves the roster.</w:t>
            </w:r>
          </w:p>
        </w:tc>
      </w:tr>
      <w:tr>
        <w:tc>
          <w:tcPr>
            <w:tcW w:type="dxa" w:w="2232"/>
            <w:vAlign w:val="center"/>
          </w:tcPr>
          <w:p>
            <w:r/>
            <w:r>
              <w:rPr>
                <w:b w:val="0"/>
                <w:sz w:val="16"/>
              </w:rPr>
              <w:t>Exact Resonance regen and cap</w:t>
            </w:r>
          </w:p>
        </w:tc>
        <w:tc>
          <w:tcPr>
            <w:tcW w:type="dxa" w:w="3816"/>
            <w:vAlign w:val="center"/>
          </w:tcPr>
          <w:p>
            <w:r/>
            <w:r>
              <w:rPr>
                <w:b w:val="0"/>
                <w:sz w:val="16"/>
              </w:rPr>
              <w:t>HUD prototype shows 10/10; exact starting/regen rules are not consistently specified in the source packet.</w:t>
            </w:r>
          </w:p>
        </w:tc>
        <w:tc>
          <w:tcPr>
            <w:tcW w:type="dxa" w:w="4032"/>
            <w:vAlign w:val="center"/>
          </w:tcPr>
          <w:p>
            <w:r/>
            <w:r>
              <w:rPr>
                <w:b w:val="0"/>
                <w:sz w:val="16"/>
              </w:rPr>
              <w:t>Make cap, starting value and regen per second configurable. Use current prototype values only as temporary defaults and label them provisional.</w:t>
            </w:r>
          </w:p>
        </w:tc>
      </w:tr>
      <w:tr>
        <w:tc>
          <w:tcPr>
            <w:tcW w:type="dxa" w:w="2232"/>
            <w:vAlign w:val="center"/>
          </w:tcPr>
          <w:p>
            <w:r/>
            <w:r>
              <w:rPr>
                <w:b w:val="0"/>
                <w:sz w:val="16"/>
              </w:rPr>
              <w:t>Conversion post-state</w:t>
            </w:r>
          </w:p>
        </w:tc>
        <w:tc>
          <w:tcPr>
            <w:tcW w:type="dxa" w:w="3816"/>
            <w:vAlign w:val="center"/>
          </w:tcPr>
          <w:p>
            <w:r/>
            <w:r>
              <w:rPr>
                <w:b w:val="0"/>
                <w:sz w:val="16"/>
              </w:rPr>
              <w:t>Sources establish Drift below 20% and allegiance conversion, but do not consistently lock post-conversion HP treatment.</w:t>
            </w:r>
          </w:p>
        </w:tc>
        <w:tc>
          <w:tcPr>
            <w:tcW w:type="dxa" w:w="4032"/>
            <w:vAlign w:val="center"/>
          </w:tcPr>
          <w:p>
            <w:r/>
            <w:r>
              <w:rPr>
                <w:b w:val="0"/>
                <w:sz w:val="16"/>
              </w:rPr>
              <w:t>Expose preserve-HP / restore-percent as a configurable rule and document the chosen default.</w:t>
            </w:r>
          </w:p>
        </w:tc>
      </w:tr>
      <w:tr>
        <w:tc>
          <w:tcPr>
            <w:tcW w:type="dxa" w:w="2232"/>
            <w:vAlign w:val="center"/>
          </w:tcPr>
          <w:p>
            <w:r/>
            <w:r>
              <w:rPr>
                <w:b w:val="0"/>
                <w:sz w:val="16"/>
              </w:rPr>
              <w:t>Center Node reward/control</w:t>
            </w:r>
          </w:p>
        </w:tc>
        <w:tc>
          <w:tcPr>
            <w:tcW w:type="dxa" w:w="3816"/>
            <w:vAlign w:val="center"/>
          </w:tcPr>
          <w:p>
            <w:r/>
            <w:r>
              <w:rPr>
                <w:b w:val="0"/>
                <w:sz w:val="16"/>
              </w:rPr>
              <w:t>Sources describe center control and a field-bias hook, but the exact score/capture formula is not fully specified.</w:t>
            </w:r>
          </w:p>
        </w:tc>
        <w:tc>
          <w:tcPr>
            <w:tcW w:type="dxa" w:w="4032"/>
            <w:vAlign w:val="center"/>
          </w:tcPr>
          <w:p>
            <w:r/>
            <w:r>
              <w:rPr>
                <w:b w:val="0"/>
                <w:sz w:val="16"/>
              </w:rPr>
              <w:t>Implement zone detection/events first; keep control bonuses disabled or configurable until owner approves a rule.</w:t>
            </w:r>
          </w:p>
        </w:tc>
      </w:tr>
      <w:tr>
        <w:tc>
          <w:tcPr>
            <w:tcW w:type="dxa" w:w="2232"/>
            <w:vAlign w:val="center"/>
          </w:tcPr>
          <w:p>
            <w:r/>
            <w:r>
              <w:rPr>
                <w:b w:val="0"/>
                <w:sz w:val="16"/>
              </w:rPr>
              <w:t>Q-RRG</w:t>
            </w:r>
          </w:p>
        </w:tc>
        <w:tc>
          <w:tcPr>
            <w:tcW w:type="dxa" w:w="3816"/>
            <w:vAlign w:val="center"/>
          </w:tcPr>
          <w:p>
            <w:r/>
            <w:r>
              <w:rPr>
                <w:b w:val="0"/>
                <w:sz w:val="16"/>
              </w:rPr>
              <w:t>Publisher/build docs assume Q-RRG, but current plan defers integration for Unreal.</w:t>
            </w:r>
          </w:p>
        </w:tc>
        <w:tc>
          <w:tcPr>
            <w:tcW w:type="dxa" w:w="4032"/>
            <w:vAlign w:val="center"/>
          </w:tcPr>
          <w:p>
            <w:r/>
            <w:r>
              <w:rPr>
                <w:b w:val="0"/>
                <w:sz w:val="16"/>
              </w:rPr>
              <w:t>Use deterministic routes and an interface seam. Do not implement or expose proprietary Q-RRG internals in this pass.</w:t>
            </w:r>
          </w:p>
        </w:tc>
      </w:tr>
    </w:tbl>
    <w:p/>
    <w:p>
      <w:pPr>
        <w:pStyle w:val="Heading1"/>
      </w:pPr>
      <w:r>
        <w:t>13. Instructions for Don's coding assistant</w:t>
      </w:r>
    </w:p>
    <w:p>
      <w:r>
        <w:t>Suggested initial prompt:</w:t>
      </w:r>
    </w:p>
    <w:p>
      <w:pPr>
        <w:ind w:left="360" w:right="360"/>
      </w:pPr>
      <w:r>
        <w:rPr>
          <w:i/>
        </w:rPr>
        <w:t>You are helping implement Echo Wars: Resonance Clash in Unreal Engine. Read this guide first. Work mechanics-first; placeholder visuals only. Do not port Godot-specific code. Implement only the current milestone and preserve the two-lane model: normal cards deploy into Veil (left) or Field (right); units route through the contested Center Node and continue toward the corresponding enemy-side lane. Center Node is not a deploy lane. Use data-driven card/unit/ability definitions. Q-RRG integration is deferred, but movement must be isolated behind a route/movement component. Before changing files, summarize the plan and list the files to touch. After implementation, report changed files, tests run, results, known gaps, and any design decisions that require approval. Do not resolve source conflicts silently; use Section 12.</w:t>
      </w:r>
    </w:p>
    <w:p>
      <w:pPr>
        <w:pStyle w:val="Heading1"/>
      </w:pPr>
      <w:r>
        <w:t>14. Initial backlog after first playable loop</w:t>
      </w:r>
    </w:p>
    <w:p>
      <w:pPr>
        <w:pStyle w:val="ListBullet"/>
      </w:pPr>
      <w:r>
        <w:t>Complete missing roster cards to reach the source-documented 22-card starter catalog.</w:t>
      </w:r>
    </w:p>
    <w:p>
      <w:pPr>
        <w:pStyle w:val="ListBullet"/>
      </w:pPr>
      <w:r>
        <w:t>Implement spell cards listed in the build spec (e.g., Sigil of Reflection, Compassion Cascade, Nullwave Burst, Memory Drain, Ember Surge) after the common ability framework is stable.</w:t>
      </w:r>
    </w:p>
    <w:p>
      <w:pPr>
        <w:pStyle w:val="ListBullet"/>
      </w:pPr>
      <w:r>
        <w:t>Resolve the Nine Echoforms / Nine Anchors canon decision before final hero card implementation.</w:t>
      </w:r>
    </w:p>
    <w:p>
      <w:pPr>
        <w:pStyle w:val="ListBullet"/>
      </w:pPr>
      <w:r>
        <w:t>Approve exact Resonance starting value, cap, regeneration rate, and overtime bonus.</w:t>
      </w:r>
    </w:p>
    <w:p>
      <w:pPr>
        <w:pStyle w:val="ListBullet"/>
      </w:pPr>
      <w:r>
        <w:t>Approve Center Node capture/control scoring and any aura-dependent bonus.</w:t>
      </w:r>
    </w:p>
    <w:p>
      <w:pPr>
        <w:pStyle w:val="ListBullet"/>
      </w:pPr>
      <w:r>
        <w:t>Lock conversion post-state HP behavior and conversion bonus Resonance.</w:t>
      </w:r>
    </w:p>
    <w:p>
      <w:pPr>
        <w:pStyle w:val="ListBullet"/>
      </w:pPr>
      <w:r>
        <w:t>Add AI opponent after core unit combat is deterministic.</w:t>
      </w:r>
    </w:p>
    <w:p>
      <w:pPr>
        <w:pStyle w:val="ListBullet"/>
      </w:pPr>
      <w:r>
        <w:t>Only after stable lane routes: prototype personality steering, aura-dependent route variation, conversion scars, and eventually Q-RRG integration.</w:t>
      </w:r>
    </w:p>
    <w:p>
      <w:pPr>
        <w:pStyle w:val="ListBullet"/>
      </w:pPr>
      <w:r>
        <w:t>Later: multiplayer/network authority, mobile UX, art, VFX, sound, progression, monetization and store integration.</w:t>
      </w:r>
    </w:p>
    <w:p>
      <w:pPr>
        <w:pStyle w:val="Heading1"/>
      </w:pPr>
      <w:r>
        <w:t>Appendix A — Canon guardrails for mechanics and unit behavior</w:t>
      </w:r>
    </w:p>
    <w:p>
      <w:pPr>
        <w:pStyle w:val="ListBullet"/>
      </w:pPr>
      <w:r>
        <w:t>The game is resonance-first; conversion, alignment and field control are central to its identity.</w:t>
      </w:r>
    </w:p>
    <w:p>
      <w:pPr>
        <w:pStyle w:val="ListBullet"/>
      </w:pPr>
      <w:r>
        <w:t>Awakened Ones: remembrance, coherence, support, protection, conversion and stable line holding.</w:t>
      </w:r>
    </w:p>
    <w:p>
      <w:pPr>
        <w:pStyle w:val="ListBullet"/>
      </w:pPr>
      <w:r>
        <w:t>Loopbound: repetition, erosion, drain, recursion, traps and tempo disruption; not generic zombies or random chaos.</w:t>
      </w:r>
    </w:p>
    <w:p>
      <w:pPr>
        <w:pStyle w:val="ListBullet"/>
      </w:pPr>
      <w:r>
        <w:t>Architects of Collapse: controlled fracture, precise denial, measured timing and engineered inevitability.</w:t>
      </w:r>
    </w:p>
    <w:p>
      <w:pPr>
        <w:pStyle w:val="ListBullet"/>
      </w:pPr>
      <w:r>
        <w:t>Forgotten Flame: return through ruin, aggressive commitment, sacrifice and death-triggered effects.</w:t>
      </w:r>
    </w:p>
    <w:p>
      <w:pPr>
        <w:pStyle w:val="ListBullet"/>
      </w:pPr>
      <w:r>
        <w:t>Do not use temporary prototype behavior as canon if it contradicts the approved two-lane/Center Node rule.</w:t>
      </w:r>
    </w:p>
    <w:p>
      <w:pPr>
        <w:pStyle w:val="ListBullet"/>
      </w:pPr>
      <w:r>
        <w:t>Keep visuals placeholder-only in the first milestone; the JSX SVGs and faction palettes are optional later references.</w:t>
      </w:r>
    </w:p>
    <w:p>
      <w:pPr>
        <w:pStyle w:val="Heading1"/>
      </w:pPr>
      <w:r>
        <w:t>Appendix B — Files Don should keep nearby</w:t>
      </w:r>
    </w:p>
    <w:p>
      <w:pPr>
        <w:pStyle w:val="ListBullet"/>
      </w:pPr>
      <w:r>
        <w:t>EchoWars_Publisher_Brief.docx</w:t>
      </w:r>
    </w:p>
    <w:p>
      <w:pPr>
        <w:pStyle w:val="ListBullet"/>
      </w:pPr>
      <w:r>
        <w:t>EchoWars_Build_Spec.docx</w:t>
      </w:r>
    </w:p>
    <w:p>
      <w:pPr>
        <w:pStyle w:val="ListBullet"/>
      </w:pPr>
      <w:r>
        <w:t>EchoWars_Build_Spec_v2.docx</w:t>
      </w:r>
    </w:p>
    <w:p>
      <w:pPr>
        <w:pStyle w:val="ListBullet"/>
      </w:pPr>
      <w:r>
        <w:t>echo-wars-unit-cards.jsx</w:t>
      </w:r>
    </w:p>
    <w:p>
      <w:pPr>
        <w:pStyle w:val="ListBullet"/>
      </w:pPr>
      <w:r>
        <w:t>echo-wars-faction-cards.jsx.txt</w:t>
      </w:r>
    </w:p>
    <w:p>
      <w:pPr>
        <w:pStyle w:val="ListBullet"/>
      </w:pPr>
      <w:r>
        <w:t>Echo_Wars_Faction_Canon_Lore_Sync_Dossier.docx</w:t>
      </w:r>
    </w:p>
    <w:p>
      <w:pPr>
        <w:pStyle w:val="ListBullet"/>
      </w:pPr>
      <w:r>
        <w:t>Echo_Wars_Core_Thread_Dossier.docx</w:t>
      </w:r>
    </w:p>
    <w:p>
      <w:pPr>
        <w:pStyle w:val="ListBullet"/>
      </w:pPr>
      <w:r>
        <w:t>Echo_Wars_Awakened_Ones_Alignment_Dossier.docx</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ECHO WARS • Unreal Implementation Guide • Working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44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15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