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C0F5D" w14:textId="31F1C8B4" w:rsidR="00BA6D3B" w:rsidRPr="00BA6D3B" w:rsidRDefault="00B3786A" w:rsidP="00BA6D3B">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Controller</w:t>
      </w:r>
    </w:p>
    <w:p w14:paraId="05895706" w14:textId="4D712A61" w:rsidR="00BA6D3B" w:rsidRDefault="00BA6D3B" w:rsidP="00BA6D3B">
      <w:r w:rsidRPr="00BA6D3B">
        <w:rPr>
          <w:noProof/>
        </w:rPr>
        <w:drawing>
          <wp:inline distT="0" distB="0" distL="0" distR="0" wp14:anchorId="4837555C" wp14:editId="0DD29785">
            <wp:extent cx="4620270" cy="115268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152686"/>
                    </a:xfrm>
                    <a:prstGeom prst="rect">
                      <a:avLst/>
                    </a:prstGeom>
                  </pic:spPr>
                </pic:pic>
              </a:graphicData>
            </a:graphic>
          </wp:inline>
        </w:drawing>
      </w:r>
    </w:p>
    <w:p w14:paraId="4D5EA8FC" w14:textId="50257C26" w:rsidR="00B8217A" w:rsidRDefault="00BA6D3B" w:rsidP="00BA6D3B">
      <w:pPr>
        <w:pStyle w:val="ListParagraph"/>
        <w:numPr>
          <w:ilvl w:val="0"/>
          <w:numId w:val="4"/>
        </w:numPr>
      </w:pPr>
      <w:r>
        <w:t>This is an example of a configuration of a routing rule. Its route with name default. It has a URL pattern as well. If a URL matches this pattern, first part will be assumed as the controller, 2</w:t>
      </w:r>
      <w:r w:rsidRPr="00BA6D3B">
        <w:rPr>
          <w:vertAlign w:val="superscript"/>
        </w:rPr>
        <w:t>nd</w:t>
      </w:r>
      <w:r>
        <w:t xml:space="preserve"> part as the action and 3</w:t>
      </w:r>
      <w:r w:rsidRPr="00BA6D3B">
        <w:rPr>
          <w:vertAlign w:val="superscript"/>
        </w:rPr>
        <w:t>rd</w:t>
      </w:r>
      <w:r>
        <w:t xml:space="preserve"> part as the id(? Means its </w:t>
      </w:r>
      <w:r w:rsidR="007E058C">
        <w:t>optional</w:t>
      </w:r>
      <w:r>
        <w:t>).</w:t>
      </w:r>
    </w:p>
    <w:p w14:paraId="6C266368" w14:textId="1B212A52" w:rsidR="00BA6D3B" w:rsidRDefault="00BA6D3B" w:rsidP="00B8217A">
      <w:pPr>
        <w:pStyle w:val="ListParagraph"/>
      </w:pPr>
      <w:r>
        <w:t xml:space="preserve"> It also gives the default values.</w:t>
      </w:r>
      <w:r w:rsidR="00B8217A">
        <w:t xml:space="preserve"> If the URL doesn’t have any values, it will be handled by the Home controller. Similarly if it have an controller but no action, it will be handled by the index() action.</w:t>
      </w:r>
    </w:p>
    <w:p w14:paraId="626145DB" w14:textId="01B94529" w:rsidR="00DF16A9" w:rsidRDefault="00DF16A9" w:rsidP="00B8217A">
      <w:pPr>
        <w:pStyle w:val="ListParagraph"/>
      </w:pPr>
      <w:r>
        <w:t>There is also MapDefaultControllerRoute which is basically same as the picture above, but the Mapcontroller route can create custom routes and rules.</w:t>
      </w:r>
    </w:p>
    <w:p w14:paraId="39A91300" w14:textId="54CFB05F" w:rsidR="00BA6D3B" w:rsidRDefault="00BA6D3B" w:rsidP="00BA6D3B">
      <w:r w:rsidRPr="00BA6D3B">
        <w:rPr>
          <w:noProof/>
        </w:rPr>
        <w:drawing>
          <wp:inline distT="0" distB="0" distL="0" distR="0" wp14:anchorId="05602E56" wp14:editId="03B86A39">
            <wp:extent cx="5943600" cy="215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9635"/>
                    </a:xfrm>
                    <a:prstGeom prst="rect">
                      <a:avLst/>
                    </a:prstGeom>
                  </pic:spPr>
                </pic:pic>
              </a:graphicData>
            </a:graphic>
          </wp:inline>
        </w:drawing>
      </w:r>
    </w:p>
    <w:p w14:paraId="3EAE1809" w14:textId="747174F8" w:rsidR="00BA6D3B" w:rsidRDefault="00BA6D3B" w:rsidP="00BA6D3B">
      <w:r>
        <w:t>With this setup, this URL will assume to use the MoviesController class and the Popular() action(method inside the controller class).</w:t>
      </w:r>
    </w:p>
    <w:p w14:paraId="3FA1490D" w14:textId="53302583" w:rsidR="00B8217A" w:rsidRDefault="00B8217A" w:rsidP="00BA6D3B">
      <w:r w:rsidRPr="00B8217A">
        <w:rPr>
          <w:noProof/>
        </w:rPr>
        <w:lastRenderedPageBreak/>
        <w:drawing>
          <wp:inline distT="0" distB="0" distL="0" distR="0" wp14:anchorId="52E5AC4E" wp14:editId="69024753">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6290"/>
                    </a:xfrm>
                    <a:prstGeom prst="rect">
                      <a:avLst/>
                    </a:prstGeom>
                  </pic:spPr>
                </pic:pic>
              </a:graphicData>
            </a:graphic>
          </wp:inline>
        </w:drawing>
      </w:r>
    </w:p>
    <w:p w14:paraId="791BE8FB" w14:textId="0BD0013E" w:rsidR="00894178" w:rsidRDefault="00894178" w:rsidP="00BA6D3B">
      <w:r w:rsidRPr="00894178">
        <w:rPr>
          <w:noProof/>
        </w:rPr>
        <w:drawing>
          <wp:inline distT="0" distB="0" distL="0" distR="0" wp14:anchorId="4AFFF294" wp14:editId="66CCFEA6">
            <wp:extent cx="594360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6460"/>
                    </a:xfrm>
                    <a:prstGeom prst="rect">
                      <a:avLst/>
                    </a:prstGeom>
                  </pic:spPr>
                </pic:pic>
              </a:graphicData>
            </a:graphic>
          </wp:inline>
        </w:drawing>
      </w:r>
    </w:p>
    <w:p w14:paraId="45CC5335" w14:textId="77777777" w:rsidR="001B187F" w:rsidRDefault="001B187F" w:rsidP="00BA6D3B"/>
    <w:p w14:paraId="7E9FCC62" w14:textId="77777777" w:rsidR="001B187F" w:rsidRDefault="007000E4" w:rsidP="00BA6D3B">
      <w:r w:rsidRPr="007000E4">
        <w:rPr>
          <w:noProof/>
        </w:rPr>
        <w:drawing>
          <wp:inline distT="0" distB="0" distL="0" distR="0" wp14:anchorId="59F52CC5" wp14:editId="581747F3">
            <wp:extent cx="5943600" cy="249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6820"/>
                    </a:xfrm>
                    <a:prstGeom prst="rect">
                      <a:avLst/>
                    </a:prstGeom>
                  </pic:spPr>
                </pic:pic>
              </a:graphicData>
            </a:graphic>
          </wp:inline>
        </w:drawing>
      </w:r>
    </w:p>
    <w:p w14:paraId="2B52980C" w14:textId="77777777" w:rsidR="001B187F" w:rsidRDefault="001B187F" w:rsidP="00BA6D3B"/>
    <w:p w14:paraId="7FEB956A" w14:textId="77777777" w:rsidR="001B187F" w:rsidRDefault="001B187F" w:rsidP="00BA6D3B"/>
    <w:p w14:paraId="346336EF" w14:textId="1A9FCF97" w:rsidR="007000E4" w:rsidRDefault="001B187F" w:rsidP="00BA6D3B">
      <w:r w:rsidRPr="001B187F">
        <w:rPr>
          <w:noProof/>
        </w:rPr>
        <w:lastRenderedPageBreak/>
        <w:drawing>
          <wp:inline distT="0" distB="0" distL="0" distR="0" wp14:anchorId="7864A0C6" wp14:editId="275E36FC">
            <wp:extent cx="5943600" cy="1453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3515"/>
                    </a:xfrm>
                    <a:prstGeom prst="rect">
                      <a:avLst/>
                    </a:prstGeom>
                  </pic:spPr>
                </pic:pic>
              </a:graphicData>
            </a:graphic>
          </wp:inline>
        </w:drawing>
      </w:r>
    </w:p>
    <w:p w14:paraId="61017B25" w14:textId="10DE2BBC" w:rsidR="001B187F" w:rsidRDefault="001B187F" w:rsidP="00BA6D3B"/>
    <w:p w14:paraId="3640975A" w14:textId="3B6DFCA3" w:rsidR="001B187F" w:rsidRPr="00BA6D3B" w:rsidRDefault="001B187F" w:rsidP="00BA6D3B">
      <w:r w:rsidRPr="001B187F">
        <w:rPr>
          <w:noProof/>
        </w:rPr>
        <w:drawing>
          <wp:inline distT="0" distB="0" distL="0" distR="0" wp14:anchorId="0581C75E" wp14:editId="09F90191">
            <wp:extent cx="5943600" cy="217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8050"/>
                    </a:xfrm>
                    <a:prstGeom prst="rect">
                      <a:avLst/>
                    </a:prstGeom>
                  </pic:spPr>
                </pic:pic>
              </a:graphicData>
            </a:graphic>
          </wp:inline>
        </w:drawing>
      </w:r>
    </w:p>
    <w:sectPr w:rsidR="001B187F" w:rsidRPr="00BA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C29"/>
    <w:multiLevelType w:val="hybridMultilevel"/>
    <w:tmpl w:val="60BA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B257C"/>
    <w:multiLevelType w:val="hybridMultilevel"/>
    <w:tmpl w:val="84E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4C95"/>
    <w:multiLevelType w:val="hybridMultilevel"/>
    <w:tmpl w:val="707245B6"/>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263DE"/>
    <w:multiLevelType w:val="hybridMultilevel"/>
    <w:tmpl w:val="15445262"/>
    <w:lvl w:ilvl="0" w:tplc="DA3E2BE0">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A5"/>
    <w:rsid w:val="000062A5"/>
    <w:rsid w:val="001A2E1A"/>
    <w:rsid w:val="001B187F"/>
    <w:rsid w:val="007000E4"/>
    <w:rsid w:val="007E058C"/>
    <w:rsid w:val="00894178"/>
    <w:rsid w:val="008F2B11"/>
    <w:rsid w:val="00B3786A"/>
    <w:rsid w:val="00B8217A"/>
    <w:rsid w:val="00BA6D3B"/>
    <w:rsid w:val="00D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0E99"/>
  <w15:chartTrackingRefBased/>
  <w15:docId w15:val="{7C5589F9-D037-4BB4-85A8-8B17C88D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9</cp:revision>
  <dcterms:created xsi:type="dcterms:W3CDTF">2020-11-12T04:15:00Z</dcterms:created>
  <dcterms:modified xsi:type="dcterms:W3CDTF">2020-11-30T11:26:00Z</dcterms:modified>
</cp:coreProperties>
</file>