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2718" w14:textId="77777777" w:rsidR="00D939F5" w:rsidRDefault="00792DFF" w:rsidP="00792DFF">
      <w:pPr>
        <w:pStyle w:val="ListParagraph"/>
        <w:numPr>
          <w:ilvl w:val="0"/>
          <w:numId w:val="1"/>
        </w:numPr>
      </w:pPr>
      <w:r>
        <w:t xml:space="preserve">To install on </w:t>
      </w:r>
      <w:proofErr w:type="spellStart"/>
      <w:proofErr w:type="gramStart"/>
      <w:r>
        <w:t>cmd</w:t>
      </w:r>
      <w:proofErr w:type="spellEnd"/>
      <w:r>
        <w:t xml:space="preserve"> ,</w:t>
      </w:r>
      <w:proofErr w:type="gramEnd"/>
      <w:r>
        <w:t xml:space="preserve"> write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–-save express</w:t>
      </w:r>
      <w:r w:rsidR="00D939F5">
        <w:t xml:space="preserve"> .</w:t>
      </w:r>
    </w:p>
    <w:p w14:paraId="5EE96085" w14:textId="77777777" w:rsidR="00D939F5" w:rsidRDefault="00D939F5" w:rsidP="00792DF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packageName</w:t>
      </w:r>
      <w:proofErr w:type="spellEnd"/>
      <w:r>
        <w:t xml:space="preserve"> is used to install package globally, </w:t>
      </w:r>
    </w:p>
    <w:p w14:paraId="1C0E2974" w14:textId="11584D67" w:rsidR="00D939F5" w:rsidRDefault="00D939F5" w:rsidP="00792DFF">
      <w:pPr>
        <w:pStyle w:val="ListParagraph"/>
        <w:numPr>
          <w:ilvl w:val="0"/>
          <w:numId w:val="1"/>
        </w:numPr>
      </w:pPr>
      <w:r>
        <w:t>Creating a server with express:</w:t>
      </w:r>
      <w:r w:rsidR="001119BD">
        <w:t xml:space="preserve"> we have to define our port number</w:t>
      </w:r>
    </w:p>
    <w:p w14:paraId="728828D7" w14:textId="77777777" w:rsidR="00D939F5" w:rsidRDefault="00D939F5" w:rsidP="00D939F5">
      <w:pPr>
        <w:pStyle w:val="ListParagraph"/>
      </w:pPr>
    </w:p>
    <w:p w14:paraId="76FB698F" w14:textId="77777777" w:rsidR="00D939F5" w:rsidRDefault="00D939F5" w:rsidP="00D939F5">
      <w:pPr>
        <w:pStyle w:val="ListParagraph"/>
        <w:rPr>
          <w:b/>
          <w:bCs/>
        </w:rPr>
      </w:pPr>
      <w:r>
        <w:t xml:space="preserve"> </w:t>
      </w:r>
      <w:r w:rsidRPr="00D939F5">
        <w:rPr>
          <w:noProof/>
        </w:rPr>
        <w:drawing>
          <wp:inline distT="0" distB="0" distL="0" distR="0" wp14:anchorId="292730EF" wp14:editId="5F8D0C33">
            <wp:extent cx="1533739" cy="200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FF">
        <w:rPr>
          <w:b/>
          <w:bCs/>
        </w:rPr>
        <w:t xml:space="preserve"> </w:t>
      </w:r>
    </w:p>
    <w:p w14:paraId="45A247AB" w14:textId="6C93B058" w:rsidR="008F2B11" w:rsidRDefault="00D939F5" w:rsidP="00D939F5">
      <w:pPr>
        <w:pStyle w:val="ListParagraph"/>
      </w:pPr>
      <w:r w:rsidRPr="00D939F5">
        <w:rPr>
          <w:b/>
          <w:bCs/>
          <w:noProof/>
        </w:rPr>
        <w:drawing>
          <wp:inline distT="0" distB="0" distL="0" distR="0" wp14:anchorId="2C3B63F9" wp14:editId="7D7705DE">
            <wp:extent cx="1629002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2410" w14:textId="70318301" w:rsidR="00D939F5" w:rsidRDefault="00D939F5" w:rsidP="00D939F5">
      <w:pPr>
        <w:pStyle w:val="ListParagraph"/>
      </w:pPr>
    </w:p>
    <w:p w14:paraId="367BADAF" w14:textId="6829A8EA" w:rsidR="00D939F5" w:rsidRDefault="0056331D" w:rsidP="00D939F5">
      <w:pPr>
        <w:pStyle w:val="ListParagraph"/>
        <w:numPr>
          <w:ilvl w:val="0"/>
          <w:numId w:val="1"/>
        </w:numPr>
      </w:pPr>
      <w:r>
        <w:t xml:space="preserve">After creating </w:t>
      </w:r>
      <w:r w:rsidR="00605E4C">
        <w:t>server,</w:t>
      </w:r>
      <w:r>
        <w:t xml:space="preserve"> we can add as many middleware as we want, but we have to call the next () otherwise the request will not go to the next middleware.</w:t>
      </w:r>
      <w:r w:rsidRPr="0056331D">
        <w:rPr>
          <w:noProof/>
        </w:rPr>
        <w:t xml:space="preserve"> </w:t>
      </w:r>
      <w:r w:rsidRPr="0056331D">
        <w:rPr>
          <w:noProof/>
        </w:rPr>
        <w:drawing>
          <wp:inline distT="0" distB="0" distL="0" distR="0" wp14:anchorId="644C29E0" wp14:editId="58EF58E8">
            <wp:extent cx="4001058" cy="3305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ED5D" w14:textId="5329D0F7" w:rsidR="003E2AD0" w:rsidRDefault="003E2AD0" w:rsidP="00D939F5">
      <w:pPr>
        <w:pStyle w:val="ListParagraph"/>
        <w:numPr>
          <w:ilvl w:val="0"/>
          <w:numId w:val="1"/>
        </w:numPr>
      </w:pPr>
      <w:r>
        <w:rPr>
          <w:noProof/>
        </w:rPr>
        <w:t>We can define path(or bunch of paths) too as  an argument for the use() method</w:t>
      </w:r>
    </w:p>
    <w:p w14:paraId="06427F2E" w14:textId="586A036A" w:rsidR="00EE6540" w:rsidRDefault="00EE6540" w:rsidP="00D939F5">
      <w:pPr>
        <w:pStyle w:val="ListParagraph"/>
        <w:numPr>
          <w:ilvl w:val="0"/>
          <w:numId w:val="1"/>
        </w:numPr>
      </w:pPr>
      <w:r>
        <w:rPr>
          <w:noProof/>
        </w:rPr>
        <w:t xml:space="preserve">We can limit the middleware execution to either post or get only. In such cases instead of using app.use()  , we replace it by using app.get() or app.post(). Rest of the synstax will be same </w:t>
      </w:r>
    </w:p>
    <w:p w14:paraId="7611E7A6" w14:textId="27F0CBF5" w:rsidR="00064F34" w:rsidRDefault="00064F34" w:rsidP="00064F34">
      <w:pPr>
        <w:pStyle w:val="ListParagraph"/>
        <w:rPr>
          <w:noProof/>
        </w:rPr>
      </w:pPr>
    </w:p>
    <w:p w14:paraId="5BCD4B32" w14:textId="6DCAAB28" w:rsidR="00064F34" w:rsidRDefault="00064F34" w:rsidP="00064F34">
      <w:pPr>
        <w:pStyle w:val="ListParagraph"/>
        <w:rPr>
          <w:noProof/>
        </w:rPr>
      </w:pPr>
    </w:p>
    <w:p w14:paraId="13151040" w14:textId="2A1D1E53" w:rsidR="00064F34" w:rsidRDefault="00064F34" w:rsidP="00064F34">
      <w:pPr>
        <w:pStyle w:val="ListParagraph"/>
        <w:rPr>
          <w:noProof/>
        </w:rPr>
      </w:pPr>
    </w:p>
    <w:p w14:paraId="3A211D09" w14:textId="2363B5AB" w:rsidR="00064F34" w:rsidRDefault="00064F34" w:rsidP="00064F34">
      <w:pPr>
        <w:pStyle w:val="ListParagraph"/>
        <w:rPr>
          <w:noProof/>
        </w:rPr>
      </w:pPr>
    </w:p>
    <w:p w14:paraId="433D1AF7" w14:textId="1A405844" w:rsidR="00064F34" w:rsidRDefault="00064F34" w:rsidP="00064F34">
      <w:pPr>
        <w:pStyle w:val="ListParagraph"/>
        <w:rPr>
          <w:noProof/>
        </w:rPr>
      </w:pPr>
    </w:p>
    <w:p w14:paraId="3186D6B6" w14:textId="1CE7CBD3" w:rsidR="00064F34" w:rsidRDefault="00064F34" w:rsidP="00064F34">
      <w:pPr>
        <w:pStyle w:val="ListParagraph"/>
        <w:rPr>
          <w:noProof/>
        </w:rPr>
      </w:pPr>
    </w:p>
    <w:p w14:paraId="038330FA" w14:textId="5AFA99B2" w:rsidR="00064F34" w:rsidRDefault="00064F34" w:rsidP="00064F34">
      <w:pPr>
        <w:pStyle w:val="ListParagraph"/>
        <w:rPr>
          <w:noProof/>
        </w:rPr>
      </w:pPr>
    </w:p>
    <w:p w14:paraId="5AE72851" w14:textId="77777777" w:rsidR="00064F34" w:rsidRDefault="00064F34" w:rsidP="00064F34">
      <w:pPr>
        <w:pStyle w:val="ListParagraph"/>
      </w:pPr>
    </w:p>
    <w:p w14:paraId="30B7592A" w14:textId="3D7643CF" w:rsidR="00064F34" w:rsidRDefault="00064F34" w:rsidP="00D939F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We typically will use routers to navigate. For this we need to define a router const.</w:t>
      </w:r>
      <w:r w:rsidRPr="00064F34">
        <w:rPr>
          <w:noProof/>
        </w:rPr>
        <w:t xml:space="preserve"> </w:t>
      </w:r>
      <w:r w:rsidRPr="00064F34">
        <w:rPr>
          <w:noProof/>
        </w:rPr>
        <w:drawing>
          <wp:inline distT="0" distB="0" distL="0" distR="0" wp14:anchorId="6B2B24C8" wp14:editId="712EF15B">
            <wp:extent cx="3105583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4159" w14:textId="0C7FD86F" w:rsidR="00064F34" w:rsidRDefault="00064F34" w:rsidP="00064F34">
      <w:pPr>
        <w:pStyle w:val="ListParagraph"/>
      </w:pPr>
      <w:r w:rsidRPr="00064F34">
        <w:rPr>
          <w:noProof/>
        </w:rPr>
        <w:drawing>
          <wp:inline distT="0" distB="0" distL="0" distR="0" wp14:anchorId="07F746BD" wp14:editId="0C81536C">
            <wp:extent cx="59436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E242" w14:textId="2D5ABFD7" w:rsidR="00790922" w:rsidRDefault="00790922" w:rsidP="00064F34">
      <w:pPr>
        <w:pStyle w:val="ListParagraph"/>
      </w:pPr>
    </w:p>
    <w:p w14:paraId="0D7E67FC" w14:textId="4567EFF6" w:rsidR="00790922" w:rsidRDefault="00790922" w:rsidP="00064F34">
      <w:pPr>
        <w:pStyle w:val="ListParagraph"/>
      </w:pPr>
    </w:p>
    <w:p w14:paraId="3F6D79CC" w14:textId="4DE2D396" w:rsidR="00790922" w:rsidRDefault="00790922" w:rsidP="00790922">
      <w:pPr>
        <w:pStyle w:val="ListParagraph"/>
        <w:numPr>
          <w:ilvl w:val="0"/>
          <w:numId w:val="1"/>
        </w:numPr>
      </w:pPr>
      <w:r>
        <w:t xml:space="preserve">In cases of paths, </w:t>
      </w:r>
      <w:r w:rsidR="00E273AD">
        <w:t>things to remember:</w:t>
      </w:r>
    </w:p>
    <w:p w14:paraId="11DC02C1" w14:textId="694C95F4" w:rsidR="00E273AD" w:rsidRDefault="00E273AD" w:rsidP="00E273AD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/view  </w:t>
      </w:r>
      <w:r>
        <w:t xml:space="preserve"> this means absolute path of the operating system,</w:t>
      </w:r>
    </w:p>
    <w:p w14:paraId="3A21A7A7" w14:textId="16F467A0" w:rsidR="00E273AD" w:rsidRDefault="00E273AD" w:rsidP="00E273AD">
      <w:pPr>
        <w:pStyle w:val="ListParagraph"/>
        <w:numPr>
          <w:ilvl w:val="1"/>
          <w:numId w:val="1"/>
        </w:numPr>
      </w:pPr>
      <w:proofErr w:type="gramStart"/>
      <w:r>
        <w:rPr>
          <w:b/>
          <w:bCs/>
        </w:rPr>
        <w:t>./</w:t>
      </w:r>
      <w:proofErr w:type="gramEnd"/>
      <w:r>
        <w:rPr>
          <w:b/>
          <w:bCs/>
        </w:rPr>
        <w:t xml:space="preserve">view </w:t>
      </w:r>
      <w:r>
        <w:t xml:space="preserve"> this means the root path of the app.</w:t>
      </w:r>
    </w:p>
    <w:p w14:paraId="393835E6" w14:textId="45A79246" w:rsidR="00E273AD" w:rsidRDefault="00E273AD" w:rsidP="00E273AD">
      <w:pPr>
        <w:pStyle w:val="ListParagraph"/>
        <w:numPr>
          <w:ilvl w:val="1"/>
          <w:numId w:val="1"/>
        </w:numPr>
      </w:pPr>
      <w:r>
        <w:t xml:space="preserve">Different OS have different path implementation. </w:t>
      </w:r>
      <w:proofErr w:type="gramStart"/>
      <w:r>
        <w:t>So</w:t>
      </w:r>
      <w:proofErr w:type="gramEnd"/>
      <w:r>
        <w:t xml:space="preserve"> we use a helper function to define path.</w:t>
      </w:r>
    </w:p>
    <w:p w14:paraId="48A3538E" w14:textId="42516749" w:rsidR="002F43B9" w:rsidRDefault="002F43B9" w:rsidP="00E273AD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.. </w:t>
      </w:r>
      <w:r>
        <w:t xml:space="preserve"> means up one level from current folder.</w:t>
      </w:r>
    </w:p>
    <w:p w14:paraId="180FE3D6" w14:textId="34A441EA" w:rsidR="00D63004" w:rsidRDefault="00E273AD" w:rsidP="00E273AD">
      <w:pPr>
        <w:pStyle w:val="ListParagraph"/>
        <w:numPr>
          <w:ilvl w:val="0"/>
          <w:numId w:val="1"/>
        </w:numPr>
      </w:pPr>
      <w:r w:rsidRPr="00C434F2">
        <w:rPr>
          <w:b/>
          <w:bCs/>
        </w:rPr>
        <w:t>__</w:t>
      </w:r>
      <w:proofErr w:type="spellStart"/>
      <w:r w:rsidRPr="00C434F2">
        <w:rPr>
          <w:b/>
          <w:bCs/>
        </w:rPr>
        <w:t>dirname</w:t>
      </w:r>
      <w:proofErr w:type="spellEnd"/>
      <w:r>
        <w:t xml:space="preserve"> holds the absolute path of the operating system to the project folder, and the next segments are the path. We don’t use / here.</w:t>
      </w:r>
      <w:r w:rsidR="00D63004" w:rsidRPr="00D63004">
        <w:rPr>
          <w:noProof/>
        </w:rPr>
        <w:t xml:space="preserve"> </w:t>
      </w:r>
    </w:p>
    <w:p w14:paraId="1C817830" w14:textId="77777777" w:rsidR="00D63004" w:rsidRDefault="00D63004" w:rsidP="00D63004">
      <w:pPr>
        <w:pStyle w:val="ListParagraph"/>
      </w:pPr>
    </w:p>
    <w:p w14:paraId="319B3FAA" w14:textId="2DEC9C89" w:rsidR="00E273AD" w:rsidRDefault="00D63004" w:rsidP="00D63004">
      <w:pPr>
        <w:pStyle w:val="ListParagraph"/>
      </w:pPr>
      <w:r w:rsidRPr="00D63004">
        <w:rPr>
          <w:noProof/>
        </w:rPr>
        <w:drawing>
          <wp:inline distT="0" distB="0" distL="0" distR="0" wp14:anchorId="5F387484" wp14:editId="13DACCB9">
            <wp:extent cx="5811061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F81A" w14:textId="5826DAA4" w:rsidR="00D63004" w:rsidRDefault="00D63004" w:rsidP="00D63004">
      <w:pPr>
        <w:pStyle w:val="ListParagraph"/>
      </w:pPr>
    </w:p>
    <w:p w14:paraId="659EB0F3" w14:textId="516F41EA" w:rsidR="00C434F2" w:rsidRDefault="00C434F2" w:rsidP="00C434F2">
      <w:pPr>
        <w:pStyle w:val="ListParagraph"/>
        <w:numPr>
          <w:ilvl w:val="0"/>
          <w:numId w:val="1"/>
        </w:numPr>
      </w:pPr>
      <w:r>
        <w:t xml:space="preserve">Users doesn’t get access to the files in the server, so when we link the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files in the html pages and send them to users, they </w:t>
      </w:r>
      <w:r w:rsidR="00803780">
        <w:t>won’t</w:t>
      </w:r>
      <w:r>
        <w:t xml:space="preserve"> get the style or scripts, since the files itself which are linked inside are not accessible. The solution is keeping a folder that is </w:t>
      </w:r>
      <w:proofErr w:type="spellStart"/>
      <w:r>
        <w:t>accessable</w:t>
      </w:r>
      <w:proofErr w:type="spellEnd"/>
      <w:r>
        <w:t>. We can name it Public</w:t>
      </w:r>
      <w:r w:rsidR="007904A5">
        <w:t xml:space="preserve"> and let it read only access</w:t>
      </w:r>
      <w:r w:rsidR="00CC1F49" w:rsidRPr="00CC1F49">
        <w:rPr>
          <w:noProof/>
        </w:rPr>
        <w:drawing>
          <wp:inline distT="0" distB="0" distL="0" distR="0" wp14:anchorId="43AB20C6" wp14:editId="1715355B">
            <wp:extent cx="4944165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CB1BD" w14:textId="77777777" w:rsidR="00D63004" w:rsidRDefault="00D63004" w:rsidP="00D63004">
      <w:pPr>
        <w:pStyle w:val="ListParagraph"/>
      </w:pPr>
    </w:p>
    <w:sectPr w:rsidR="00D6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9BC"/>
    <w:multiLevelType w:val="hybridMultilevel"/>
    <w:tmpl w:val="6DF6ED8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0F43"/>
    <w:multiLevelType w:val="hybridMultilevel"/>
    <w:tmpl w:val="C62E66C8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60"/>
    <w:rsid w:val="00064F34"/>
    <w:rsid w:val="001119BD"/>
    <w:rsid w:val="001A2E1A"/>
    <w:rsid w:val="002F43B9"/>
    <w:rsid w:val="003E2AD0"/>
    <w:rsid w:val="0056331D"/>
    <w:rsid w:val="00605E4C"/>
    <w:rsid w:val="007904A5"/>
    <w:rsid w:val="00790922"/>
    <w:rsid w:val="00792DFF"/>
    <w:rsid w:val="00803780"/>
    <w:rsid w:val="008F2B11"/>
    <w:rsid w:val="00A32060"/>
    <w:rsid w:val="00C434F2"/>
    <w:rsid w:val="00CC1F49"/>
    <w:rsid w:val="00D63004"/>
    <w:rsid w:val="00D939F5"/>
    <w:rsid w:val="00E273AD"/>
    <w:rsid w:val="00E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11CE"/>
  <w15:chartTrackingRefBased/>
  <w15:docId w15:val="{EFE900E9-5413-4F6F-8ACF-73DD2D30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18</cp:revision>
  <dcterms:created xsi:type="dcterms:W3CDTF">2020-10-12T11:29:00Z</dcterms:created>
  <dcterms:modified xsi:type="dcterms:W3CDTF">2021-03-17T07:58:00Z</dcterms:modified>
</cp:coreProperties>
</file>