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D898" w14:textId="7F56F215" w:rsidR="009A2A7C" w:rsidRDefault="009A2A7C" w:rsidP="009A2A7C">
      <w:pPr>
        <w:jc w:val="center"/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 Authentication</w:t>
      </w:r>
    </w:p>
    <w:p w14:paraId="45920724" w14:textId="02B3403B" w:rsidR="009A2A7C" w:rsidRDefault="009A2A7C" w:rsidP="009A2A7C">
      <w:pPr>
        <w:jc w:val="center"/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 Authorization</w:t>
      </w:r>
    </w:p>
    <w:p w14:paraId="555DFD05" w14:textId="31B3D567" w:rsidR="008F2B11" w:rsidRDefault="009A2A7C" w:rsidP="009A2A7C">
      <w:pPr>
        <w:jc w:val="center"/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2A7C"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Reset Password</w:t>
      </w:r>
    </w:p>
    <w:p w14:paraId="5B0E8C36" w14:textId="60960B90" w:rsidR="009A2A7C" w:rsidRDefault="009A2A7C" w:rsidP="009A2A7C">
      <w:r>
        <w:t>Normally, user sends his email address -&gt; he receives and email with a link where he can reset his password.</w:t>
      </w:r>
    </w:p>
    <w:p w14:paraId="77468619" w14:textId="03E65ADC" w:rsidR="009A2A7C" w:rsidRPr="009A2A7C" w:rsidRDefault="009A2A7C" w:rsidP="009A2A7C">
      <w:r>
        <w:t>So there are two steps, first user sends a post request to a forgot password route with his email address. This will create a reset token(not JWT, a simple random token) and send to email address</w:t>
      </w:r>
    </w:p>
    <w:p w14:paraId="5E481000" w14:textId="77777777" w:rsidR="009A2A7C" w:rsidRPr="009A2A7C" w:rsidRDefault="009A2A7C" w:rsidP="009A2A7C"/>
    <w:sectPr w:rsidR="009A2A7C" w:rsidRPr="009A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E1"/>
    <w:rsid w:val="001A2E1A"/>
    <w:rsid w:val="004E18CC"/>
    <w:rsid w:val="008F2B11"/>
    <w:rsid w:val="009A2A7C"/>
    <w:rsid w:val="00C0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75F2"/>
  <w15:chartTrackingRefBased/>
  <w15:docId w15:val="{453E0275-8075-43C3-B2DB-025778AB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3</cp:revision>
  <dcterms:created xsi:type="dcterms:W3CDTF">2021-05-19T11:26:00Z</dcterms:created>
  <dcterms:modified xsi:type="dcterms:W3CDTF">2021-05-19T12:02:00Z</dcterms:modified>
</cp:coreProperties>
</file>