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0D9E" w14:textId="594D8D4D" w:rsidR="008F2B11" w:rsidRDefault="00D528EA" w:rsidP="00D528EA">
      <w:pPr>
        <w:pStyle w:val="ListParagraph"/>
        <w:numPr>
          <w:ilvl w:val="0"/>
          <w:numId w:val="1"/>
        </w:numPr>
      </w:pPr>
      <w:r w:rsidRPr="00D528EA">
        <w:t xml:space="preserve">The central interface in the Spring Data repository abstraction is </w:t>
      </w:r>
      <w:r w:rsidRPr="00D528EA">
        <w:rPr>
          <w:b/>
          <w:bCs/>
        </w:rPr>
        <w:t>Repository</w:t>
      </w:r>
      <w:r w:rsidRPr="00D528EA">
        <w:t xml:space="preserve">. It takes the </w:t>
      </w:r>
      <w:r w:rsidRPr="00D528EA">
        <w:rPr>
          <w:i/>
          <w:iCs/>
        </w:rPr>
        <w:t>domain class</w:t>
      </w:r>
      <w:r w:rsidRPr="00D528EA">
        <w:t xml:space="preserve"> to manage as well as the </w:t>
      </w:r>
      <w:r w:rsidRPr="00D528EA">
        <w:rPr>
          <w:i/>
          <w:iCs/>
        </w:rPr>
        <w:t>ID type</w:t>
      </w:r>
      <w:r w:rsidRPr="00D528EA">
        <w:t xml:space="preserve"> of the domain class as type arguments.</w:t>
      </w:r>
    </w:p>
    <w:p w14:paraId="0F32A189" w14:textId="7D9F64CB" w:rsidR="00D528EA" w:rsidRDefault="00D528EA" w:rsidP="00D528EA">
      <w:pPr>
        <w:pStyle w:val="ListParagraph"/>
        <w:numPr>
          <w:ilvl w:val="0"/>
          <w:numId w:val="1"/>
        </w:numPr>
      </w:pPr>
      <w:r w:rsidRPr="00D528EA">
        <w:t xml:space="preserve">The </w:t>
      </w:r>
      <w:r w:rsidRPr="00D528EA">
        <w:rPr>
          <w:b/>
          <w:bCs/>
        </w:rPr>
        <w:t>CrudRepository</w:t>
      </w:r>
      <w:r w:rsidRPr="00D528EA">
        <w:t xml:space="preserve"> interface provides sophisticated CRUD functionality for the </w:t>
      </w:r>
      <w:r w:rsidRPr="00D528EA">
        <w:rPr>
          <w:i/>
          <w:iCs/>
        </w:rPr>
        <w:t>entity</w:t>
      </w:r>
      <w:r w:rsidRPr="00D528EA">
        <w:t xml:space="preserve"> </w:t>
      </w:r>
      <w:r w:rsidRPr="00D528EA">
        <w:rPr>
          <w:i/>
          <w:iCs/>
        </w:rPr>
        <w:t>class</w:t>
      </w:r>
      <w:r w:rsidRPr="00D528EA">
        <w:t xml:space="preserve"> that is being managed.</w:t>
      </w:r>
    </w:p>
    <w:p w14:paraId="66EAC98A" w14:textId="34468756" w:rsidR="00D528EA" w:rsidRDefault="00D528EA" w:rsidP="00D528EA">
      <w:pPr>
        <w:jc w:val="center"/>
      </w:pPr>
      <w:r w:rsidRPr="00D528EA">
        <w:drawing>
          <wp:inline distT="0" distB="0" distL="0" distR="0" wp14:anchorId="41C6E633" wp14:editId="1BB8E97A">
            <wp:extent cx="3561008" cy="3981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321" cy="399745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0C2B6B3" w14:textId="58E3CBDA" w:rsidR="00CE3371" w:rsidRDefault="00CE3371" w:rsidP="00CE3371">
      <w:pPr>
        <w:pStyle w:val="ListParagraph"/>
        <w:numPr>
          <w:ilvl w:val="0"/>
          <w:numId w:val="2"/>
        </w:numPr>
      </w:pPr>
      <w:r w:rsidRPr="00CE3371">
        <w:t xml:space="preserve">On top of the </w:t>
      </w:r>
      <w:r w:rsidRPr="00CE3371">
        <w:rPr>
          <w:b/>
          <w:bCs/>
        </w:rPr>
        <w:t>CrudRepository</w:t>
      </w:r>
      <w:r w:rsidRPr="00CE3371">
        <w:t xml:space="preserve">, there is a </w:t>
      </w:r>
      <w:r w:rsidRPr="00CE3371">
        <w:rPr>
          <w:b/>
          <w:bCs/>
        </w:rPr>
        <w:t>PagingAndSortingRepository</w:t>
      </w:r>
      <w:r w:rsidRPr="00CE3371">
        <w:t xml:space="preserve"> abstraction that adds additional methods to ease paginated access to entities</w:t>
      </w:r>
    </w:p>
    <w:p w14:paraId="361061B5" w14:textId="44499DAB" w:rsidR="00CE3371" w:rsidRDefault="00CE3371" w:rsidP="00CE3371">
      <w:pPr>
        <w:jc w:val="center"/>
      </w:pPr>
      <w:r w:rsidRPr="00CE3371">
        <w:drawing>
          <wp:inline distT="0" distB="0" distL="0" distR="0" wp14:anchorId="65BF1F27" wp14:editId="1FE19D94">
            <wp:extent cx="5313940" cy="250197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770" cy="250472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327566" w14:textId="05D58E11" w:rsidR="005161BC" w:rsidRDefault="005161BC" w:rsidP="005161BC">
      <w:r w:rsidRPr="005161BC">
        <w:rPr>
          <w:b/>
          <w:bCs/>
        </w:rPr>
        <w:lastRenderedPageBreak/>
        <w:t>Query Methods</w:t>
      </w:r>
      <w:r>
        <w:rPr>
          <w:b/>
          <w:bCs/>
        </w:rPr>
        <w:t xml:space="preserve">: </w:t>
      </w:r>
    </w:p>
    <w:p w14:paraId="6CB7E755" w14:textId="789378A0" w:rsidR="005161BC" w:rsidRDefault="005161BC" w:rsidP="005161BC">
      <w:r w:rsidRPr="005161BC">
        <w:t>With Spring Data, declaring queries becomes a four-step process:</w:t>
      </w:r>
    </w:p>
    <w:p w14:paraId="4C877F98" w14:textId="4AC7B446" w:rsidR="005161BC" w:rsidRDefault="005161BC" w:rsidP="005161BC">
      <w:pPr>
        <w:pStyle w:val="ListParagraph"/>
        <w:numPr>
          <w:ilvl w:val="0"/>
          <w:numId w:val="3"/>
        </w:numPr>
      </w:pPr>
      <w:r w:rsidRPr="005161BC">
        <w:t xml:space="preserve">Declare an interface extending </w:t>
      </w:r>
      <w:r w:rsidRPr="005161BC">
        <w:rPr>
          <w:b/>
          <w:bCs/>
        </w:rPr>
        <w:t>Repository</w:t>
      </w:r>
      <w:r w:rsidRPr="005161BC">
        <w:t xml:space="preserve"> or one of its </w:t>
      </w:r>
      <w:r w:rsidRPr="005161BC">
        <w:t>sub interfaces</w:t>
      </w:r>
      <w:r w:rsidRPr="005161BC">
        <w:t xml:space="preserve"> and type it to the domain class and ID type that it should handle</w:t>
      </w:r>
      <w:r w:rsidR="0017585D">
        <w:t xml:space="preserve">. </w:t>
      </w:r>
      <w:r w:rsidR="0017585D" w:rsidRPr="0017585D">
        <w:t xml:space="preserve">Typically, your repository interface extends </w:t>
      </w:r>
      <w:r w:rsidR="0017585D" w:rsidRPr="0017585D">
        <w:rPr>
          <w:b/>
          <w:bCs/>
        </w:rPr>
        <w:t>Repository</w:t>
      </w:r>
      <w:r w:rsidR="0017585D" w:rsidRPr="0017585D">
        <w:t xml:space="preserve">, </w:t>
      </w:r>
      <w:r w:rsidR="0017585D" w:rsidRPr="0017585D">
        <w:rPr>
          <w:b/>
          <w:bCs/>
        </w:rPr>
        <w:t>CrudRepository</w:t>
      </w:r>
      <w:r w:rsidR="0017585D" w:rsidRPr="0017585D">
        <w:t xml:space="preserve">, or </w:t>
      </w:r>
      <w:r w:rsidR="0017585D" w:rsidRPr="0017585D">
        <w:rPr>
          <w:b/>
          <w:bCs/>
        </w:rPr>
        <w:t>PagingAndSortingRepository</w:t>
      </w:r>
    </w:p>
    <w:p w14:paraId="1CB08402" w14:textId="7CFEFE15" w:rsidR="007B5322" w:rsidRPr="007B5322" w:rsidRDefault="00281F37" w:rsidP="007B5322">
      <w:pPr>
        <w:pStyle w:val="ListParagraph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81F37">
        <w:rPr>
          <w:rFonts w:ascii="Consolas" w:eastAsia="Times New Roman" w:hAnsi="Consolas" w:cs="Courier New"/>
          <w:color w:val="222222"/>
          <w:sz w:val="20"/>
          <w:szCs w:val="20"/>
        </w:rPr>
        <w:t xml:space="preserve">interface PersonRepository extends Repository&lt;Person, Long&gt; </w:t>
      </w:r>
      <w:r w:rsidRPr="00281F37">
        <w:rPr>
          <w:rFonts w:ascii="Consolas" w:eastAsia="Times New Roman" w:hAnsi="Consolas" w:cs="Courier New"/>
          <w:color w:val="222222"/>
          <w:sz w:val="20"/>
          <w:szCs w:val="20"/>
        </w:rPr>
        <w:t>{…}</w:t>
      </w:r>
    </w:p>
    <w:p w14:paraId="3745F7DA" w14:textId="77777777" w:rsidR="007B5322" w:rsidRPr="007B5322" w:rsidRDefault="007B5322" w:rsidP="007B5322">
      <w:pPr>
        <w:pStyle w:val="ListParagraph"/>
        <w:numPr>
          <w:ilvl w:val="0"/>
          <w:numId w:val="3"/>
        </w:numPr>
      </w:pPr>
      <w:r w:rsidRPr="007B5322">
        <w:t>Declare query methods on the interface.</w:t>
      </w:r>
    </w:p>
    <w:p w14:paraId="4A97DB12" w14:textId="77777777" w:rsidR="007B5322" w:rsidRPr="007B5322" w:rsidRDefault="007B5322" w:rsidP="007B5322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7B5322">
        <w:rPr>
          <w:rFonts w:ascii="Consolas" w:eastAsia="Times New Roman" w:hAnsi="Consolas" w:cs="Courier New"/>
          <w:color w:val="222222"/>
          <w:sz w:val="20"/>
          <w:szCs w:val="20"/>
        </w:rPr>
        <w:t>interface PersonRepository extends Repository&lt;Person, Long&gt; {</w:t>
      </w:r>
    </w:p>
    <w:p w14:paraId="3EBC1CCD" w14:textId="1B101A1E" w:rsidR="007B5322" w:rsidRPr="007B5322" w:rsidRDefault="007B5322" w:rsidP="007B5322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7B5322">
        <w:rPr>
          <w:rFonts w:ascii="Consolas" w:eastAsia="Times New Roman" w:hAnsi="Consolas" w:cs="Courier New"/>
          <w:color w:val="222222"/>
          <w:sz w:val="20"/>
          <w:szCs w:val="20"/>
        </w:rPr>
        <w:t>List&lt;Person&gt; findByLastname(String lastname);</w:t>
      </w:r>
    </w:p>
    <w:p w14:paraId="7F9985E6" w14:textId="24EEFF91" w:rsidR="007B5322" w:rsidRPr="007B5322" w:rsidRDefault="007B5322" w:rsidP="007B5322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9"/>
          <w:szCs w:val="19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ab/>
        <w:t xml:space="preserve">    </w:t>
      </w:r>
      <w:r w:rsidRPr="007B5322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14:paraId="214EBA0F" w14:textId="42101F9C" w:rsidR="00AD1AF3" w:rsidRDefault="00281F37" w:rsidP="00AD1AF3">
      <w:pPr>
        <w:pStyle w:val="ListParagraph"/>
        <w:numPr>
          <w:ilvl w:val="0"/>
          <w:numId w:val="3"/>
        </w:numPr>
      </w:pPr>
      <w:r w:rsidRPr="00281F37">
        <w:t>Set up Spring to create proxy instances for those interfaces, either with JavaConfig or with XML configuration.</w:t>
      </w:r>
    </w:p>
    <w:p w14:paraId="7ACCBA84" w14:textId="77777777" w:rsidR="00AD1AF3" w:rsidRPr="00AD1AF3" w:rsidRDefault="00AD1AF3" w:rsidP="00AD1AF3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D1AF3">
        <w:rPr>
          <w:rFonts w:ascii="Consolas" w:eastAsia="Times New Roman" w:hAnsi="Consolas" w:cs="Courier New"/>
          <w:color w:val="222222"/>
          <w:sz w:val="20"/>
          <w:szCs w:val="20"/>
        </w:rPr>
        <w:t>@EnableJpaRepositories</w:t>
      </w:r>
    </w:p>
    <w:p w14:paraId="39568B05" w14:textId="6205145B" w:rsidR="00AD1AF3" w:rsidRPr="00AD1AF3" w:rsidRDefault="00AD1AF3" w:rsidP="00AD1AF3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nsolas" w:eastAsia="Times New Roman" w:hAnsi="Consolas" w:cs="Courier New"/>
          <w:color w:val="222222"/>
          <w:sz w:val="19"/>
          <w:szCs w:val="19"/>
        </w:rPr>
      </w:pPr>
      <w:r w:rsidRPr="00AD1AF3">
        <w:rPr>
          <w:rFonts w:ascii="Consolas" w:eastAsia="Times New Roman" w:hAnsi="Consolas" w:cs="Courier New"/>
          <w:color w:val="222222"/>
          <w:sz w:val="20"/>
          <w:szCs w:val="20"/>
        </w:rPr>
        <w:t xml:space="preserve">class Config </w:t>
      </w:r>
      <w:r w:rsidRPr="00AD1AF3">
        <w:rPr>
          <w:rFonts w:ascii="Consolas" w:eastAsia="Times New Roman" w:hAnsi="Consolas" w:cs="Courier New"/>
          <w:color w:val="222222"/>
          <w:sz w:val="20"/>
          <w:szCs w:val="20"/>
        </w:rPr>
        <w:t>{…}</w:t>
      </w:r>
    </w:p>
    <w:p w14:paraId="3D105EE5" w14:textId="72124C19" w:rsidR="00AD1AF3" w:rsidRDefault="008733F3" w:rsidP="005161BC">
      <w:pPr>
        <w:pStyle w:val="ListParagraph"/>
        <w:numPr>
          <w:ilvl w:val="0"/>
          <w:numId w:val="3"/>
        </w:numPr>
      </w:pPr>
      <w:r>
        <w:t>I</w:t>
      </w:r>
      <w:r w:rsidRPr="008733F3">
        <w:t>nject the repository instance and use it</w:t>
      </w:r>
    </w:p>
    <w:p w14:paraId="3F51EB57" w14:textId="3D89F898" w:rsidR="00F817E2" w:rsidRDefault="00F817E2" w:rsidP="00F817E2">
      <w:pPr>
        <w:jc w:val="center"/>
      </w:pPr>
      <w:r w:rsidRPr="00F817E2">
        <w:drawing>
          <wp:inline distT="0" distB="0" distL="0" distR="0" wp14:anchorId="226F116C" wp14:editId="7D759EC7">
            <wp:extent cx="3479358" cy="16954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302" cy="170078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12AF77" w14:textId="77777777" w:rsidR="00B052EC" w:rsidRDefault="00B052EC" w:rsidP="00F817E2">
      <w:pPr>
        <w:jc w:val="center"/>
      </w:pPr>
    </w:p>
    <w:p w14:paraId="2FE14785" w14:textId="48A1DA8A" w:rsidR="00576C49" w:rsidRPr="00B052EC" w:rsidRDefault="00B052EC" w:rsidP="00576C49">
      <w:pPr>
        <w:rPr>
          <w:b/>
          <w:bCs/>
        </w:rPr>
      </w:pPr>
      <w:r w:rsidRPr="00B052EC">
        <w:rPr>
          <w:b/>
          <w:bCs/>
        </w:rPr>
        <w:t>Defining Query Methods</w:t>
      </w:r>
      <w:r>
        <w:rPr>
          <w:b/>
          <w:bCs/>
        </w:rPr>
        <w:t>:</w:t>
      </w:r>
    </w:p>
    <w:p w14:paraId="111AB15C" w14:textId="7CC2C852" w:rsidR="00557EFE" w:rsidRDefault="00557EFE" w:rsidP="00557EFE">
      <w:r>
        <w:t>The repository proxy has two ways to derive a store-specific query from the method name:</w:t>
      </w:r>
    </w:p>
    <w:p w14:paraId="131D76A3" w14:textId="1CA4F16A" w:rsidR="00557EFE" w:rsidRDefault="00557EFE" w:rsidP="00557EFE">
      <w:pPr>
        <w:pStyle w:val="ListParagraph"/>
        <w:numPr>
          <w:ilvl w:val="0"/>
          <w:numId w:val="4"/>
        </w:numPr>
      </w:pPr>
      <w:r>
        <w:t>By deriving the query from the method name directly.</w:t>
      </w:r>
    </w:p>
    <w:p w14:paraId="46787FEA" w14:textId="433256FB" w:rsidR="00557EFE" w:rsidRDefault="00557EFE" w:rsidP="00557EFE">
      <w:pPr>
        <w:pStyle w:val="ListParagraph"/>
        <w:numPr>
          <w:ilvl w:val="0"/>
          <w:numId w:val="4"/>
        </w:numPr>
      </w:pPr>
      <w:r>
        <w:t>By using a manually defined query.</w:t>
      </w:r>
    </w:p>
    <w:p w14:paraId="316DEB74" w14:textId="0449AD9D" w:rsidR="00576C49" w:rsidRDefault="00557EFE" w:rsidP="00557EFE">
      <w:r>
        <w:t>Available options depend on the actual store. However, there must be a strategy that decides what actual query is created.</w:t>
      </w:r>
    </w:p>
    <w:p w14:paraId="19960C78" w14:textId="2C69266B" w:rsidR="00951D05" w:rsidRDefault="00951D05" w:rsidP="00557EFE"/>
    <w:p w14:paraId="5B48DAC8" w14:textId="77777777" w:rsidR="00951D05" w:rsidRDefault="00951D05" w:rsidP="00557EFE">
      <w:pPr>
        <w:rPr>
          <w:b/>
          <w:bCs/>
        </w:rPr>
      </w:pPr>
    </w:p>
    <w:p w14:paraId="71106185" w14:textId="77777777" w:rsidR="00951D05" w:rsidRDefault="00951D05" w:rsidP="00557EFE">
      <w:pPr>
        <w:rPr>
          <w:b/>
          <w:bCs/>
        </w:rPr>
      </w:pPr>
    </w:p>
    <w:p w14:paraId="14A54D59" w14:textId="77777777" w:rsidR="00951D05" w:rsidRDefault="00951D05" w:rsidP="00557EFE">
      <w:pPr>
        <w:rPr>
          <w:b/>
          <w:bCs/>
        </w:rPr>
      </w:pPr>
    </w:p>
    <w:p w14:paraId="58F3B401" w14:textId="1C7A2334" w:rsidR="00951D05" w:rsidRDefault="00951D05" w:rsidP="00557EFE">
      <w:pPr>
        <w:rPr>
          <w:b/>
          <w:bCs/>
        </w:rPr>
      </w:pPr>
      <w:r w:rsidRPr="00951D05">
        <w:rPr>
          <w:b/>
          <w:bCs/>
        </w:rPr>
        <w:lastRenderedPageBreak/>
        <w:t>Query Lookup Strategies</w:t>
      </w:r>
      <w:r>
        <w:rPr>
          <w:b/>
          <w:bCs/>
        </w:rPr>
        <w:t>:</w:t>
      </w:r>
    </w:p>
    <w:p w14:paraId="0D28D84D" w14:textId="5B6824EE" w:rsidR="00951D05" w:rsidRDefault="00951D05" w:rsidP="00557EFE">
      <w:r w:rsidRPr="00951D05">
        <w:t>The following strategies are available for the repository infrastructure to resolve the query</w:t>
      </w:r>
      <w:r>
        <w:t>.</w:t>
      </w:r>
      <w:r w:rsidRPr="00951D05">
        <w:t xml:space="preserve"> </w:t>
      </w:r>
      <w:r w:rsidRPr="00951D05">
        <w:t xml:space="preserve">For Java configuration, you can use the </w:t>
      </w:r>
      <w:r w:rsidRPr="00951D05">
        <w:rPr>
          <w:b/>
          <w:bCs/>
        </w:rPr>
        <w:t>queryLookupStrategy</w:t>
      </w:r>
      <w:r w:rsidRPr="00951D05">
        <w:t xml:space="preserve"> attribute of the </w:t>
      </w:r>
      <w:r w:rsidRPr="00951D05">
        <w:rPr>
          <w:b/>
          <w:bCs/>
        </w:rPr>
        <w:t>Enable${store}Repositories</w:t>
      </w:r>
      <w:r w:rsidRPr="00951D05">
        <w:t xml:space="preserve"> annotation.</w:t>
      </w:r>
    </w:p>
    <w:p w14:paraId="2CE1620B" w14:textId="77777777" w:rsidR="00951D05" w:rsidRDefault="00951D05" w:rsidP="00951D05">
      <w:pPr>
        <w:pStyle w:val="ListParagraph"/>
        <w:numPr>
          <w:ilvl w:val="0"/>
          <w:numId w:val="5"/>
        </w:numPr>
      </w:pPr>
      <w:r w:rsidRPr="00951D05">
        <w:rPr>
          <w:b/>
          <w:bCs/>
        </w:rPr>
        <w:t>CREATE</w:t>
      </w:r>
      <w:r>
        <w:t>– If this option is used then Spring framework attempts to automatically construct a query from the query method name.</w:t>
      </w:r>
    </w:p>
    <w:p w14:paraId="5D7AFA97" w14:textId="77777777" w:rsidR="00951D05" w:rsidRDefault="00951D05" w:rsidP="00951D05">
      <w:pPr>
        <w:pStyle w:val="ListParagraph"/>
        <w:numPr>
          <w:ilvl w:val="0"/>
          <w:numId w:val="5"/>
        </w:numPr>
      </w:pPr>
      <w:r w:rsidRPr="00951D05">
        <w:rPr>
          <w:b/>
          <w:bCs/>
        </w:rPr>
        <w:t>USE_DECLARED_QUERY</w:t>
      </w:r>
      <w:r>
        <w:t xml:space="preserve">– For this option Spring framework tries to find a declared query. The query can be defined by an annotation like </w:t>
      </w:r>
      <w:r w:rsidRPr="00951D05">
        <w:rPr>
          <w:b/>
          <w:bCs/>
        </w:rPr>
        <w:t>@NamedQuery</w:t>
      </w:r>
      <w:r>
        <w:t xml:space="preserve"> (Used with Spring Data JPA) or </w:t>
      </w:r>
      <w:r w:rsidRPr="00951D05">
        <w:rPr>
          <w:b/>
          <w:bCs/>
        </w:rPr>
        <w:t>@Query</w:t>
      </w:r>
      <w:r>
        <w:t>.</w:t>
      </w:r>
    </w:p>
    <w:p w14:paraId="455D9467" w14:textId="3B9D8E63" w:rsidR="00951D05" w:rsidRDefault="00951D05" w:rsidP="00951D05">
      <w:pPr>
        <w:pStyle w:val="ListParagraph"/>
        <w:numPr>
          <w:ilvl w:val="0"/>
          <w:numId w:val="5"/>
        </w:numPr>
      </w:pPr>
      <w:r w:rsidRPr="00951D05">
        <w:rPr>
          <w:b/>
          <w:bCs/>
        </w:rPr>
        <w:t>CREATE_IF_NOT_FOUND–</w:t>
      </w:r>
      <w:r>
        <w:t xml:space="preserve"> This is the default option and it combines CREATE and USE_DECLARED_QUERY. It looks up a declared query first, and, if no declared query is found, it creates a custom method name-based query.</w:t>
      </w:r>
    </w:p>
    <w:p w14:paraId="266C3638" w14:textId="27C880BA" w:rsidR="00B46D02" w:rsidRPr="00B46D02" w:rsidRDefault="00B46D02" w:rsidP="00B46D02">
      <w:pPr>
        <w:rPr>
          <w:b/>
          <w:bCs/>
        </w:rPr>
      </w:pPr>
      <w:r w:rsidRPr="00B46D02">
        <w:rPr>
          <w:b/>
          <w:bCs/>
        </w:rPr>
        <w:t>Query Creation</w:t>
      </w:r>
      <w:r>
        <w:rPr>
          <w:b/>
          <w:bCs/>
        </w:rPr>
        <w:t>:</w:t>
      </w:r>
    </w:p>
    <w:p w14:paraId="22EE1FD0" w14:textId="77777777" w:rsidR="005161BC" w:rsidRDefault="005161BC" w:rsidP="00FC79A0"/>
    <w:sectPr w:rsidR="0051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464C"/>
    <w:multiLevelType w:val="hybridMultilevel"/>
    <w:tmpl w:val="0FAA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73584"/>
    <w:multiLevelType w:val="hybridMultilevel"/>
    <w:tmpl w:val="BC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42238"/>
    <w:multiLevelType w:val="hybridMultilevel"/>
    <w:tmpl w:val="D862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C7999"/>
    <w:multiLevelType w:val="hybridMultilevel"/>
    <w:tmpl w:val="C6C64846"/>
    <w:lvl w:ilvl="0" w:tplc="ED7A0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455ED"/>
    <w:multiLevelType w:val="hybridMultilevel"/>
    <w:tmpl w:val="6E26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38525">
    <w:abstractNumId w:val="2"/>
  </w:num>
  <w:num w:numId="2" w16cid:durableId="1047605558">
    <w:abstractNumId w:val="1"/>
  </w:num>
  <w:num w:numId="3" w16cid:durableId="481898188">
    <w:abstractNumId w:val="3"/>
  </w:num>
  <w:num w:numId="4" w16cid:durableId="1598979464">
    <w:abstractNumId w:val="0"/>
  </w:num>
  <w:num w:numId="5" w16cid:durableId="2133402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D4"/>
    <w:rsid w:val="0017585D"/>
    <w:rsid w:val="001A2E1A"/>
    <w:rsid w:val="00281F37"/>
    <w:rsid w:val="005045A5"/>
    <w:rsid w:val="005161BC"/>
    <w:rsid w:val="00557EFE"/>
    <w:rsid w:val="00576C49"/>
    <w:rsid w:val="007B5322"/>
    <w:rsid w:val="008733F3"/>
    <w:rsid w:val="008F2B11"/>
    <w:rsid w:val="00951D05"/>
    <w:rsid w:val="009A3CE1"/>
    <w:rsid w:val="009B44D4"/>
    <w:rsid w:val="00AD1AF3"/>
    <w:rsid w:val="00B052EC"/>
    <w:rsid w:val="00B46D02"/>
    <w:rsid w:val="00CE3371"/>
    <w:rsid w:val="00D528EA"/>
    <w:rsid w:val="00D52CD9"/>
    <w:rsid w:val="00F817E2"/>
    <w:rsid w:val="00FC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7E7F"/>
  <w15:chartTrackingRefBased/>
  <w15:docId w15:val="{ABB65997-5A2D-498F-8642-17987BB2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F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1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17</cp:revision>
  <dcterms:created xsi:type="dcterms:W3CDTF">2022-03-13T13:34:00Z</dcterms:created>
  <dcterms:modified xsi:type="dcterms:W3CDTF">2022-03-13T17:51:00Z</dcterms:modified>
</cp:coreProperties>
</file>