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2454F" w14:textId="66504BA9" w:rsidR="008F2B11" w:rsidRDefault="006F74F1" w:rsidP="006F74F1">
      <w:pPr>
        <w:jc w:val="center"/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CSS Advanced Selectors</w:t>
      </w:r>
    </w:p>
    <w:p w14:paraId="31737573" w14:textId="17A200F8" w:rsidR="006F74F1" w:rsidRPr="006F74F1" w:rsidRDefault="006F74F1" w:rsidP="006F74F1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Elements selector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for example -&gt; </w:t>
      </w: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h1{}</w:t>
      </w:r>
      <w:r w:rsidRPr="006F74F1"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li {}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etc.</w:t>
      </w:r>
    </w:p>
    <w:p w14:paraId="58073B63" w14:textId="33872AF6" w:rsidR="006F74F1" w:rsidRPr="006F74F1" w:rsidRDefault="006F74F1" w:rsidP="006F74F1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selector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for example -&gt; </w:t>
      </w: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.container {}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my class {}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etc.</w:t>
      </w:r>
    </w:p>
    <w:p w14:paraId="46C79CE4" w14:textId="724239FE" w:rsidR="006F74F1" w:rsidRPr="006F74F1" w:rsidRDefault="006F74F1" w:rsidP="006F74F1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Id </w:t>
      </w: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selector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for example -&gt; </w:t>
      </w: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#tom {},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#speciallink {}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etc.</w:t>
      </w:r>
    </w:p>
    <w:p w14:paraId="44A49577" w14:textId="23EB5406" w:rsidR="006F74F1" w:rsidRPr="006F74F1" w:rsidRDefault="006F74F1" w:rsidP="006F74F1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All selector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for example -&gt; </w:t>
      </w: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*{}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 Everything inside will be applied to whole document.</w:t>
      </w:r>
    </w:p>
    <w:p w14:paraId="16033290" w14:textId="17C7C301" w:rsidR="006F74F1" w:rsidRPr="00927E2C" w:rsidRDefault="006F74F1" w:rsidP="006F74F1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Descendant selector: 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for example, =&gt; </w:t>
      </w: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ul li a {}</w:t>
      </w:r>
      <w:r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This will </w:t>
      </w:r>
      <w:r w:rsidR="00927E2C"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select all a tag inside the li tag which are inside an ul tag. Another example -&gt; </w:t>
      </w:r>
      <w:r w:rsidR="00927E2C" w:rsidRPr="00927E2C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li. hello {}</w:t>
      </w:r>
      <w:r w:rsidR="00927E2C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590AE4A" w14:textId="6C0DEA86" w:rsidR="00927E2C" w:rsidRPr="00734807" w:rsidRDefault="00927E2C" w:rsidP="006F74F1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Adjacent selector: 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it will let us select an element that come after another element (not the nested elements -&gt;like lists inside an ul, but the siblings). For example -&gt; </w:t>
      </w:r>
      <w:r w:rsidRPr="00927E2C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h4 + ul {}</w:t>
      </w:r>
      <w:r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34807"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It will select all the ul elements after that h4 element.</w:t>
      </w:r>
      <w:r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9C3E1F1" w14:textId="2DAFF735" w:rsidR="00734807" w:rsidRPr="00734807" w:rsidRDefault="00734807" w:rsidP="006F74F1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Attribute selector:</w:t>
      </w:r>
      <w:r>
        <w:rPr>
          <w:rFonts w:ascii="Ink Free" w:hAnsi="Ink Free"/>
          <w:sz w:val="24"/>
          <w:szCs w:val="24"/>
        </w:rPr>
        <w:t xml:space="preserve"> for example -&gt; </w:t>
      </w:r>
      <w:r>
        <w:rPr>
          <w:rFonts w:ascii="Ink Free" w:hAnsi="Ink Free"/>
          <w:b/>
          <w:bCs/>
          <w:sz w:val="24"/>
          <w:szCs w:val="24"/>
        </w:rPr>
        <w:t xml:space="preserve">a [href=” www.google.com”], input[type=”text”], input [type=” checkbox”] </w:t>
      </w:r>
      <w:r>
        <w:rPr>
          <w:rFonts w:ascii="Ink Free" w:hAnsi="Ink Free"/>
          <w:sz w:val="24"/>
          <w:szCs w:val="24"/>
        </w:rPr>
        <w:t>etc.</w:t>
      </w:r>
      <w:r>
        <w:rPr>
          <w:rFonts w:ascii="Ink Free" w:hAnsi="Ink Free"/>
          <w:b/>
          <w:bCs/>
          <w:sz w:val="24"/>
          <w:szCs w:val="24"/>
        </w:rPr>
        <w:t xml:space="preserve"> </w:t>
      </w:r>
    </w:p>
    <w:p w14:paraId="52AB6C64" w14:textId="099B7224" w:rsidR="00734807" w:rsidRPr="006F74F1" w:rsidRDefault="00734807" w:rsidP="006F74F1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Nth of type:</w:t>
      </w:r>
      <w:r>
        <w:rPr>
          <w:rFonts w:ascii="Ink Free" w:hAnsi="Ink Free"/>
          <w:sz w:val="24"/>
          <w:szCs w:val="24"/>
        </w:rPr>
        <w:t xml:space="preserve">  for example -&gt; </w:t>
      </w:r>
      <w:r>
        <w:rPr>
          <w:rFonts w:ascii="Ink Free" w:hAnsi="Ink Free"/>
          <w:b/>
          <w:bCs/>
          <w:sz w:val="24"/>
          <w:szCs w:val="24"/>
        </w:rPr>
        <w:t>ul:nth-of-type(3) ,</w:t>
      </w:r>
      <w:r w:rsidRPr="00734807">
        <w:rPr>
          <w:rFonts w:ascii="Ink Free" w:hAnsi="Ink Free"/>
          <w:b/>
          <w:bCs/>
          <w:sz w:val="24"/>
          <w:szCs w:val="24"/>
        </w:rPr>
        <w:t xml:space="preserve"> </w:t>
      </w:r>
      <w:r>
        <w:rPr>
          <w:rFonts w:ascii="Ink Free" w:hAnsi="Ink Free"/>
          <w:b/>
          <w:bCs/>
          <w:sz w:val="24"/>
          <w:szCs w:val="24"/>
        </w:rPr>
        <w:t>ul:nth-of-type(</w:t>
      </w:r>
      <w:r>
        <w:rPr>
          <w:rFonts w:ascii="Ink Free" w:hAnsi="Ink Free"/>
          <w:b/>
          <w:bCs/>
          <w:sz w:val="24"/>
          <w:szCs w:val="24"/>
        </w:rPr>
        <w:t xml:space="preserve">even) </w:t>
      </w:r>
      <w:r>
        <w:rPr>
          <w:rFonts w:ascii="Ink Free" w:hAnsi="Ink Free"/>
          <w:sz w:val="24"/>
          <w:szCs w:val="24"/>
        </w:rPr>
        <w:t>etc. It will select all the even number of ul from that lists.</w:t>
      </w:r>
    </w:p>
    <w:sectPr w:rsidR="00734807" w:rsidRPr="006F7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90DA7"/>
    <w:multiLevelType w:val="hybridMultilevel"/>
    <w:tmpl w:val="0742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1B"/>
    <w:rsid w:val="001A2E1A"/>
    <w:rsid w:val="0028641B"/>
    <w:rsid w:val="006F74F1"/>
    <w:rsid w:val="00734807"/>
    <w:rsid w:val="008F2B11"/>
    <w:rsid w:val="0092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6184"/>
  <w15:chartTrackingRefBased/>
  <w15:docId w15:val="{FF17FB08-89A4-4ABB-B8A2-B7C7FC08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2020-09-16T08:27:00Z</dcterms:created>
  <dcterms:modified xsi:type="dcterms:W3CDTF">2020-09-16T08:56:00Z</dcterms:modified>
</cp:coreProperties>
</file>