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907C" w14:textId="2662ADBB" w:rsidR="00997552" w:rsidRDefault="00997552">
      <w:r>
        <w:t>For of loop: ES6 feature</w:t>
      </w:r>
      <w:r w:rsidR="00E55963">
        <w:t>, like the enchanced for loop in java.</w:t>
      </w:r>
    </w:p>
    <w:p w14:paraId="4DB5E0A2" w14:textId="79EC561D" w:rsidR="00997552" w:rsidRDefault="00997552">
      <w:r w:rsidRPr="00997552">
        <w:drawing>
          <wp:inline distT="0" distB="0" distL="0" distR="0" wp14:anchorId="7AB09097" wp14:editId="175327D6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0"/>
    <w:rsid w:val="001A2E1A"/>
    <w:rsid w:val="004E75E0"/>
    <w:rsid w:val="008F2B11"/>
    <w:rsid w:val="00997552"/>
    <w:rsid w:val="00E5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818A"/>
  <w15:chartTrackingRefBased/>
  <w15:docId w15:val="{E02E1EC4-98FF-43A5-8ACA-5D705E7E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2020-12-13T14:13:00Z</dcterms:created>
  <dcterms:modified xsi:type="dcterms:W3CDTF">2020-12-13T14:16:00Z</dcterms:modified>
</cp:coreProperties>
</file>